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3D" w:rsidRDefault="00326C3D" w:rsidP="00326C3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30493-96 Изделия санитарные керамические. Типы и основные размеры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30493-96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Ж21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ИЗДЕЛИЯ САНИТАРНЫЕ КЕРАМИЧЕСКИЕ</w:t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Типы и основные размеры</w:t>
      </w:r>
    </w:p>
    <w:p w:rsidR="00326C3D" w:rsidRP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Ceramic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sanitary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ware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>.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326C3D">
        <w:rPr>
          <w:rFonts w:ascii="Arial" w:hAnsi="Arial" w:cs="Arial"/>
          <w:color w:val="3C3C3C"/>
          <w:spacing w:val="2"/>
          <w:sz w:val="31"/>
          <w:szCs w:val="31"/>
          <w:lang w:val="en-US"/>
        </w:rPr>
        <w:t>Types and principal dimensions</w:t>
      </w:r>
    </w:p>
    <w:p w:rsidR="00326C3D" w:rsidRP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ОКСТУ</w:t>
      </w: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4960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1998-07-01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Научно-исследовательским институтом строительной керамики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НИИстройкерамика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Минстроем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11 декабря 1996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3"/>
        <w:gridCol w:w="5972"/>
      </w:tblGrid>
      <w:tr w:rsidR="00326C3D" w:rsidTr="00326C3D">
        <w:trPr>
          <w:trHeight w:val="15"/>
        </w:trPr>
        <w:tc>
          <w:tcPr>
            <w:tcW w:w="388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 государственного управления строительством</w:t>
            </w: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Азербайджанская Республика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Госстрой Азербайджанской Республики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градостроительства Республики Армения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Белоруссия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Белоруссия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Минстрой Республики Казахстан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Киргизская Республика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Киргизской Республики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Департамент Архитектуры и строительства Республики Молдова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Минстрой России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Таджикистан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Госкомархитектстрой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Узбекистан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ВЗАМЕН ГОСТ 755-82, ГОСТ 21485.4-76, ГОСТ 21485.5-76, ГОСТ 22847-85, ГОСТ 23759-85, ГОСТ 26901-86,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СЭВ 1002-78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81E09">
        <w:rPr>
          <w:rFonts w:ascii="Arial" w:hAnsi="Arial" w:cs="Arial"/>
          <w:spacing w:val="2"/>
          <w:sz w:val="21"/>
          <w:szCs w:val="21"/>
        </w:rPr>
        <w:t>Постановлением Минстроя России от 30 декабря 1997 г. N 18-76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межгосударственный стандарт ГОСТ 30493-96 введен в действие непосредственно в качестве государственного стандарта Российской Федерации с 1 июля 1998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ВНЕСЕНА поправка, опубликованная в ИУС N 11, 2007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Поправка внесена изготовителем базы данных</w:t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 Область применения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санитарные керамические (фарфоровые, полуфарфоровые и фаянсовые) умывальники, пьедесталы для умывальников, унитазы, смывные бачки, биде, писсуары и устанавливает их типы и основные размеры.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Изделия санитарные керамические предназначаются для установки в санитарных узлах, в бытовых и других помещениях зданий различного назначения, в санитарных узлах речных и морских судов и железнодорожных вагонов.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раздела 3 являются обязательными, остальные - рекомендуемыми, и могут уточняться по согласованию между изготовителем и потребителем (заказчиком).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81E09">
        <w:rPr>
          <w:rFonts w:ascii="Arial" w:hAnsi="Arial" w:cs="Arial"/>
          <w:spacing w:val="2"/>
          <w:sz w:val="21"/>
          <w:szCs w:val="21"/>
        </w:rPr>
        <w:t>ГОСТ 13449-82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 санитарные керамические.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81E09">
        <w:rPr>
          <w:rFonts w:ascii="Arial" w:hAnsi="Arial" w:cs="Arial"/>
          <w:spacing w:val="2"/>
          <w:sz w:val="21"/>
          <w:szCs w:val="21"/>
        </w:rPr>
        <w:t>ГОСТ 15167-93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 санитарные керамические.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81E09">
        <w:rPr>
          <w:rFonts w:ascii="Arial" w:hAnsi="Arial" w:cs="Arial"/>
          <w:spacing w:val="2"/>
          <w:sz w:val="21"/>
          <w:szCs w:val="21"/>
        </w:rPr>
        <w:lastRenderedPageBreak/>
        <w:t>ГОСТ 21485-94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Бачки смывные и арматура к ним.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Типы и основные размеры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 Изделия санитарные керамические (умывальники, унитазы, смывные бачки, биде, писсуары) изготавливают следующих типов в соответствии с требованиями настоящего стандарта по утвержденным рабочим чертежам.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Элементы основных изделий приведены в приложении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 Форма изделий настоящим стандартом не регламентируется.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 Умывальники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3.3.1 Типы умывальников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Умывальники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полукруглые, овальные, прямоугольные, трапециевидные со спинкой или без спинки;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угловые со спинкой или без спинки и с переливом или без перелива, со срезанным углом;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хирургические и парикмахерские без спинки.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3.3.2 Основные размеры полукруглых, овальных, прямоугольных и трапециевидных умывальников приведены на рисунке 1 и в таблице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1 - Умывальник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999740" cy="1743075"/>
            <wp:effectExtent l="0" t="0" r="0" b="9525"/>
            <wp:docPr id="105" name="Рисунок 10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1 - Умывальник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4"/>
        <w:gridCol w:w="1458"/>
        <w:gridCol w:w="2051"/>
        <w:gridCol w:w="2029"/>
        <w:gridCol w:w="2043"/>
      </w:tblGrid>
      <w:tr w:rsidR="00326C3D" w:rsidTr="00326C3D">
        <w:trPr>
          <w:trHeight w:val="15"/>
        </w:trPr>
        <w:tc>
          <w:tcPr>
            <w:tcW w:w="184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Величина умывальника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26" type="#_x0000_t75" style="width:11.9pt;height:12.9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27" type="#_x0000_t75" style="width:14.5pt;height:12.9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28" type="#_x0000_t75" style="width:6.75pt;height:14.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400-500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180-200</w:t>
            </w: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500, 455*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Допускается для умывальников со встроенными установочными поверхностями.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3.3.3 Основные размеры угловых, хирургических и парикмахерских умывальников приведены в таблице 2 и на рисунках 2,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3"/>
        <w:gridCol w:w="1193"/>
        <w:gridCol w:w="1194"/>
        <w:gridCol w:w="1387"/>
        <w:gridCol w:w="1194"/>
        <w:gridCol w:w="1194"/>
      </w:tblGrid>
      <w:tr w:rsidR="00326C3D" w:rsidTr="00326C3D">
        <w:trPr>
          <w:trHeight w:val="15"/>
        </w:trPr>
        <w:tc>
          <w:tcPr>
            <w:tcW w:w="388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Виды умывальников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29" type="#_x0000_t75" style="width:11.9pt;height:12.9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30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31" type="#_x0000_t75" style="width:14.5pt;height:12.95pt">
                  <v:imagedata croptop="-65520f" cropbottom="65520f"/>
                </v:shape>
              </w:pict>
            </w:r>
            <w:r w:rsidR="00326C3D">
              <w:rPr>
                <w:color w:val="2D2D2D"/>
                <w:sz w:val="21"/>
                <w:szCs w:val="21"/>
              </w:rPr>
              <w:t>,</w:t>
            </w:r>
            <w:r w:rsidR="00326C3D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326C3D">
              <w:rPr>
                <w:color w:val="2D2D2D"/>
                <w:sz w:val="21"/>
                <w:szCs w:val="21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32" type="#_x0000_t75" style="width:6.75pt;height:14.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33" type="#_x0000_t75" style="width:11.9pt;height:12.9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 без спинки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 спинкой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 переливом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 срезанным углом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205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Хирургические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Парикмахерские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2 - Умывальник для железнодорожных вагонов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203575" cy="1973580"/>
            <wp:effectExtent l="0" t="0" r="0" b="7620"/>
            <wp:docPr id="44" name="Рисунок 44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2 - Умывальник для железнодорожных вагонов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3 -Умывальник хирургический и парикмахерский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868295" cy="1953895"/>
            <wp:effectExtent l="0" t="0" r="8255" b="8255"/>
            <wp:docPr id="43" name="Рисунок 43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Отверстие Г - только в парикмахерском умывальнике.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3 -Умывальник хирургический и парикмахерский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3.3.4 Полукруглые, овальные, прямоугольные и трапециевидные умывальники изготавливают с отверстиями в полочках для установки смесительной арматуры или без них, о чем должно быть указано в заказе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Размеры отверстий, их расположение и число, в зависимости от типа смесительной арматуры,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5.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4 - Керамический пьедестал для умывальника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486660" cy="1848485"/>
            <wp:effectExtent l="0" t="0" r="8890" b="0"/>
            <wp:docPr id="42" name="Рисунок 42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4 - Керамический пьедестал для умывальника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5 - Расположение и размеры отверстий в полочках умывальников для установки смесителей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"/>
        <w:gridCol w:w="4307"/>
        <w:gridCol w:w="4413"/>
        <w:gridCol w:w="139"/>
        <w:gridCol w:w="357"/>
      </w:tblGrid>
      <w:tr w:rsidR="00326C3D" w:rsidTr="00326C3D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Для центрального </w:t>
            </w:r>
            <w:r>
              <w:rPr>
                <w:color w:val="3C3C3C"/>
                <w:sz w:val="41"/>
                <w:szCs w:val="41"/>
              </w:rPr>
              <w:lastRenderedPageBreak/>
              <w:t>смесителя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31315" cy="828675"/>
                  <wp:effectExtent l="0" t="0" r="6985" b="9525"/>
                  <wp:docPr id="41" name="Рисунок 41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lastRenderedPageBreak/>
              <w:t xml:space="preserve">Для смесителя с </w:t>
            </w:r>
            <w:r>
              <w:rPr>
                <w:color w:val="3C3C3C"/>
                <w:sz w:val="41"/>
                <w:szCs w:val="41"/>
              </w:rPr>
              <w:lastRenderedPageBreak/>
              <w:t>нижней камерой смешения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552575" cy="908050"/>
                  <wp:effectExtent l="0" t="0" r="9525" b="6350"/>
                  <wp:docPr id="40" name="Рисунок 40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5 - Расположение и размеры отверстий в полочках умывальников для установки смесителей</w:t>
            </w:r>
          </w:p>
        </w:tc>
        <w:tc>
          <w:tcPr>
            <w:tcW w:w="185" w:type="dxa"/>
            <w:gridSpan w:val="2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3.3.5 Угловые и хирургические умывальники изготавливают без отверстий в полочке. Размеры отверстия в полочке парикмахерского умывальника для смесителя указаны на рисунке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3.3.6 Размеры отверстия в чаше умывальника для установки выпуска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6 - Размеры отверстия в чаше умывальника для установки выпуска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914525" cy="1072515"/>
            <wp:effectExtent l="0" t="0" r="9525" b="0"/>
            <wp:docPr id="39" name="Рисунок 39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6 - Размеры отверстия в чаше умывальника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установки выпуска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3.3.7 Конфигурация верхней поверхности керамического пьедестала должна соответствовать конфигурации нижней поверхности чаши умывальника, для которого предназначается пьедестал (рисунок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 Унитазы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3.4.1 Типы унитазов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Унитазы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прямым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- унитаз тарельчатый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в том числе детский;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прямым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в том числе детский;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козырьковый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козырьковый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прямым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прямым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3.4.2 Основные размеры унитазов приведены на рисунках 7, 8 и в таблице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Рисунок 7 - Унитаз с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цельноотлитой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полочкой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940300" cy="2131695"/>
            <wp:effectExtent l="0" t="0" r="0" b="1905"/>
            <wp:docPr id="38" name="Рисунок 38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Рисунок 7 - Унитаз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</w:t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8 - Унитаз с приставной полочкой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723130" cy="4335145"/>
            <wp:effectExtent l="0" t="0" r="1270" b="8255"/>
            <wp:docPr id="37" name="Рисунок 37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Приставная полочка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749675" cy="2032635"/>
            <wp:effectExtent l="0" t="0" r="3175" b="5715"/>
            <wp:docPr id="36" name="Рисунок 36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8 - Унитаз с приставной полочкой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1"/>
        <w:gridCol w:w="834"/>
        <w:gridCol w:w="834"/>
        <w:gridCol w:w="834"/>
        <w:gridCol w:w="752"/>
        <w:gridCol w:w="834"/>
        <w:gridCol w:w="868"/>
        <w:gridCol w:w="834"/>
        <w:gridCol w:w="834"/>
      </w:tblGrid>
      <w:tr w:rsidR="00326C3D" w:rsidTr="00326C3D">
        <w:trPr>
          <w:trHeight w:val="15"/>
        </w:trPr>
        <w:tc>
          <w:tcPr>
            <w:tcW w:w="2957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Виды унитазов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34" type="#_x0000_t75" style="width:14.5pt;height:12.9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35" type="#_x0000_t75" style="width:9.85pt;height:14.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36" type="#_x0000_t75" style="width:11.9pt;height:17.1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37" type="#_x0000_t75" style="width:6.75pt;height:14.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38" type="#_x0000_t75" style="width:9.85pt;height:17.1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39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40" type="#_x0000_t75" style="width:9.85pt;height:14.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E0D6E" w:rsidRPr="002E0D6E">
              <w:rPr>
                <w:noProof/>
                <w:color w:val="2D2D2D"/>
                <w:sz w:val="21"/>
                <w:szCs w:val="21"/>
              </w:rPr>
              <w:pict>
                <v:shape id="_x0000_i1041" type="#_x0000_t75" style="width:11.9pt;height:12.9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 </w:t>
            </w:r>
            <w:proofErr w:type="spellStart"/>
            <w:r>
              <w:rPr>
                <w:color w:val="2D2D2D"/>
                <w:sz w:val="21"/>
                <w:szCs w:val="21"/>
              </w:rPr>
              <w:t>цельноотлитой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полочкой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менее </w:t>
            </w:r>
            <w:r>
              <w:rPr>
                <w:color w:val="2D2D2D"/>
                <w:sz w:val="21"/>
                <w:szCs w:val="21"/>
              </w:rPr>
              <w:lastRenderedPageBreak/>
              <w:t>605*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340 и 360</w:t>
            </w: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Без </w:t>
            </w:r>
            <w:proofErr w:type="spellStart"/>
            <w:r>
              <w:rPr>
                <w:color w:val="2D2D2D"/>
                <w:sz w:val="21"/>
                <w:szCs w:val="21"/>
              </w:rPr>
              <w:t>цельноотлитой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полочки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370 и 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320 и 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290</w:t>
            </w:r>
          </w:p>
        </w:tc>
      </w:tr>
      <w:tr w:rsidR="00326C3D" w:rsidTr="00326C3D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Допускается по согласованию потребителя и изготовителя изготовлять унитазы длиной 575 мм.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3.4.3 Унитазы, устанавливаемые в санитарных узлах железнодорожных вагонов, приведены на рисунке 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9 - Унитазы, устанавливаемые в санитарных узлах железнодорожных вагонов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"/>
        <w:gridCol w:w="4152"/>
        <w:gridCol w:w="4728"/>
        <w:gridCol w:w="104"/>
        <w:gridCol w:w="266"/>
      </w:tblGrid>
      <w:tr w:rsidR="00326C3D" w:rsidTr="00326C3D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Тип </w:t>
            </w:r>
            <w:proofErr w:type="spellStart"/>
            <w:r>
              <w:rPr>
                <w:color w:val="3C3C3C"/>
                <w:sz w:val="41"/>
                <w:szCs w:val="41"/>
              </w:rPr>
              <w:t>УнЖ</w:t>
            </w:r>
            <w:proofErr w:type="spellEnd"/>
            <w:r>
              <w:rPr>
                <w:color w:val="3C3C3C"/>
                <w:sz w:val="41"/>
                <w:szCs w:val="41"/>
              </w:rPr>
              <w:t xml:space="preserve"> 1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085340" cy="3401060"/>
                  <wp:effectExtent l="0" t="0" r="0" b="8890"/>
                  <wp:docPr id="27" name="Рисунок 27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34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Тип </w:t>
            </w:r>
            <w:proofErr w:type="spellStart"/>
            <w:r>
              <w:rPr>
                <w:color w:val="3C3C3C"/>
                <w:sz w:val="41"/>
                <w:szCs w:val="41"/>
              </w:rPr>
              <w:t>УнЖ</w:t>
            </w:r>
            <w:proofErr w:type="spellEnd"/>
            <w:r>
              <w:rPr>
                <w:color w:val="3C3C3C"/>
                <w:sz w:val="41"/>
                <w:szCs w:val="41"/>
              </w:rPr>
              <w:t xml:space="preserve"> 2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315845" cy="3302635"/>
                  <wp:effectExtent l="0" t="0" r="8255" b="0"/>
                  <wp:docPr id="26" name="Рисунок 26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30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9 - Унитазы, устанавливаемые в санитарных узлах железнодорожных вагонов</w:t>
            </w:r>
          </w:p>
        </w:tc>
        <w:tc>
          <w:tcPr>
            <w:tcW w:w="185" w:type="dxa"/>
            <w:gridSpan w:val="2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крепления унитазы должны иметь отверстия: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унитазах, устанавливаемых в санитарных узлах бытовых помещений, - два или четыре отверстия, о чем должно быть указано в заказе;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унитазах, устанавливаемых в санитарных узлах железнодорожных вагонов, - три отверстия.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требованию потребителя унитазы допускается изготовлять без отверстий для крепления.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3.5 Смывные бачки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3.5.1 Типы смывных бачков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Смывные бачки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бачок смывной, устанавливаемый на унитазе с боковым или верхним пуском;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бачок смывной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низкорасполагаемый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среднерасполагаемый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высокорасполагаемый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боковым пуском.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3.5.2 Основные размеры смывного бачка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потребителя и изготовителя изготовлять бачки других размеров, взаимоувязанные с присоединительными размерами унитазов, наполнительной и спускной арматуры и обеспечивающие потребительские свойства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3.5.3 Смывные бачки должны соответствовать требованиям ГОСТ 21485.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3.5.4 Отверстия в бачках для спускной арматуры и крепления к унитазам принимают по рабочим чертежам.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Рисунок 10 - Бачок смывной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высокорасполагаемый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с боковым пуском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276090" cy="3874770"/>
            <wp:effectExtent l="0" t="0" r="0" b="0"/>
            <wp:docPr id="25" name="Рисунок 2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Рисунок 10 - Бачок смывной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высокорасполагаемый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с боковым пуском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 Биде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3.6.1 Типы биде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Биде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1 - без перелива; 2 - с переливом.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с потребителем выпускать биде типа 2 без перелива.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3.6.2 Основные размеры биде приведены на рисунке 11 и в таблице 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11 - Биде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999615" cy="2190750"/>
            <wp:effectExtent l="0" t="0" r="635" b="0"/>
            <wp:docPr id="24" name="Рисунок 24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11 - Биде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4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1644"/>
        <w:gridCol w:w="1644"/>
        <w:gridCol w:w="1375"/>
        <w:gridCol w:w="1375"/>
        <w:gridCol w:w="1644"/>
      </w:tblGrid>
      <w:tr w:rsidR="00326C3D" w:rsidTr="00326C3D">
        <w:trPr>
          <w:trHeight w:val="15"/>
        </w:trPr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биде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42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43" type="#_x0000_t75" style="width:6.75pt;height:14.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44" type="#_x0000_t75" style="width:11.9pt;height:12.9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45" type="#_x0000_t75" style="width:14.5pt;height:12.9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2E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E0D6E">
              <w:rPr>
                <w:noProof/>
                <w:color w:val="2D2D2D"/>
                <w:sz w:val="21"/>
                <w:szCs w:val="21"/>
              </w:rPr>
              <w:pict>
                <v:shape id="_x0000_i1046" type="#_x0000_t75" style="width:9.85pt;height:14.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326C3D" w:rsidTr="00326C3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3.6.3 Размеры отверстий, их расположение и число, в зависимости от типа смесительной арматуры и выпуска,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согласованию с потребителем допускается изготавливать биде с одним отверстием в полочке для установки водоразборной арматуры.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12 - Расположение и размеры отверстий в биде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16"/>
        <w:gridCol w:w="3216"/>
        <w:gridCol w:w="2923"/>
      </w:tblGrid>
      <w:tr w:rsidR="00326C3D" w:rsidTr="00326C3D">
        <w:trPr>
          <w:trHeight w:val="15"/>
          <w:jc w:val="center"/>
        </w:trPr>
        <w:tc>
          <w:tcPr>
            <w:tcW w:w="369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Расположение и размеры </w:t>
            </w:r>
            <w:r>
              <w:rPr>
                <w:color w:val="3C3C3C"/>
                <w:sz w:val="41"/>
                <w:szCs w:val="41"/>
              </w:rPr>
              <w:lastRenderedPageBreak/>
              <w:t>отверстий в полочке биде для установки водоразборной арматуры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lastRenderedPageBreak/>
              <w:t>ИСПОЛНЕНИЕ 1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17040" cy="848360"/>
                  <wp:effectExtent l="0" t="0" r="0" b="8890"/>
                  <wp:docPr id="18" name="Рисунок 18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ИСПОЛНЕНИЕ 2</w:t>
            </w:r>
            <w:r>
              <w:rPr>
                <w:color w:val="3C3C3C"/>
                <w:sz w:val="41"/>
                <w:szCs w:val="41"/>
              </w:rPr>
              <w:br/>
              <w:t>(по требованию потребителя)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69745" cy="868045"/>
                  <wp:effectExtent l="0" t="0" r="1905" b="8255"/>
                  <wp:docPr id="17" name="Рисунок 17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Размеры отверстия в чаше биде для установки выпуска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17980" cy="934085"/>
                  <wp:effectExtent l="0" t="0" r="1270" b="0"/>
                  <wp:docPr id="16" name="Рисунок 16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</w:t>
            </w:r>
            <w:r>
              <w:rPr>
                <w:color w:val="2D2D2D"/>
                <w:sz w:val="21"/>
                <w:szCs w:val="21"/>
              </w:rPr>
              <w:br/>
              <w:t>* Допускается изготовлять с одним отверстием</w:t>
            </w:r>
          </w:p>
        </w:tc>
      </w:tr>
      <w:tr w:rsidR="00326C3D" w:rsidTr="00326C3D">
        <w:trPr>
          <w:jc w:val="center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12 - Расположение и размеры отверстий в биде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 Писсуары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3.7.1 Типы писсуаров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Писсуары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1;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2;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керамического сифона.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3.7.2 Основные размеры писсуаров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13 - Писсуар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401060" cy="2183765"/>
            <wp:effectExtent l="0" t="0" r="8890" b="6985"/>
            <wp:docPr id="15" name="Рисунок 1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13 - Писсуар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3.8 Предельные отклонения габаритных размеров и других размеров более 50 мм должны быть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плюс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2,5 до минус 3%. Отклонения размеров 50 мм и менее, за исключением указанных на рисунках 5 и 12, должны устанавливаться в рабочих чертежах.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3.9 Условное обозначение изделий должно состоять из первых одной или двух букв изделия, обозначения типа (1, 2, 3 или 4), числа, указывающего исполнение смывного кольца унитаза или величину умывальника, букв: Д - для детских унитазов, С - для умывальников со спинкой,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умывальников без спинки,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умывальников с переливом, СУ - для умывальников со срезанным углом,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бачков с верхним пуском,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бачков с боковым пуском, ф - для фарфоровых изделий,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пф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полуфарфоровых изделий,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фаянсовых изделий и обозначения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Пример условного обозначения умывальника прямоугольного, третьей величины, со спинкой,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УмПр3СФ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То же, умывальника углового, со срезанным углом, полуфарфорового: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УмУгСУпф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унитаза тарельчатого, с прямым выпуском,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смывным кольцом, исполнения 2,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УнТП2ф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То же, унитаза детского, с косым выпуском, со смывным кольцом, исполнения 1,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lastRenderedPageBreak/>
        <w:t>УнТ1Дф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бачка смывного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низкорасполагаемого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с верхним пуском,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БНвпф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писсуара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1,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ПС1ф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Писсуара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керамического сифона полуфарфорового: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Ппф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3.10 Сортность устанавливают по показателям внешнего вида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81E09">
        <w:rPr>
          <w:rFonts w:ascii="Arial" w:hAnsi="Arial" w:cs="Arial"/>
          <w:spacing w:val="2"/>
          <w:sz w:val="21"/>
          <w:szCs w:val="21"/>
        </w:rPr>
        <w:t>ГОСТ 15167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Приставная полочка не подлежит подразделению на сорта.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3.11 Технические требования, правила приемки, маркировка, упаковка, транспортирование, хранение и гарантии изготовителя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81E09">
        <w:rPr>
          <w:rFonts w:ascii="Arial" w:hAnsi="Arial" w:cs="Arial"/>
          <w:spacing w:val="2"/>
          <w:sz w:val="21"/>
          <w:szCs w:val="21"/>
        </w:rPr>
        <w:t>ГОСТ 15167</w:t>
      </w:r>
      <w:r>
        <w:rPr>
          <w:rFonts w:ascii="Arial" w:hAnsi="Arial" w:cs="Arial"/>
          <w:color w:val="2D2D2D"/>
          <w:spacing w:val="2"/>
          <w:sz w:val="21"/>
          <w:szCs w:val="21"/>
        </w:rPr>
        <w:t>. 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81E09">
        <w:rPr>
          <w:rFonts w:ascii="Arial" w:hAnsi="Arial" w:cs="Arial"/>
          <w:spacing w:val="2"/>
          <w:sz w:val="21"/>
          <w:szCs w:val="21"/>
        </w:rPr>
        <w:t>ГОСТ 13449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Указания по монтажу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Унитаз устанавливают в специально подготовленное место: постамент крепят двумя или четырьмя болтами или шурупами в зависимости от конструкции унитаза на деревянную площадку или закрепляют цементным раствором. На унитаз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 бачок прикрепляют болтами к полочке унитаза. При монтаже бачка, смонтированного на отдельной полочке, резиновую манжету, находящуюся на патрубке полочки, надевают на раструб унитаза и после этого полочку прикрепляют к унитазу.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Поплавковый клапан должен полностью перекрывать поступление воды в бачок при достижении уровня на 20 мм ниже перелива.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Установка умывальника на металлических кронштейнах.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 предварительно размеченную стену устанавливают два кронштейна (на шурупах, болтах или методом пристрелки) на расстоянии, соответствующим размеру между крепежными отверстиями умывальника. Умывальник устанавливают на кронштейны и закрепляют его задний борт скобой или иным способом, обеспечивающим нагрузку на передний край не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менее 1,5 кН (150 кгс) от опрокидывания.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Установка умывальника на пьедестале на болтах.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предварительно размеченную стену устанавливают два болта на расстоянии, соответствующем размеру между крепежными отверстиями на задней установочной поверхности умывальника. Умывальник устанавливают на пьедестал и закрепляют на болтах к стене. Крепление должно обеспечивать нагрузку на передний край умывальника не менее 1,5 кН (150 кгс) от опрокидывания.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(справочное) Элементы основных изделий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5"/>
        <w:gridCol w:w="3360"/>
      </w:tblGrid>
      <w:tr w:rsidR="00326C3D" w:rsidTr="00326C3D">
        <w:trPr>
          <w:trHeight w:val="15"/>
        </w:trPr>
        <w:tc>
          <w:tcPr>
            <w:tcW w:w="628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элемента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элемента на рисунке А.1</w:t>
            </w:r>
          </w:p>
        </w:tc>
      </w:tr>
      <w:tr w:rsidR="00326C3D" w:rsidTr="00326C3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Передний борт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Задняя стенка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Арматурная панель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Углубление для мыла (мыльницы)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Чаша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Наружная стенка изделия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стока (внутри)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стока (снаружи)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Переливной канал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Переливное отверстие (перелив)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Опорное ребро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Монтажные отверстия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Отверстия для арматуры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подачи промывной воды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Смывающий венец (кольцо)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Распределитель воды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Тарелка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Канал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Выходное отверстие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Выходной штуцер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Постамент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Карман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Водяной затвор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Крышка бачка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А.1, лист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92"/>
        <w:gridCol w:w="4663"/>
      </w:tblGrid>
      <w:tr w:rsidR="00326C3D" w:rsidTr="00326C3D">
        <w:trPr>
          <w:trHeight w:val="15"/>
          <w:jc w:val="center"/>
        </w:trPr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Бачок Смывной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400935" cy="2105025"/>
                  <wp:effectExtent l="0" t="0" r="0" b="9525"/>
                  <wp:docPr id="14" name="Рисунок 14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Унитаз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809115" cy="2993390"/>
                  <wp:effectExtent l="0" t="0" r="635" b="0"/>
                  <wp:docPr id="13" name="Рисунок 13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Биде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525905" cy="2381250"/>
                  <wp:effectExtent l="0" t="0" r="0" b="0"/>
                  <wp:docPr id="12" name="Рисунок 12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Писсуар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341880" cy="1513205"/>
                  <wp:effectExtent l="0" t="0" r="1270" b="0"/>
                  <wp:docPr id="11" name="Рисунок 11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А.1, лист 1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А.1, лист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50"/>
        <w:gridCol w:w="4405"/>
      </w:tblGrid>
      <w:tr w:rsidR="00326C3D" w:rsidTr="00326C3D">
        <w:trPr>
          <w:trHeight w:val="15"/>
          <w:jc w:val="center"/>
        </w:trPr>
        <w:tc>
          <w:tcPr>
            <w:tcW w:w="535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Умывальник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598420" cy="1611630"/>
                  <wp:effectExtent l="0" t="0" r="0" b="7620"/>
                  <wp:docPr id="10" name="Рисунок 10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Мойка (раковина)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098675" cy="1631315"/>
                  <wp:effectExtent l="0" t="0" r="0" b="6985"/>
                  <wp:docPr id="9" name="Рисунок 9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Ванна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275965" cy="2407920"/>
                  <wp:effectExtent l="0" t="0" r="635" b="0"/>
                  <wp:docPr id="8" name="Рисунок 8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Рисунок А.1, лист 2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МНТКС - М.: ИПК Издательство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стандартов, 1998</w:t>
      </w:r>
    </w:p>
    <w:p w:rsidR="00713081" w:rsidRPr="00326C3D" w:rsidRDefault="00713081" w:rsidP="00326C3D">
      <w:bookmarkStart w:id="0" w:name="_GoBack"/>
      <w:bookmarkEnd w:id="0"/>
    </w:p>
    <w:sectPr w:rsidR="00713081" w:rsidRPr="00326C3D" w:rsidSect="0017208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10" w:rsidRDefault="00932C10" w:rsidP="00E87090">
      <w:pPr>
        <w:spacing w:after="0" w:line="240" w:lineRule="auto"/>
      </w:pPr>
      <w:r>
        <w:separator/>
      </w:r>
    </w:p>
  </w:endnote>
  <w:endnote w:type="continuationSeparator" w:id="0">
    <w:p w:rsidR="00932C10" w:rsidRDefault="00932C10" w:rsidP="00E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E870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E87090" w:rsidP="00E87090">
    <w:pPr>
      <w:pStyle w:val="a9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87090" w:rsidRDefault="00E870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E870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10" w:rsidRDefault="00932C10" w:rsidP="00E87090">
      <w:pPr>
        <w:spacing w:after="0" w:line="240" w:lineRule="auto"/>
      </w:pPr>
      <w:r>
        <w:separator/>
      </w:r>
    </w:p>
  </w:footnote>
  <w:footnote w:type="continuationSeparator" w:id="0">
    <w:p w:rsidR="00932C10" w:rsidRDefault="00932C10" w:rsidP="00E8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E870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E870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E8709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E8"/>
    <w:rsid w:val="0017208D"/>
    <w:rsid w:val="00294932"/>
    <w:rsid w:val="002E0D6E"/>
    <w:rsid w:val="00326C3D"/>
    <w:rsid w:val="00713081"/>
    <w:rsid w:val="00845CE4"/>
    <w:rsid w:val="008B204F"/>
    <w:rsid w:val="00932C10"/>
    <w:rsid w:val="009E6391"/>
    <w:rsid w:val="00BE27E8"/>
    <w:rsid w:val="00C81E09"/>
    <w:rsid w:val="00DB706F"/>
    <w:rsid w:val="00E8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D"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E639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8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090"/>
  </w:style>
  <w:style w:type="paragraph" w:styleId="ab">
    <w:name w:val="footer"/>
    <w:basedOn w:val="a"/>
    <w:link w:val="ac"/>
    <w:uiPriority w:val="99"/>
    <w:semiHidden/>
    <w:unhideWhenUsed/>
    <w:rsid w:val="00E8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E6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4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8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5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3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3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0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22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2015-12-06T12:39:00Z</dcterms:created>
  <dcterms:modified xsi:type="dcterms:W3CDTF">2017-08-15T13:51:00Z</dcterms:modified>
</cp:coreProperties>
</file>