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5D" w:rsidRPr="00D93658" w:rsidRDefault="0055345D" w:rsidP="0055345D">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D93658">
        <w:rPr>
          <w:rFonts w:ascii="Arial" w:eastAsia="Times New Roman" w:hAnsi="Arial" w:cs="Arial"/>
          <w:b/>
          <w:bCs/>
          <w:spacing w:val="2"/>
          <w:kern w:val="36"/>
          <w:sz w:val="46"/>
          <w:szCs w:val="46"/>
          <w:lang w:eastAsia="ru-RU"/>
        </w:rPr>
        <w:t xml:space="preserve">ГОСТ 32018-2012 Изделия строительно-дорожные из природного камня. </w:t>
      </w:r>
      <w:bookmarkStart w:id="0" w:name="_GoBack"/>
      <w:bookmarkEnd w:id="0"/>
      <w:r w:rsidRPr="00D93658">
        <w:rPr>
          <w:rFonts w:ascii="Arial" w:eastAsia="Times New Roman" w:hAnsi="Arial" w:cs="Arial"/>
          <w:b/>
          <w:bCs/>
          <w:spacing w:val="2"/>
          <w:kern w:val="36"/>
          <w:sz w:val="46"/>
          <w:szCs w:val="46"/>
          <w:lang w:eastAsia="ru-RU"/>
        </w:rPr>
        <w:t>Технические условия</w:t>
      </w:r>
    </w:p>
    <w:p w:rsidR="0055345D" w:rsidRPr="00D93658" w:rsidRDefault="0055345D" w:rsidP="0055345D">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ГОСТ 32018-2012</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МЕЖГОСУДАРСТВЕННЫЙ СТАНДАРТ</w:t>
      </w:r>
    </w:p>
    <w:p w:rsidR="0055345D" w:rsidRPr="00D93658" w:rsidRDefault="0055345D" w:rsidP="0055345D">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ИЗДЕЛИЯ СТРОИТЕЛЬНО-ДОРОЖНЫЕ ИЗ ПРИРОДНОГО КАМНЯ</w:t>
      </w:r>
    </w:p>
    <w:p w:rsidR="0055345D" w:rsidRPr="00D93658" w:rsidRDefault="0055345D" w:rsidP="0055345D">
      <w:pPr>
        <w:shd w:val="clear" w:color="auto" w:fill="FFFFFF"/>
        <w:spacing w:after="0" w:line="288" w:lineRule="atLeast"/>
        <w:jc w:val="center"/>
        <w:textAlignment w:val="baseline"/>
        <w:rPr>
          <w:rFonts w:ascii="Arial" w:eastAsia="Times New Roman" w:hAnsi="Arial" w:cs="Arial"/>
          <w:spacing w:val="2"/>
          <w:sz w:val="31"/>
          <w:szCs w:val="31"/>
          <w:lang w:val="en-US" w:eastAsia="ru-RU"/>
        </w:rPr>
      </w:pPr>
      <w:r w:rsidRPr="00D93658">
        <w:rPr>
          <w:rFonts w:ascii="Arial" w:eastAsia="Times New Roman" w:hAnsi="Arial" w:cs="Arial"/>
          <w:spacing w:val="2"/>
          <w:sz w:val="31"/>
          <w:szCs w:val="31"/>
          <w:lang w:eastAsia="ru-RU"/>
        </w:rPr>
        <w:t>Технические</w:t>
      </w:r>
      <w:r w:rsidRPr="00D93658">
        <w:rPr>
          <w:rFonts w:ascii="Arial" w:eastAsia="Times New Roman" w:hAnsi="Arial" w:cs="Arial"/>
          <w:spacing w:val="2"/>
          <w:sz w:val="31"/>
          <w:szCs w:val="31"/>
          <w:lang w:val="en-US" w:eastAsia="ru-RU"/>
        </w:rPr>
        <w:t xml:space="preserve"> </w:t>
      </w:r>
      <w:r w:rsidRPr="00D93658">
        <w:rPr>
          <w:rFonts w:ascii="Arial" w:eastAsia="Times New Roman" w:hAnsi="Arial" w:cs="Arial"/>
          <w:spacing w:val="2"/>
          <w:sz w:val="31"/>
          <w:szCs w:val="31"/>
          <w:lang w:eastAsia="ru-RU"/>
        </w:rPr>
        <w:t>условия</w:t>
      </w:r>
    </w:p>
    <w:p w:rsidR="0055345D" w:rsidRPr="00D93658" w:rsidRDefault="0055345D" w:rsidP="0055345D">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proofErr w:type="gramStart"/>
      <w:r w:rsidRPr="00D93658">
        <w:rPr>
          <w:rFonts w:ascii="Arial" w:eastAsia="Times New Roman" w:hAnsi="Arial" w:cs="Arial"/>
          <w:spacing w:val="2"/>
          <w:sz w:val="31"/>
          <w:szCs w:val="31"/>
          <w:lang w:val="en-US" w:eastAsia="ru-RU"/>
        </w:rPr>
        <w:t>Road-construction goods of natural stone.</w:t>
      </w:r>
      <w:proofErr w:type="gramEnd"/>
      <w:r w:rsidRPr="00D93658">
        <w:rPr>
          <w:rFonts w:ascii="Arial" w:eastAsia="Times New Roman" w:hAnsi="Arial" w:cs="Arial"/>
          <w:spacing w:val="2"/>
          <w:sz w:val="31"/>
          <w:szCs w:val="31"/>
          <w:lang w:val="en-US" w:eastAsia="ru-RU"/>
        </w:rPr>
        <w:t xml:space="preserve"> </w:t>
      </w:r>
      <w:proofErr w:type="spellStart"/>
      <w:r w:rsidRPr="00D93658">
        <w:rPr>
          <w:rFonts w:ascii="Arial" w:eastAsia="Times New Roman" w:hAnsi="Arial" w:cs="Arial"/>
          <w:spacing w:val="2"/>
          <w:sz w:val="31"/>
          <w:szCs w:val="31"/>
          <w:lang w:eastAsia="ru-RU"/>
        </w:rPr>
        <w:t>Specifications</w:t>
      </w:r>
      <w:proofErr w:type="spell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МКС 91.100.15</w:t>
      </w:r>
    </w:p>
    <w:p w:rsidR="0055345D" w:rsidRPr="00D93658" w:rsidRDefault="0055345D" w:rsidP="0055345D">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Дата введения 2014-01-01</w:t>
      </w:r>
    </w:p>
    <w:p w:rsidR="0055345D" w:rsidRPr="00D93658" w:rsidRDefault="0055345D" w:rsidP="0055345D">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     </w:t>
      </w:r>
      <w:r w:rsidRPr="00D93658">
        <w:rPr>
          <w:rFonts w:ascii="Arial" w:eastAsia="Times New Roman" w:hAnsi="Arial" w:cs="Arial"/>
          <w:spacing w:val="2"/>
          <w:sz w:val="31"/>
          <w:szCs w:val="31"/>
          <w:lang w:eastAsia="ru-RU"/>
        </w:rPr>
        <w:br/>
        <w:t>     </w:t>
      </w:r>
      <w:r w:rsidRPr="00D93658">
        <w:rPr>
          <w:rFonts w:ascii="Arial" w:eastAsia="Times New Roman" w:hAnsi="Arial" w:cs="Arial"/>
          <w:spacing w:val="2"/>
          <w:sz w:val="31"/>
          <w:szCs w:val="31"/>
          <w:lang w:eastAsia="ru-RU"/>
        </w:rPr>
        <w:br/>
        <w:t>Предисловие</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Цели, основные принципы и основной порядок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b/>
          <w:bCs/>
          <w:spacing w:val="2"/>
          <w:sz w:val="21"/>
          <w:szCs w:val="21"/>
          <w:lang w:eastAsia="ru-RU"/>
        </w:rPr>
        <w:t>Сведения о стандарте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1 РАЗРАБОТАН Федеральным государственным унитарным предприятием "Научно-исследовательский и проектно-изыскательский институт по проблемам добычи, транспорта и переработки минерального сырья в промышленности строительных материалов" (ФГУП "</w:t>
      </w:r>
      <w:proofErr w:type="spellStart"/>
      <w:r w:rsidRPr="00D93658">
        <w:rPr>
          <w:rFonts w:ascii="Arial" w:eastAsia="Times New Roman" w:hAnsi="Arial" w:cs="Arial"/>
          <w:spacing w:val="2"/>
          <w:sz w:val="21"/>
          <w:szCs w:val="21"/>
          <w:lang w:eastAsia="ru-RU"/>
        </w:rPr>
        <w:t>ВНИПИИстромсырье</w:t>
      </w:r>
      <w:proofErr w:type="spell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 xml:space="preserve">2 </w:t>
      </w:r>
      <w:proofErr w:type="gramStart"/>
      <w:r w:rsidRPr="00D93658">
        <w:rPr>
          <w:rFonts w:ascii="Arial" w:eastAsia="Times New Roman" w:hAnsi="Arial" w:cs="Arial"/>
          <w:spacing w:val="2"/>
          <w:sz w:val="21"/>
          <w:szCs w:val="21"/>
          <w:lang w:eastAsia="ru-RU"/>
        </w:rPr>
        <w:t>ВНЕСЕН</w:t>
      </w:r>
      <w:proofErr w:type="gramEnd"/>
      <w:r w:rsidRPr="00D93658">
        <w:rPr>
          <w:rFonts w:ascii="Arial" w:eastAsia="Times New Roman" w:hAnsi="Arial" w:cs="Arial"/>
          <w:spacing w:val="2"/>
          <w:sz w:val="21"/>
          <w:szCs w:val="21"/>
          <w:lang w:eastAsia="ru-RU"/>
        </w:rPr>
        <w:t xml:space="preserve"> Техническим комитетом ТК 465 "Строительство"</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(МНТКС) (приложение</w:t>
      </w:r>
      <w:proofErr w:type="gramStart"/>
      <w:r w:rsidRPr="00D93658">
        <w:rPr>
          <w:rFonts w:ascii="Arial" w:eastAsia="Times New Roman" w:hAnsi="Arial" w:cs="Arial"/>
          <w:spacing w:val="2"/>
          <w:sz w:val="21"/>
          <w:szCs w:val="21"/>
          <w:lang w:eastAsia="ru-RU"/>
        </w:rPr>
        <w:t xml:space="preserve"> Е</w:t>
      </w:r>
      <w:proofErr w:type="gramEnd"/>
      <w:r w:rsidRPr="00D93658">
        <w:rPr>
          <w:rFonts w:ascii="Arial" w:eastAsia="Times New Roman" w:hAnsi="Arial" w:cs="Arial"/>
          <w:spacing w:val="2"/>
          <w:sz w:val="21"/>
          <w:szCs w:val="21"/>
          <w:lang w:eastAsia="ru-RU"/>
        </w:rPr>
        <w:t xml:space="preserve"> к протоколу N 41 от 18 декабря 2012 г.)</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За принятие стандарта проголосовали:</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3086"/>
        <w:gridCol w:w="2239"/>
        <w:gridCol w:w="4030"/>
      </w:tblGrid>
      <w:tr w:rsidR="0055345D" w:rsidRPr="00D93658" w:rsidTr="0055345D">
        <w:trPr>
          <w:trHeight w:val="15"/>
        </w:trPr>
        <w:tc>
          <w:tcPr>
            <w:tcW w:w="3696"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77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4805"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Краткое наименование страны по 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Код страны по</w:t>
            </w:r>
            <w:r w:rsidRPr="00D93658">
              <w:rPr>
                <w:rFonts w:ascii="Times New Roman" w:eastAsia="Times New Roman" w:hAnsi="Times New Roman" w:cs="Times New Roman"/>
                <w:sz w:val="21"/>
                <w:szCs w:val="21"/>
                <w:lang w:eastAsia="ru-RU"/>
              </w:rPr>
              <w:br/>
              <w:t>МК (ИСО 3166) 004-97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Сокращенное наименование национального органа государственного </w:t>
            </w:r>
            <w:r w:rsidRPr="00D93658">
              <w:rPr>
                <w:rFonts w:ascii="Times New Roman" w:eastAsia="Times New Roman" w:hAnsi="Times New Roman" w:cs="Times New Roman"/>
                <w:sz w:val="21"/>
                <w:szCs w:val="21"/>
                <w:lang w:eastAsia="ru-RU"/>
              </w:rPr>
              <w:lastRenderedPageBreak/>
              <w:t>управления строительством</w:t>
            </w:r>
          </w:p>
        </w:tc>
      </w:tr>
      <w:tr w:rsidR="0055345D" w:rsidRPr="00D93658" w:rsidTr="0055345D">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AM</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Министерство градостроительства</w:t>
            </w:r>
          </w:p>
        </w:tc>
      </w:tr>
      <w:tr w:rsidR="0055345D" w:rsidRPr="00D93658" w:rsidTr="0055345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Госстрой</w:t>
            </w:r>
          </w:p>
        </w:tc>
      </w:tr>
      <w:tr w:rsidR="0055345D" w:rsidRPr="00D93658" w:rsidTr="0055345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MD</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Министерство строительства и регионального развития</w:t>
            </w:r>
          </w:p>
        </w:tc>
      </w:tr>
      <w:tr w:rsidR="0055345D" w:rsidRPr="00D93658" w:rsidTr="0055345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RU</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Министерство регионального развития</w:t>
            </w:r>
          </w:p>
        </w:tc>
      </w:tr>
      <w:tr w:rsidR="0055345D" w:rsidRPr="00D93658" w:rsidTr="0055345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TJ</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Агентство по строительству и архитектуре при Правительстве</w:t>
            </w:r>
          </w:p>
        </w:tc>
      </w:tr>
      <w:tr w:rsidR="0055345D" w:rsidRPr="00D93658" w:rsidTr="0055345D">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UZ</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t>Госархитектстрой</w:t>
            </w:r>
            <w:proofErr w:type="spellEnd"/>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w:t>
      </w:r>
      <w:proofErr w:type="gramStart"/>
      <w:r w:rsidRPr="00D93658">
        <w:rPr>
          <w:rFonts w:ascii="Arial" w:eastAsia="Times New Roman" w:hAnsi="Arial" w:cs="Arial"/>
          <w:spacing w:val="2"/>
          <w:sz w:val="21"/>
          <w:szCs w:val="21"/>
          <w:lang w:eastAsia="ru-RU"/>
        </w:rPr>
        <w:t xml:space="preserve"> В</w:t>
      </w:r>
      <w:proofErr w:type="gramEnd"/>
      <w:r w:rsidRPr="00D93658">
        <w:rPr>
          <w:rFonts w:ascii="Arial" w:eastAsia="Times New Roman" w:hAnsi="Arial" w:cs="Arial"/>
          <w:spacing w:val="2"/>
          <w:sz w:val="21"/>
          <w:szCs w:val="21"/>
          <w:lang w:eastAsia="ru-RU"/>
        </w:rPr>
        <w:t xml:space="preserve"> настоящем стандарте учтены требования в части методов определения сопротивления скольжению, абразивному износу, неровностей лицевой поверхности, установленные в следующих европейских региональных стандартах:</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spacing w:val="2"/>
          <w:sz w:val="21"/>
          <w:szCs w:val="21"/>
          <w:lang w:val="en-US" w:eastAsia="ru-RU"/>
        </w:rPr>
        <w:t>EN 1341:2001* Slabs of natural stone for external paving - Requirements and test methods (</w:t>
      </w:r>
      <w:r w:rsidRPr="00D93658">
        <w:rPr>
          <w:rFonts w:ascii="Arial" w:eastAsia="Times New Roman" w:hAnsi="Arial" w:cs="Arial"/>
          <w:spacing w:val="2"/>
          <w:sz w:val="21"/>
          <w:szCs w:val="21"/>
          <w:lang w:eastAsia="ru-RU"/>
        </w:rPr>
        <w:t>Плиты</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из</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природного</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камня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для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мощения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улиц</w:t>
      </w:r>
      <w:r w:rsidRPr="00D93658">
        <w:rPr>
          <w:rFonts w:ascii="Arial" w:eastAsia="Times New Roman" w:hAnsi="Arial" w:cs="Arial"/>
          <w:spacing w:val="2"/>
          <w:sz w:val="21"/>
          <w:szCs w:val="21"/>
          <w:lang w:val="en-US" w:eastAsia="ru-RU"/>
        </w:rPr>
        <w:t>.</w:t>
      </w:r>
      <w:proofErr w:type="gramEnd"/>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Технические условия и методы испытаний);</w:t>
      </w:r>
      <w:r w:rsidRPr="00D93658">
        <w:rPr>
          <w:rFonts w:ascii="Arial" w:eastAsia="Times New Roman" w:hAnsi="Arial" w:cs="Arial"/>
          <w:spacing w:val="2"/>
          <w:sz w:val="21"/>
          <w:szCs w:val="21"/>
          <w:lang w:eastAsia="ru-RU"/>
        </w:rPr>
        <w:br/>
        <w:t>________________</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val="en-US" w:eastAsia="ru-RU"/>
        </w:rPr>
      </w:pPr>
      <w:proofErr w:type="gramStart"/>
      <w:r w:rsidRPr="00D93658">
        <w:rPr>
          <w:rFonts w:ascii="Arial" w:eastAsia="Times New Roman" w:hAnsi="Arial" w:cs="Arial"/>
          <w:spacing w:val="2"/>
          <w:sz w:val="21"/>
          <w:szCs w:val="21"/>
          <w:lang w:val="en-US" w:eastAsia="ru-RU"/>
        </w:rPr>
        <w:t>EN 1342:2001 Setts of natural stone for external paving - Requirements and test methods (</w:t>
      </w:r>
      <w:r w:rsidRPr="00D93658">
        <w:rPr>
          <w:rFonts w:ascii="Arial" w:eastAsia="Times New Roman" w:hAnsi="Arial" w:cs="Arial"/>
          <w:spacing w:val="2"/>
          <w:sz w:val="21"/>
          <w:szCs w:val="21"/>
          <w:lang w:eastAsia="ru-RU"/>
        </w:rPr>
        <w:t>Брусчатка</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из</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природного</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камня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для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мощения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улиц</w:t>
      </w:r>
      <w:r w:rsidRPr="00D93658">
        <w:rPr>
          <w:rFonts w:ascii="Arial" w:eastAsia="Times New Roman" w:hAnsi="Arial" w:cs="Arial"/>
          <w:spacing w:val="2"/>
          <w:sz w:val="21"/>
          <w:szCs w:val="21"/>
          <w:lang w:val="en-US" w:eastAsia="ru-RU"/>
        </w:rPr>
        <w:t>.</w:t>
      </w:r>
      <w:proofErr w:type="gramEnd"/>
      <w:r w:rsidRPr="00D93658">
        <w:rPr>
          <w:rFonts w:ascii="Arial" w:eastAsia="Times New Roman" w:hAnsi="Arial" w:cs="Arial"/>
          <w:spacing w:val="2"/>
          <w:sz w:val="21"/>
          <w:szCs w:val="21"/>
          <w:lang w:val="en-US" w:eastAsia="ru-RU"/>
        </w:rPr>
        <w:t xml:space="preserve"> </w:t>
      </w:r>
      <w:proofErr w:type="gramStart"/>
      <w:r w:rsidRPr="00D93658">
        <w:rPr>
          <w:rFonts w:ascii="Arial" w:eastAsia="Times New Roman" w:hAnsi="Arial" w:cs="Arial"/>
          <w:spacing w:val="2"/>
          <w:sz w:val="21"/>
          <w:szCs w:val="21"/>
          <w:lang w:eastAsia="ru-RU"/>
        </w:rPr>
        <w:t>Технические</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условия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методы</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испытаний</w:t>
      </w:r>
      <w:r w:rsidRPr="00D93658">
        <w:rPr>
          <w:rFonts w:ascii="Arial" w:eastAsia="Times New Roman" w:hAnsi="Arial" w:cs="Arial"/>
          <w:spacing w:val="2"/>
          <w:sz w:val="21"/>
          <w:szCs w:val="21"/>
          <w:lang w:val="en-US" w:eastAsia="ru-RU"/>
        </w:rPr>
        <w:t>);</w:t>
      </w:r>
      <w:r w:rsidRPr="00D93658">
        <w:rPr>
          <w:rFonts w:ascii="Arial" w:eastAsia="Times New Roman" w:hAnsi="Arial" w:cs="Arial"/>
          <w:spacing w:val="2"/>
          <w:sz w:val="21"/>
          <w:szCs w:val="21"/>
          <w:lang w:val="en-US" w:eastAsia="ru-RU"/>
        </w:rPr>
        <w:br/>
      </w:r>
      <w:proofErr w:type="gram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spacing w:val="2"/>
          <w:sz w:val="21"/>
          <w:szCs w:val="21"/>
          <w:lang w:val="en-US" w:eastAsia="ru-RU"/>
        </w:rPr>
        <w:t>EN 1343:2001 Kerbs of natural stone for external paving - Requirements and test methods (</w:t>
      </w:r>
      <w:r w:rsidRPr="00D93658">
        <w:rPr>
          <w:rFonts w:ascii="Arial" w:eastAsia="Times New Roman" w:hAnsi="Arial" w:cs="Arial"/>
          <w:spacing w:val="2"/>
          <w:sz w:val="21"/>
          <w:szCs w:val="21"/>
          <w:lang w:eastAsia="ru-RU"/>
        </w:rPr>
        <w:t>Бордюры</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из</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природного</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камня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для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мощения</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улиц</w:t>
      </w:r>
      <w:r w:rsidRPr="00D93658">
        <w:rPr>
          <w:rFonts w:ascii="Arial" w:eastAsia="Times New Roman" w:hAnsi="Arial" w:cs="Arial"/>
          <w:spacing w:val="2"/>
          <w:sz w:val="21"/>
          <w:szCs w:val="21"/>
          <w:lang w:val="en-US" w:eastAsia="ru-RU"/>
        </w:rPr>
        <w:t>.</w:t>
      </w:r>
      <w:proofErr w:type="gramEnd"/>
      <w:r w:rsidRPr="00D93658">
        <w:rPr>
          <w:rFonts w:ascii="Arial" w:eastAsia="Times New Roman" w:hAnsi="Arial" w:cs="Arial"/>
          <w:spacing w:val="2"/>
          <w:sz w:val="21"/>
          <w:szCs w:val="21"/>
          <w:lang w:val="en-US" w:eastAsia="ru-RU"/>
        </w:rPr>
        <w:t xml:space="preserve"> </w:t>
      </w:r>
      <w:proofErr w:type="gramStart"/>
      <w:r w:rsidRPr="00D93658">
        <w:rPr>
          <w:rFonts w:ascii="Arial" w:eastAsia="Times New Roman" w:hAnsi="Arial" w:cs="Arial"/>
          <w:spacing w:val="2"/>
          <w:sz w:val="21"/>
          <w:szCs w:val="21"/>
          <w:lang w:eastAsia="ru-RU"/>
        </w:rPr>
        <w:t>Технические условия и методы испытаний);</w:t>
      </w:r>
      <w:r w:rsidRPr="00D93658">
        <w:rPr>
          <w:rFonts w:ascii="Arial" w:eastAsia="Times New Roman" w:hAnsi="Arial" w:cs="Arial"/>
          <w:spacing w:val="2"/>
          <w:sz w:val="21"/>
          <w:szCs w:val="21"/>
          <w:lang w:eastAsia="ru-RU"/>
        </w:rPr>
        <w:br/>
      </w:r>
      <w:proofErr w:type="gram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 xml:space="preserve">EN 14321:2003 </w:t>
      </w:r>
      <w:proofErr w:type="spellStart"/>
      <w:r w:rsidRPr="00D93658">
        <w:rPr>
          <w:rFonts w:ascii="Arial" w:eastAsia="Times New Roman" w:hAnsi="Arial" w:cs="Arial"/>
          <w:spacing w:val="2"/>
          <w:sz w:val="21"/>
          <w:szCs w:val="21"/>
          <w:lang w:eastAsia="ru-RU"/>
        </w:rPr>
        <w:t>Natural</w:t>
      </w:r>
      <w:proofErr w:type="spellEnd"/>
      <w:r w:rsidRPr="00D93658">
        <w:rPr>
          <w:rFonts w:ascii="Arial" w:eastAsia="Times New Roman" w:hAnsi="Arial" w:cs="Arial"/>
          <w:spacing w:val="2"/>
          <w:sz w:val="21"/>
          <w:szCs w:val="21"/>
          <w:lang w:eastAsia="ru-RU"/>
        </w:rPr>
        <w:t xml:space="preserve"> </w:t>
      </w:r>
      <w:proofErr w:type="spellStart"/>
      <w:r w:rsidRPr="00D93658">
        <w:rPr>
          <w:rFonts w:ascii="Arial" w:eastAsia="Times New Roman" w:hAnsi="Arial" w:cs="Arial"/>
          <w:spacing w:val="2"/>
          <w:sz w:val="21"/>
          <w:szCs w:val="21"/>
          <w:lang w:eastAsia="ru-RU"/>
        </w:rPr>
        <w:t>stone</w:t>
      </w:r>
      <w:proofErr w:type="spellEnd"/>
      <w:r w:rsidRPr="00D93658">
        <w:rPr>
          <w:rFonts w:ascii="Arial" w:eastAsia="Times New Roman" w:hAnsi="Arial" w:cs="Arial"/>
          <w:spacing w:val="2"/>
          <w:sz w:val="21"/>
          <w:szCs w:val="21"/>
          <w:lang w:eastAsia="ru-RU"/>
        </w:rPr>
        <w:t xml:space="preserve"> </w:t>
      </w:r>
      <w:proofErr w:type="spellStart"/>
      <w:r w:rsidRPr="00D93658">
        <w:rPr>
          <w:rFonts w:ascii="Arial" w:eastAsia="Times New Roman" w:hAnsi="Arial" w:cs="Arial"/>
          <w:spacing w:val="2"/>
          <w:sz w:val="21"/>
          <w:szCs w:val="21"/>
          <w:lang w:eastAsia="ru-RU"/>
        </w:rPr>
        <w:t>test</w:t>
      </w:r>
      <w:proofErr w:type="spellEnd"/>
      <w:r w:rsidRPr="00D93658">
        <w:rPr>
          <w:rFonts w:ascii="Arial" w:eastAsia="Times New Roman" w:hAnsi="Arial" w:cs="Arial"/>
          <w:spacing w:val="2"/>
          <w:sz w:val="21"/>
          <w:szCs w:val="21"/>
          <w:lang w:eastAsia="ru-RU"/>
        </w:rPr>
        <w:t xml:space="preserve"> </w:t>
      </w:r>
      <w:proofErr w:type="spellStart"/>
      <w:r w:rsidRPr="00D93658">
        <w:rPr>
          <w:rFonts w:ascii="Arial" w:eastAsia="Times New Roman" w:hAnsi="Arial" w:cs="Arial"/>
          <w:spacing w:val="2"/>
          <w:sz w:val="21"/>
          <w:szCs w:val="21"/>
          <w:lang w:eastAsia="ru-RU"/>
        </w:rPr>
        <w:t>methods</w:t>
      </w:r>
      <w:proofErr w:type="spellEnd"/>
      <w:r w:rsidRPr="00D93658">
        <w:rPr>
          <w:rFonts w:ascii="Arial" w:eastAsia="Times New Roman" w:hAnsi="Arial" w:cs="Arial"/>
          <w:spacing w:val="2"/>
          <w:sz w:val="21"/>
          <w:szCs w:val="21"/>
          <w:lang w:eastAsia="ru-RU"/>
        </w:rPr>
        <w:t xml:space="preserve">. </w:t>
      </w:r>
      <w:proofErr w:type="gramStart"/>
      <w:r w:rsidRPr="00D93658">
        <w:rPr>
          <w:rFonts w:ascii="Arial" w:eastAsia="Times New Roman" w:hAnsi="Arial" w:cs="Arial"/>
          <w:spacing w:val="2"/>
          <w:sz w:val="21"/>
          <w:szCs w:val="21"/>
          <w:lang w:val="en-US" w:eastAsia="ru-RU"/>
        </w:rPr>
        <w:t>Determination of the slip resistance by means of the pendulum tester (</w:t>
      </w:r>
      <w:r w:rsidRPr="00D93658">
        <w:rPr>
          <w:rFonts w:ascii="Arial" w:eastAsia="Times New Roman" w:hAnsi="Arial" w:cs="Arial"/>
          <w:spacing w:val="2"/>
          <w:sz w:val="21"/>
          <w:szCs w:val="21"/>
          <w:lang w:eastAsia="ru-RU"/>
        </w:rPr>
        <w:t>Методы</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испытаний</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природного</w:t>
      </w:r>
      <w:r w:rsidRPr="00D93658">
        <w:rPr>
          <w:rFonts w:ascii="Arial" w:eastAsia="Times New Roman" w:hAnsi="Arial" w:cs="Arial"/>
          <w:spacing w:val="2"/>
          <w:sz w:val="21"/>
          <w:szCs w:val="21"/>
          <w:lang w:val="en-US" w:eastAsia="ru-RU"/>
        </w:rPr>
        <w:t xml:space="preserve"> </w:t>
      </w:r>
      <w:r w:rsidRPr="00D93658">
        <w:rPr>
          <w:rFonts w:ascii="Arial" w:eastAsia="Times New Roman" w:hAnsi="Arial" w:cs="Arial"/>
          <w:spacing w:val="2"/>
          <w:sz w:val="21"/>
          <w:szCs w:val="21"/>
          <w:lang w:eastAsia="ru-RU"/>
        </w:rPr>
        <w:t>камня</w:t>
      </w:r>
      <w:r w:rsidRPr="00D93658">
        <w:rPr>
          <w:rFonts w:ascii="Arial" w:eastAsia="Times New Roman" w:hAnsi="Arial" w:cs="Arial"/>
          <w:spacing w:val="2"/>
          <w:sz w:val="21"/>
          <w:szCs w:val="21"/>
          <w:lang w:val="en-US" w:eastAsia="ru-RU"/>
        </w:rPr>
        <w:t>.</w:t>
      </w:r>
      <w:proofErr w:type="gramEnd"/>
      <w:r w:rsidRPr="00D93658">
        <w:rPr>
          <w:rFonts w:ascii="Arial" w:eastAsia="Times New Roman" w:hAnsi="Arial" w:cs="Arial"/>
          <w:spacing w:val="2"/>
          <w:sz w:val="21"/>
          <w:szCs w:val="21"/>
          <w:lang w:val="en-US" w:eastAsia="ru-RU"/>
        </w:rPr>
        <w:t xml:space="preserve"> </w:t>
      </w:r>
      <w:proofErr w:type="gramStart"/>
      <w:r w:rsidRPr="00D93658">
        <w:rPr>
          <w:rFonts w:ascii="Arial" w:eastAsia="Times New Roman" w:hAnsi="Arial" w:cs="Arial"/>
          <w:spacing w:val="2"/>
          <w:sz w:val="21"/>
          <w:szCs w:val="21"/>
          <w:lang w:eastAsia="ru-RU"/>
        </w:rPr>
        <w:t>Определение сопротивления скольжению методом маятника).</w:t>
      </w:r>
      <w:proofErr w:type="gram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Перевод с английского языка (</w:t>
      </w:r>
      <w:proofErr w:type="spellStart"/>
      <w:r w:rsidRPr="00D93658">
        <w:rPr>
          <w:rFonts w:ascii="Arial" w:eastAsia="Times New Roman" w:hAnsi="Arial" w:cs="Arial"/>
          <w:spacing w:val="2"/>
          <w:sz w:val="21"/>
          <w:szCs w:val="21"/>
          <w:lang w:eastAsia="ru-RU"/>
        </w:rPr>
        <w:t>en</w:t>
      </w:r>
      <w:proofErr w:type="spell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Степень соответствия - неэквивалентная (NEQ)</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 Приказом Федерального агентства по техническому регулированию и метрологии от 27 декабря 2012 г. N 2012-ст межгосударственный стандарт ГОСТ 32018-2012 введен в действие в качестве национального стандарта Российской Федерации с 1 января 2014 г.</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 ВЗАМЕН ГОСТ 6666-81, ГОСТ 23668-79</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i/>
          <w:iCs/>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w:t>
      </w:r>
      <w:proofErr w:type="gramStart"/>
      <w:r w:rsidRPr="00D93658">
        <w:rPr>
          <w:rFonts w:ascii="Arial" w:eastAsia="Times New Roman" w:hAnsi="Arial" w:cs="Arial"/>
          <w:i/>
          <w:iCs/>
          <w:spacing w:val="2"/>
          <w:sz w:val="21"/>
          <w:szCs w:val="21"/>
          <w:lang w:eastAsia="ru-RU"/>
        </w:rPr>
        <w:t xml:space="preserve">." </w:t>
      </w:r>
      <w:proofErr w:type="gramEnd"/>
      <w:r w:rsidRPr="00D93658">
        <w:rPr>
          <w:rFonts w:ascii="Arial" w:eastAsia="Times New Roman" w:hAnsi="Arial" w:cs="Arial"/>
          <w:i/>
          <w:iCs/>
          <w:spacing w:val="2"/>
          <w:sz w:val="21"/>
          <w:szCs w:val="21"/>
          <w:lang w:eastAsia="ru-RU"/>
        </w:rPr>
        <w:t xml:space="preserve">В случае </w:t>
      </w:r>
      <w:r w:rsidRPr="00D93658">
        <w:rPr>
          <w:rFonts w:ascii="Arial" w:eastAsia="Times New Roman" w:hAnsi="Arial" w:cs="Arial"/>
          <w:i/>
          <w:iCs/>
          <w:spacing w:val="2"/>
          <w:sz w:val="21"/>
          <w:szCs w:val="21"/>
          <w:lang w:eastAsia="ru-RU"/>
        </w:rPr>
        <w:lastRenderedPageBreak/>
        <w:t>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150" w:after="75" w:line="288" w:lineRule="atLeast"/>
        <w:textAlignment w:val="baseline"/>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     1 Область применения</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Настоящий стандарт распространяется на строительно-дорожные изделия, изготовляемые из природного камня (далее - горные породы), предназначенные для устройства покрытий на городских площадях, улицах, пешеходных зонах, трамвайных путях, въездных автомобильных дорогах, садово-парковых дорожках, а также для отделения проезжей части магистральных улиц от тротуаров, газонов, площадок остановок общественного транспорта и от полотна трамвайных путей, проезжей части дорог от разделительных полос, тротуаров на мостах и</w:t>
      </w:r>
      <w:proofErr w:type="gramEnd"/>
      <w:r w:rsidRPr="00D93658">
        <w:rPr>
          <w:rFonts w:ascii="Arial" w:eastAsia="Times New Roman" w:hAnsi="Arial" w:cs="Arial"/>
          <w:spacing w:val="2"/>
          <w:sz w:val="21"/>
          <w:szCs w:val="21"/>
          <w:lang w:eastAsia="ru-RU"/>
        </w:rPr>
        <w:t xml:space="preserve"> </w:t>
      </w:r>
      <w:proofErr w:type="gramStart"/>
      <w:r w:rsidRPr="00D93658">
        <w:rPr>
          <w:rFonts w:ascii="Arial" w:eastAsia="Times New Roman" w:hAnsi="Arial" w:cs="Arial"/>
          <w:spacing w:val="2"/>
          <w:sz w:val="21"/>
          <w:szCs w:val="21"/>
          <w:lang w:eastAsia="ru-RU"/>
        </w:rPr>
        <w:t>путепроводах</w:t>
      </w:r>
      <w:proofErr w:type="gramEnd"/>
      <w:r w:rsidRPr="00D93658">
        <w:rPr>
          <w:rFonts w:ascii="Arial" w:eastAsia="Times New Roman" w:hAnsi="Arial" w:cs="Arial"/>
          <w:spacing w:val="2"/>
          <w:sz w:val="21"/>
          <w:szCs w:val="21"/>
          <w:lang w:eastAsia="ru-RU"/>
        </w:rPr>
        <w:t>, съездах и в тоннелях; пешеходных дорожек и тротуаров от газонов в парках, скверах и на бульварах.</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Настоящий стандарт устанавливает основные виды и размеры строительно-дорожных изделий, требования к горным породам, применяемым для изготовления изделий, а также правила приемки и методы контроля качества изделий.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2 Нормативные ссылки</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В настоящем стандарте использованы нормативные ссылки на следующие межгосударственные стандарты:</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82-70 Прокат стальной горячекатаный широкополосный универсальный. Сортамент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166-89 (ИСО 3599-76) Штангенциркули. Технические условия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427-75 Линейки измерительные металлические. Технические условия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3647-80 Материалы шлифовальные. Классификация. Зернистость и зерновой состав. Методы контроля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3749-77 Угольники поверочные 90°. Технические условия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9479-2011 Блоки из горных пород для производства облицовочных, архитектурно-строительных, мемориальных и других изделий. Технические условия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t>ГОСТ 20403-75 Резина. Метод определения твердости в международных единицах (от 30 до 100 IRHD)</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ГОСТ 25706-83 Лупы. Типы, основные параметры. Общие технические требования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ГОСТ 27110-86 Резина. Метод определения эластичности по отскоку на приборе типа </w:t>
      </w:r>
      <w:proofErr w:type="spellStart"/>
      <w:r w:rsidRPr="00D93658">
        <w:rPr>
          <w:rFonts w:ascii="Arial" w:eastAsia="Times New Roman" w:hAnsi="Arial" w:cs="Arial"/>
          <w:spacing w:val="2"/>
          <w:sz w:val="21"/>
          <w:szCs w:val="21"/>
          <w:lang w:eastAsia="ru-RU"/>
        </w:rPr>
        <w:t>Шоба</w:t>
      </w:r>
      <w:proofErr w:type="spell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ГОСТ 30629-2011 Материалы и изделия облицовочные из горных пород. </w:t>
      </w:r>
      <w:proofErr w:type="gramStart"/>
      <w:r w:rsidRPr="00D93658">
        <w:rPr>
          <w:rFonts w:ascii="Arial" w:eastAsia="Times New Roman" w:hAnsi="Arial" w:cs="Arial"/>
          <w:spacing w:val="2"/>
          <w:sz w:val="21"/>
          <w:szCs w:val="21"/>
          <w:lang w:eastAsia="ru-RU"/>
        </w:rPr>
        <w:t>Методы испытаний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93658">
        <w:rPr>
          <w:rFonts w:ascii="Arial" w:eastAsia="Times New Roman" w:hAnsi="Arial" w:cs="Arial"/>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 </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3 Термины и определения</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В настоящем стандарте применены следующие термины с соответствующими определениями: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3.1 </w:t>
      </w:r>
      <w:r w:rsidRPr="00D93658">
        <w:rPr>
          <w:rFonts w:ascii="Arial" w:eastAsia="Times New Roman" w:hAnsi="Arial" w:cs="Arial"/>
          <w:b/>
          <w:bCs/>
          <w:spacing w:val="2"/>
          <w:sz w:val="21"/>
          <w:szCs w:val="21"/>
          <w:lang w:eastAsia="ru-RU"/>
        </w:rPr>
        <w:t>камни брусчатые колотые:</w:t>
      </w:r>
      <w:r w:rsidRPr="00D93658">
        <w:rPr>
          <w:rFonts w:ascii="Arial" w:eastAsia="Times New Roman" w:hAnsi="Arial" w:cs="Arial"/>
          <w:spacing w:val="2"/>
          <w:sz w:val="21"/>
          <w:szCs w:val="21"/>
          <w:lang w:eastAsia="ru-RU"/>
        </w:rPr>
        <w:t> </w:t>
      </w:r>
      <w:proofErr w:type="gramStart"/>
      <w:r w:rsidRPr="00D93658">
        <w:rPr>
          <w:rFonts w:ascii="Arial" w:eastAsia="Times New Roman" w:hAnsi="Arial" w:cs="Arial"/>
          <w:spacing w:val="2"/>
          <w:sz w:val="21"/>
          <w:szCs w:val="21"/>
          <w:lang w:eastAsia="ru-RU"/>
        </w:rPr>
        <w:t>Малогабаритные объемные изделия, изготовленные с помощью скалывающего инструмента, имеющие форму усеченной пирамиды с параллельными прямоугольными верхним и нижним основаниями, перпендикулярными оси, или форму прямоугольного параллелепипеда; все поверхности изделий - колотые, за исключением лицевой поверхности, которая может быть тесаной или иметь различные фактуры.</w:t>
      </w:r>
      <w:r w:rsidRPr="00D93658">
        <w:rPr>
          <w:rFonts w:ascii="Arial" w:eastAsia="Times New Roman" w:hAnsi="Arial" w:cs="Arial"/>
          <w:spacing w:val="2"/>
          <w:sz w:val="21"/>
          <w:szCs w:val="21"/>
          <w:lang w:eastAsia="ru-RU"/>
        </w:rPr>
        <w:br/>
      </w:r>
      <w:proofErr w:type="gram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3.2 </w:t>
      </w:r>
      <w:r w:rsidRPr="00D93658">
        <w:rPr>
          <w:rFonts w:ascii="Arial" w:eastAsia="Times New Roman" w:hAnsi="Arial" w:cs="Arial"/>
          <w:b/>
          <w:bCs/>
          <w:spacing w:val="2"/>
          <w:sz w:val="21"/>
          <w:szCs w:val="21"/>
          <w:lang w:eastAsia="ru-RU"/>
        </w:rPr>
        <w:t>камни брусчатые пиленые:</w:t>
      </w:r>
      <w:r w:rsidRPr="00D93658">
        <w:rPr>
          <w:rFonts w:ascii="Arial" w:eastAsia="Times New Roman" w:hAnsi="Arial" w:cs="Arial"/>
          <w:spacing w:val="2"/>
          <w:sz w:val="21"/>
          <w:szCs w:val="21"/>
          <w:lang w:eastAsia="ru-RU"/>
        </w:rPr>
        <w:t> Изделия в форме куба или прямоугольного параллелепипеда, изготовленные при раскрое заготовок режущим инструментом; все поверхности изделий - пиленые, за исключением лицевой поверхности, которая может иметь различные фактуры.</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3.3 </w:t>
      </w:r>
      <w:r w:rsidRPr="00D93658">
        <w:rPr>
          <w:rFonts w:ascii="Arial" w:eastAsia="Times New Roman" w:hAnsi="Arial" w:cs="Arial"/>
          <w:b/>
          <w:bCs/>
          <w:spacing w:val="2"/>
          <w:sz w:val="21"/>
          <w:szCs w:val="21"/>
          <w:lang w:eastAsia="ru-RU"/>
        </w:rPr>
        <w:t>плиты мощения:</w:t>
      </w:r>
      <w:r w:rsidRPr="00D93658">
        <w:rPr>
          <w:rFonts w:ascii="Arial" w:eastAsia="Times New Roman" w:hAnsi="Arial" w:cs="Arial"/>
          <w:spacing w:val="2"/>
          <w:sz w:val="21"/>
          <w:szCs w:val="21"/>
          <w:lang w:eastAsia="ru-RU"/>
        </w:rPr>
        <w:t> </w:t>
      </w:r>
      <w:proofErr w:type="spellStart"/>
      <w:r w:rsidRPr="00D93658">
        <w:rPr>
          <w:rFonts w:ascii="Arial" w:eastAsia="Times New Roman" w:hAnsi="Arial" w:cs="Arial"/>
          <w:spacing w:val="2"/>
          <w:sz w:val="21"/>
          <w:szCs w:val="21"/>
          <w:lang w:eastAsia="ru-RU"/>
        </w:rPr>
        <w:t>Прямоплоскостные</w:t>
      </w:r>
      <w:proofErr w:type="spellEnd"/>
      <w:r w:rsidRPr="00D93658">
        <w:rPr>
          <w:rFonts w:ascii="Arial" w:eastAsia="Times New Roman" w:hAnsi="Arial" w:cs="Arial"/>
          <w:spacing w:val="2"/>
          <w:sz w:val="21"/>
          <w:szCs w:val="21"/>
          <w:lang w:eastAsia="ru-RU"/>
        </w:rPr>
        <w:t xml:space="preserve"> изделия квадратной или прямоугольной формы с различными фактурами лицевой поверхности, полученные при раскрое заготовок режущим инструментом.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3.4 </w:t>
      </w:r>
      <w:r w:rsidRPr="00D93658">
        <w:rPr>
          <w:rFonts w:ascii="Arial" w:eastAsia="Times New Roman" w:hAnsi="Arial" w:cs="Arial"/>
          <w:b/>
          <w:bCs/>
          <w:spacing w:val="2"/>
          <w:sz w:val="21"/>
          <w:szCs w:val="21"/>
          <w:lang w:eastAsia="ru-RU"/>
        </w:rPr>
        <w:t>камни бортовые колотые:</w:t>
      </w:r>
      <w:r w:rsidRPr="00D93658">
        <w:rPr>
          <w:rFonts w:ascii="Arial" w:eastAsia="Times New Roman" w:hAnsi="Arial" w:cs="Arial"/>
          <w:spacing w:val="2"/>
          <w:sz w:val="21"/>
          <w:szCs w:val="21"/>
          <w:lang w:eastAsia="ru-RU"/>
        </w:rPr>
        <w:t> </w:t>
      </w:r>
      <w:proofErr w:type="spellStart"/>
      <w:r w:rsidRPr="00D93658">
        <w:rPr>
          <w:rFonts w:ascii="Arial" w:eastAsia="Times New Roman" w:hAnsi="Arial" w:cs="Arial"/>
          <w:spacing w:val="2"/>
          <w:sz w:val="21"/>
          <w:szCs w:val="21"/>
          <w:lang w:eastAsia="ru-RU"/>
        </w:rPr>
        <w:t>Погонажные</w:t>
      </w:r>
      <w:proofErr w:type="spellEnd"/>
      <w:r w:rsidRPr="00D93658">
        <w:rPr>
          <w:rFonts w:ascii="Arial" w:eastAsia="Times New Roman" w:hAnsi="Arial" w:cs="Arial"/>
          <w:spacing w:val="2"/>
          <w:sz w:val="21"/>
          <w:szCs w:val="21"/>
          <w:lang w:eastAsia="ru-RU"/>
        </w:rPr>
        <w:t xml:space="preserve"> изделия прямоугольного сечения длиной, значительно превышающей их ширину и высоту, изготовленные с помощью скалывающего </w:t>
      </w:r>
      <w:r w:rsidRPr="00D93658">
        <w:rPr>
          <w:rFonts w:ascii="Arial" w:eastAsia="Times New Roman" w:hAnsi="Arial" w:cs="Arial"/>
          <w:spacing w:val="2"/>
          <w:sz w:val="21"/>
          <w:szCs w:val="21"/>
          <w:lang w:eastAsia="ru-RU"/>
        </w:rPr>
        <w:lastRenderedPageBreak/>
        <w:t xml:space="preserve">инструмента. Все поверхности изделия колотые, за исключением </w:t>
      </w:r>
      <w:proofErr w:type="gramStart"/>
      <w:r w:rsidRPr="00D93658">
        <w:rPr>
          <w:rFonts w:ascii="Arial" w:eastAsia="Times New Roman" w:hAnsi="Arial" w:cs="Arial"/>
          <w:spacing w:val="2"/>
          <w:sz w:val="21"/>
          <w:szCs w:val="21"/>
          <w:lang w:eastAsia="ru-RU"/>
        </w:rPr>
        <w:t>лицевых</w:t>
      </w:r>
      <w:proofErr w:type="gramEnd"/>
      <w:r w:rsidRPr="00D93658">
        <w:rPr>
          <w:rFonts w:ascii="Arial" w:eastAsia="Times New Roman" w:hAnsi="Arial" w:cs="Arial"/>
          <w:spacing w:val="2"/>
          <w:sz w:val="21"/>
          <w:szCs w:val="21"/>
          <w:lang w:eastAsia="ru-RU"/>
        </w:rPr>
        <w:t xml:space="preserve">, которые могут иметь различные фактуры. В зависимости от формы колотые бортовые камни подразделяют </w:t>
      </w:r>
      <w:proofErr w:type="gramStart"/>
      <w:r w:rsidRPr="00D93658">
        <w:rPr>
          <w:rFonts w:ascii="Arial" w:eastAsia="Times New Roman" w:hAnsi="Arial" w:cs="Arial"/>
          <w:spacing w:val="2"/>
          <w:sz w:val="21"/>
          <w:szCs w:val="21"/>
          <w:lang w:eastAsia="ru-RU"/>
        </w:rPr>
        <w:t>на</w:t>
      </w:r>
      <w:proofErr w:type="gramEnd"/>
      <w:r w:rsidRPr="00D93658">
        <w:rPr>
          <w:rFonts w:ascii="Arial" w:eastAsia="Times New Roman" w:hAnsi="Arial" w:cs="Arial"/>
          <w:spacing w:val="2"/>
          <w:sz w:val="21"/>
          <w:szCs w:val="21"/>
          <w:lang w:eastAsia="ru-RU"/>
        </w:rPr>
        <w:t xml:space="preserve"> прямолинейные и криволинейные.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3.5 </w:t>
      </w:r>
      <w:r w:rsidRPr="00D93658">
        <w:rPr>
          <w:rFonts w:ascii="Arial" w:eastAsia="Times New Roman" w:hAnsi="Arial" w:cs="Arial"/>
          <w:b/>
          <w:bCs/>
          <w:spacing w:val="2"/>
          <w:sz w:val="21"/>
          <w:szCs w:val="21"/>
          <w:lang w:eastAsia="ru-RU"/>
        </w:rPr>
        <w:t>камни бортовые пиленые:</w:t>
      </w:r>
      <w:r w:rsidRPr="00D93658">
        <w:rPr>
          <w:rFonts w:ascii="Arial" w:eastAsia="Times New Roman" w:hAnsi="Arial" w:cs="Arial"/>
          <w:spacing w:val="2"/>
          <w:sz w:val="21"/>
          <w:szCs w:val="21"/>
          <w:lang w:eastAsia="ru-RU"/>
        </w:rPr>
        <w:t> </w:t>
      </w:r>
      <w:proofErr w:type="spellStart"/>
      <w:r w:rsidRPr="00D93658">
        <w:rPr>
          <w:rFonts w:ascii="Arial" w:eastAsia="Times New Roman" w:hAnsi="Arial" w:cs="Arial"/>
          <w:spacing w:val="2"/>
          <w:sz w:val="21"/>
          <w:szCs w:val="21"/>
          <w:lang w:eastAsia="ru-RU"/>
        </w:rPr>
        <w:t>Погонажные</w:t>
      </w:r>
      <w:proofErr w:type="spellEnd"/>
      <w:r w:rsidRPr="00D93658">
        <w:rPr>
          <w:rFonts w:ascii="Arial" w:eastAsia="Times New Roman" w:hAnsi="Arial" w:cs="Arial"/>
          <w:spacing w:val="2"/>
          <w:sz w:val="21"/>
          <w:szCs w:val="21"/>
          <w:lang w:eastAsia="ru-RU"/>
        </w:rPr>
        <w:t xml:space="preserve"> изделия прямоугольного сечения длиной, значительно превышающей их ширину и высоту, получаемые с помощью режущего инструмента. Все поверхности изделия - пиленые, за исключением лицевой грани, которая может иметь различные фактуры. В зависимости от формы пиленые бортовые камни подразделяют </w:t>
      </w:r>
      <w:proofErr w:type="gramStart"/>
      <w:r w:rsidRPr="00D93658">
        <w:rPr>
          <w:rFonts w:ascii="Arial" w:eastAsia="Times New Roman" w:hAnsi="Arial" w:cs="Arial"/>
          <w:spacing w:val="2"/>
          <w:sz w:val="21"/>
          <w:szCs w:val="21"/>
          <w:lang w:eastAsia="ru-RU"/>
        </w:rPr>
        <w:t>на</w:t>
      </w:r>
      <w:proofErr w:type="gramEnd"/>
      <w:r w:rsidRPr="00D93658">
        <w:rPr>
          <w:rFonts w:ascii="Arial" w:eastAsia="Times New Roman" w:hAnsi="Arial" w:cs="Arial"/>
          <w:spacing w:val="2"/>
          <w:sz w:val="21"/>
          <w:szCs w:val="21"/>
          <w:lang w:eastAsia="ru-RU"/>
        </w:rPr>
        <w:t xml:space="preserve"> прямолинейные и криволинейные.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3.6 </w:t>
      </w:r>
      <w:r w:rsidRPr="00D93658">
        <w:rPr>
          <w:rFonts w:ascii="Arial" w:eastAsia="Times New Roman" w:hAnsi="Arial" w:cs="Arial"/>
          <w:b/>
          <w:bCs/>
          <w:spacing w:val="2"/>
          <w:sz w:val="21"/>
          <w:szCs w:val="21"/>
          <w:lang w:eastAsia="ru-RU"/>
        </w:rPr>
        <w:t>рабочие размеры изделий: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3.6.1 </w:t>
      </w:r>
      <w:r w:rsidRPr="00D93658">
        <w:rPr>
          <w:rFonts w:ascii="Arial" w:eastAsia="Times New Roman" w:hAnsi="Arial" w:cs="Arial"/>
          <w:b/>
          <w:bCs/>
          <w:spacing w:val="2"/>
          <w:sz w:val="21"/>
          <w:szCs w:val="21"/>
          <w:lang w:eastAsia="ru-RU"/>
        </w:rPr>
        <w:t>длина:</w:t>
      </w:r>
      <w:r w:rsidRPr="00D93658">
        <w:rPr>
          <w:rFonts w:ascii="Arial" w:eastAsia="Times New Roman" w:hAnsi="Arial" w:cs="Arial"/>
          <w:spacing w:val="2"/>
          <w:sz w:val="21"/>
          <w:szCs w:val="21"/>
          <w:lang w:eastAsia="ru-RU"/>
        </w:rPr>
        <w:t> Наибольший горизонтальный размер.</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3.6.2 </w:t>
      </w:r>
      <w:r w:rsidRPr="00D93658">
        <w:rPr>
          <w:rFonts w:ascii="Arial" w:eastAsia="Times New Roman" w:hAnsi="Arial" w:cs="Arial"/>
          <w:b/>
          <w:bCs/>
          <w:spacing w:val="2"/>
          <w:sz w:val="21"/>
          <w:szCs w:val="21"/>
          <w:lang w:eastAsia="ru-RU"/>
        </w:rPr>
        <w:t>ширина:</w:t>
      </w:r>
      <w:r w:rsidRPr="00D93658">
        <w:rPr>
          <w:rFonts w:ascii="Arial" w:eastAsia="Times New Roman" w:hAnsi="Arial" w:cs="Arial"/>
          <w:spacing w:val="2"/>
          <w:sz w:val="21"/>
          <w:szCs w:val="21"/>
          <w:lang w:eastAsia="ru-RU"/>
        </w:rPr>
        <w:t> Наименьший горизонтальный размер.</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3.6.3 </w:t>
      </w:r>
      <w:r w:rsidRPr="00D93658">
        <w:rPr>
          <w:rFonts w:ascii="Arial" w:eastAsia="Times New Roman" w:hAnsi="Arial" w:cs="Arial"/>
          <w:b/>
          <w:bCs/>
          <w:spacing w:val="2"/>
          <w:sz w:val="21"/>
          <w:szCs w:val="21"/>
          <w:lang w:eastAsia="ru-RU"/>
        </w:rPr>
        <w:t>высота (для камней брусчатых и бортовых):</w:t>
      </w:r>
      <w:r w:rsidRPr="00D93658">
        <w:rPr>
          <w:rFonts w:ascii="Arial" w:eastAsia="Times New Roman" w:hAnsi="Arial" w:cs="Arial"/>
          <w:spacing w:val="2"/>
          <w:sz w:val="21"/>
          <w:szCs w:val="21"/>
          <w:lang w:eastAsia="ru-RU"/>
        </w:rPr>
        <w:t> Вертикальный размер - расстояние между верхней и нижней поверхностями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3.6.4 </w:t>
      </w:r>
      <w:r w:rsidRPr="00D93658">
        <w:rPr>
          <w:rFonts w:ascii="Arial" w:eastAsia="Times New Roman" w:hAnsi="Arial" w:cs="Arial"/>
          <w:b/>
          <w:bCs/>
          <w:spacing w:val="2"/>
          <w:sz w:val="21"/>
          <w:szCs w:val="21"/>
          <w:lang w:eastAsia="ru-RU"/>
        </w:rPr>
        <w:t>толщина (для плит мощения):</w:t>
      </w:r>
      <w:r w:rsidRPr="00D93658">
        <w:rPr>
          <w:rFonts w:ascii="Arial" w:eastAsia="Times New Roman" w:hAnsi="Arial" w:cs="Arial"/>
          <w:spacing w:val="2"/>
          <w:sz w:val="21"/>
          <w:szCs w:val="21"/>
          <w:lang w:eastAsia="ru-RU"/>
        </w:rPr>
        <w:t xml:space="preserve"> Вертикальный размер - расстояние между </w:t>
      </w:r>
      <w:proofErr w:type="gramStart"/>
      <w:r w:rsidRPr="00D93658">
        <w:rPr>
          <w:rFonts w:ascii="Arial" w:eastAsia="Times New Roman" w:hAnsi="Arial" w:cs="Arial"/>
          <w:spacing w:val="2"/>
          <w:sz w:val="21"/>
          <w:szCs w:val="21"/>
          <w:lang w:eastAsia="ru-RU"/>
        </w:rPr>
        <w:t>верхней</w:t>
      </w:r>
      <w:proofErr w:type="gramEnd"/>
      <w:r w:rsidRPr="00D93658">
        <w:rPr>
          <w:rFonts w:ascii="Arial" w:eastAsia="Times New Roman" w:hAnsi="Arial" w:cs="Arial"/>
          <w:spacing w:val="2"/>
          <w:sz w:val="21"/>
          <w:szCs w:val="21"/>
          <w:lang w:eastAsia="ru-RU"/>
        </w:rPr>
        <w:t xml:space="preserve"> (лицевой) и нижней поверхностями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3.7 </w:t>
      </w:r>
      <w:r w:rsidRPr="00D93658">
        <w:rPr>
          <w:rFonts w:ascii="Arial" w:eastAsia="Times New Roman" w:hAnsi="Arial" w:cs="Arial"/>
          <w:b/>
          <w:bCs/>
          <w:spacing w:val="2"/>
          <w:sz w:val="21"/>
          <w:szCs w:val="21"/>
          <w:lang w:eastAsia="ru-RU"/>
        </w:rPr>
        <w:t>лицевые поверхности изделия:</w:t>
      </w:r>
      <w:r w:rsidRPr="00D93658">
        <w:rPr>
          <w:rFonts w:ascii="Arial" w:eastAsia="Times New Roman" w:hAnsi="Arial" w:cs="Arial"/>
          <w:spacing w:val="2"/>
          <w:sz w:val="21"/>
          <w:szCs w:val="21"/>
          <w:lang w:eastAsia="ru-RU"/>
        </w:rPr>
        <w:t> Поверхности, видимые в процессе эксплуатации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3.8 </w:t>
      </w:r>
      <w:r w:rsidRPr="00D93658">
        <w:rPr>
          <w:rFonts w:ascii="Arial" w:eastAsia="Times New Roman" w:hAnsi="Arial" w:cs="Arial"/>
          <w:b/>
          <w:bCs/>
          <w:spacing w:val="2"/>
          <w:sz w:val="21"/>
          <w:szCs w:val="21"/>
          <w:lang w:eastAsia="ru-RU"/>
        </w:rPr>
        <w:t>тесаная поверхность:</w:t>
      </w:r>
      <w:r w:rsidRPr="00D93658">
        <w:rPr>
          <w:rFonts w:ascii="Arial" w:eastAsia="Times New Roman" w:hAnsi="Arial" w:cs="Arial"/>
          <w:spacing w:val="2"/>
          <w:sz w:val="21"/>
          <w:szCs w:val="21"/>
          <w:lang w:eastAsia="ru-RU"/>
        </w:rPr>
        <w:t xml:space="preserve"> Поверхность, обработанная </w:t>
      </w:r>
      <w:proofErr w:type="spellStart"/>
      <w:r w:rsidRPr="00D93658">
        <w:rPr>
          <w:rFonts w:ascii="Arial" w:eastAsia="Times New Roman" w:hAnsi="Arial" w:cs="Arial"/>
          <w:spacing w:val="2"/>
          <w:sz w:val="21"/>
          <w:szCs w:val="21"/>
          <w:lang w:eastAsia="ru-RU"/>
        </w:rPr>
        <w:t>скарпелью</w:t>
      </w:r>
      <w:proofErr w:type="spellEnd"/>
      <w:r w:rsidRPr="00D93658">
        <w:rPr>
          <w:rFonts w:ascii="Arial" w:eastAsia="Times New Roman" w:hAnsi="Arial" w:cs="Arial"/>
          <w:spacing w:val="2"/>
          <w:sz w:val="21"/>
          <w:szCs w:val="21"/>
          <w:lang w:eastAsia="ru-RU"/>
        </w:rPr>
        <w:t xml:space="preserve"> или шпунтом для доведения изделия до требуемых размеров и формы.</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3.9 </w:t>
      </w:r>
      <w:r w:rsidRPr="00D93658">
        <w:rPr>
          <w:rFonts w:ascii="Arial" w:eastAsia="Times New Roman" w:hAnsi="Arial" w:cs="Arial"/>
          <w:b/>
          <w:bCs/>
          <w:spacing w:val="2"/>
          <w:sz w:val="21"/>
          <w:szCs w:val="21"/>
          <w:lang w:eastAsia="ru-RU"/>
        </w:rPr>
        <w:t>скос:</w:t>
      </w:r>
      <w:r w:rsidRPr="00D93658">
        <w:rPr>
          <w:rFonts w:ascii="Arial" w:eastAsia="Times New Roman" w:hAnsi="Arial" w:cs="Arial"/>
          <w:spacing w:val="2"/>
          <w:sz w:val="21"/>
          <w:szCs w:val="21"/>
          <w:lang w:eastAsia="ru-RU"/>
        </w:rPr>
        <w:t> Отклонение передней лицевой поверхности бортового камня от вертикальной плоскости.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3.10 </w:t>
      </w:r>
      <w:r w:rsidRPr="00D93658">
        <w:rPr>
          <w:rFonts w:ascii="Arial" w:eastAsia="Times New Roman" w:hAnsi="Arial" w:cs="Arial"/>
          <w:b/>
          <w:bCs/>
          <w:spacing w:val="2"/>
          <w:sz w:val="21"/>
          <w:szCs w:val="21"/>
          <w:lang w:eastAsia="ru-RU"/>
        </w:rPr>
        <w:t>фактический размер:</w:t>
      </w:r>
      <w:r w:rsidRPr="00D93658">
        <w:rPr>
          <w:rFonts w:ascii="Arial" w:eastAsia="Times New Roman" w:hAnsi="Arial" w:cs="Arial"/>
          <w:spacing w:val="2"/>
          <w:sz w:val="21"/>
          <w:szCs w:val="21"/>
          <w:lang w:eastAsia="ru-RU"/>
        </w:rPr>
        <w:t> Размер, полученный при измерении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3.11 </w:t>
      </w:r>
      <w:r w:rsidRPr="00D93658">
        <w:rPr>
          <w:rFonts w:ascii="Arial" w:eastAsia="Times New Roman" w:hAnsi="Arial" w:cs="Arial"/>
          <w:b/>
          <w:bCs/>
          <w:spacing w:val="2"/>
          <w:sz w:val="21"/>
          <w:szCs w:val="21"/>
          <w:lang w:eastAsia="ru-RU"/>
        </w:rPr>
        <w:t>номинальный размер:</w:t>
      </w:r>
      <w:r w:rsidRPr="00D93658">
        <w:rPr>
          <w:rFonts w:ascii="Arial" w:eastAsia="Times New Roman" w:hAnsi="Arial" w:cs="Arial"/>
          <w:spacing w:val="2"/>
          <w:sz w:val="21"/>
          <w:szCs w:val="21"/>
          <w:lang w:eastAsia="ru-RU"/>
        </w:rPr>
        <w:t> Размер изделия, установленный изготовителем и соответствующий фактическому размеру изделия в пределах допустимых отклонений.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3.12 </w:t>
      </w:r>
      <w:r w:rsidRPr="00D93658">
        <w:rPr>
          <w:rFonts w:ascii="Arial" w:eastAsia="Times New Roman" w:hAnsi="Arial" w:cs="Arial"/>
          <w:b/>
          <w:bCs/>
          <w:spacing w:val="2"/>
          <w:sz w:val="21"/>
          <w:szCs w:val="21"/>
          <w:lang w:eastAsia="ru-RU"/>
        </w:rPr>
        <w:t>ребро изделий:</w:t>
      </w:r>
      <w:r w:rsidRPr="00D93658">
        <w:rPr>
          <w:rFonts w:ascii="Arial" w:eastAsia="Times New Roman" w:hAnsi="Arial" w:cs="Arial"/>
          <w:spacing w:val="2"/>
          <w:sz w:val="21"/>
          <w:szCs w:val="21"/>
          <w:lang w:eastAsia="ru-RU"/>
        </w:rPr>
        <w:t> Место пересечения двух смежных поверхностей.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3.13 </w:t>
      </w:r>
      <w:r w:rsidRPr="00D93658">
        <w:rPr>
          <w:rFonts w:ascii="Arial" w:eastAsia="Times New Roman" w:hAnsi="Arial" w:cs="Arial"/>
          <w:b/>
          <w:bCs/>
          <w:spacing w:val="2"/>
          <w:sz w:val="21"/>
          <w:szCs w:val="21"/>
          <w:lang w:eastAsia="ru-RU"/>
        </w:rPr>
        <w:t>фронтальные поверхности:</w:t>
      </w:r>
      <w:r w:rsidRPr="00D93658">
        <w:rPr>
          <w:rFonts w:ascii="Arial" w:eastAsia="Times New Roman" w:hAnsi="Arial" w:cs="Arial"/>
          <w:spacing w:val="2"/>
          <w:sz w:val="21"/>
          <w:szCs w:val="21"/>
          <w:lang w:eastAsia="ru-RU"/>
        </w:rPr>
        <w:t> Рабочие поверхности изделия, подверженные износу.</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3.14 </w:t>
      </w:r>
      <w:r w:rsidRPr="00D93658">
        <w:rPr>
          <w:rFonts w:ascii="Arial" w:eastAsia="Times New Roman" w:hAnsi="Arial" w:cs="Arial"/>
          <w:b/>
          <w:bCs/>
          <w:spacing w:val="2"/>
          <w:sz w:val="21"/>
          <w:szCs w:val="21"/>
          <w:lang w:eastAsia="ru-RU"/>
        </w:rPr>
        <w:t>сколы граней:</w:t>
      </w:r>
      <w:r w:rsidRPr="00D93658">
        <w:rPr>
          <w:rFonts w:ascii="Arial" w:eastAsia="Times New Roman" w:hAnsi="Arial" w:cs="Arial"/>
          <w:spacing w:val="2"/>
          <w:sz w:val="21"/>
          <w:szCs w:val="21"/>
          <w:lang w:eastAsia="ru-RU"/>
        </w:rPr>
        <w:t> Повреждения кромок обработанных поверхностей изделий, нарушающие их первоначальную форму.</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lastRenderedPageBreak/>
        <w:t>4 Технические требования</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 Строительно-дорожные изделия из горных пород изготовляют в соответствии с требованиями настоящего стандарта, по технологическому регламенту, утвержденному предприятием-изготовителем.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4.2 Строительно-дорожные изделия изготовляют в виде камня (брусчатого и бортового) и плит мощения.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Основные типоразмеры строительно-дорожных изделий должны соответствовать параметрам, приведенным в таблице 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1 - Основные типоразмеры строительно-дорожных изделий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924"/>
        <w:gridCol w:w="1057"/>
        <w:gridCol w:w="1952"/>
        <w:gridCol w:w="886"/>
        <w:gridCol w:w="94"/>
        <w:gridCol w:w="683"/>
        <w:gridCol w:w="602"/>
        <w:gridCol w:w="131"/>
        <w:gridCol w:w="1047"/>
        <w:gridCol w:w="843"/>
        <w:gridCol w:w="1136"/>
      </w:tblGrid>
      <w:tr w:rsidR="0055345D" w:rsidRPr="00D93658" w:rsidTr="0055345D">
        <w:trPr>
          <w:trHeight w:val="15"/>
        </w:trPr>
        <w:tc>
          <w:tcPr>
            <w:tcW w:w="129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957"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5"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73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5"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03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Марка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Тип поверхности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Форма</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Размеры, </w:t>
            </w:r>
            <w:proofErr w:type="gramStart"/>
            <w:r w:rsidRPr="00D93658">
              <w:rPr>
                <w:rFonts w:ascii="Times New Roman" w:eastAsia="Times New Roman" w:hAnsi="Times New Roman" w:cs="Times New Roman"/>
                <w:sz w:val="21"/>
                <w:szCs w:val="21"/>
                <w:lang w:eastAsia="ru-RU"/>
              </w:rPr>
              <w:t>мм</w:t>
            </w:r>
            <w:proofErr w:type="gram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Радиус кривизны</w:t>
            </w:r>
            <w:r w:rsidR="00613A38" w:rsidRPr="00613A38">
              <w:rPr>
                <w:rFonts w:ascii="Times New Roman" w:eastAsia="Times New Roman" w:hAnsi="Times New Roman" w:cs="Times New Roman"/>
                <w:noProof/>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3pt">
                  <v:imagedata croptop="-65520f" cropbottom="65520f"/>
                </v:shape>
              </w:pict>
            </w:r>
            <w:r w:rsidRPr="00D93658">
              <w:rPr>
                <w:rFonts w:ascii="Times New Roman" w:eastAsia="Times New Roman" w:hAnsi="Times New Roman" w:cs="Times New Roman"/>
                <w:sz w:val="21"/>
                <w:szCs w:val="21"/>
                <w:lang w:eastAsia="ru-RU"/>
              </w:rPr>
              <w:t xml:space="preserve">, </w:t>
            </w:r>
            <w:proofErr w:type="gramStart"/>
            <w:r w:rsidRPr="00D93658">
              <w:rPr>
                <w:rFonts w:ascii="Times New Roman" w:eastAsia="Times New Roman" w:hAnsi="Times New Roman" w:cs="Times New Roman"/>
                <w:sz w:val="21"/>
                <w:szCs w:val="21"/>
                <w:lang w:eastAsia="ru-RU"/>
              </w:rPr>
              <w:t>мм</w:t>
            </w:r>
            <w:proofErr w:type="gramEnd"/>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Назначение изделия</w:t>
            </w:r>
          </w:p>
        </w:tc>
      </w:tr>
      <w:tr w:rsidR="0055345D" w:rsidRPr="00D93658" w:rsidTr="0055345D">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Высота (толщина)</w:t>
            </w:r>
            <w:r w:rsidR="00613A38" w:rsidRPr="00613A38">
              <w:rPr>
                <w:rFonts w:ascii="Times New Roman" w:eastAsia="Times New Roman" w:hAnsi="Times New Roman" w:cs="Times New Roman"/>
                <w:noProof/>
                <w:sz w:val="21"/>
                <w:szCs w:val="21"/>
                <w:lang w:eastAsia="ru-RU"/>
              </w:rPr>
              <w:pict>
                <v:shape id="_x0000_i1026" type="#_x0000_t75" style="width:14.25pt;height:12.3pt">
                  <v:imagedata croptop="-65520f" cropbottom="65520f"/>
                </v:shape>
              </w:pic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Ширина</w:t>
            </w:r>
            <w:r w:rsidR="00613A38" w:rsidRPr="00613A38">
              <w:rPr>
                <w:rFonts w:ascii="Times New Roman" w:eastAsia="Times New Roman" w:hAnsi="Times New Roman" w:cs="Times New Roman"/>
                <w:noProof/>
                <w:sz w:val="21"/>
                <w:szCs w:val="21"/>
                <w:lang w:eastAsia="ru-RU"/>
              </w:rPr>
              <w:pict>
                <v:shape id="_x0000_i1027" type="#_x0000_t75" style="width:9.75pt;height:14.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Длина</w:t>
            </w:r>
            <w:r w:rsidR="00613A38" w:rsidRPr="00613A38">
              <w:rPr>
                <w:rFonts w:ascii="Times New Roman" w:eastAsia="Times New Roman" w:hAnsi="Times New Roman" w:cs="Times New Roman"/>
                <w:noProof/>
                <w:sz w:val="21"/>
                <w:szCs w:val="21"/>
                <w:lang w:eastAsia="ru-RU"/>
              </w:rPr>
              <w:pict>
                <v:shape id="_x0000_i1028" type="#_x0000_t75" style="width:6.5pt;height:14.25pt">
                  <v:imagedata croptop="-65520f" cropbottom="65520f"/>
                </v:shape>
              </w:pic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Высота обработанной части, </w:t>
            </w:r>
            <w:r w:rsidR="00613A38" w:rsidRPr="00613A38">
              <w:rPr>
                <w:rFonts w:ascii="Times New Roman" w:eastAsia="Times New Roman" w:hAnsi="Times New Roman" w:cs="Times New Roman"/>
                <w:noProof/>
                <w:sz w:val="21"/>
                <w:szCs w:val="21"/>
                <w:lang w:eastAsia="ru-RU"/>
              </w:rPr>
              <w:pict>
                <v:shape id="_x0000_i1029" type="#_x0000_t75" style="width:9.75pt;height:14.25pt">
                  <v:imagedata croptop="-65520f" cropbottom="65520f"/>
                </v:shape>
              </w:pic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r>
      <w:tr w:rsidR="0055345D" w:rsidRPr="00D93658" w:rsidTr="0055345D">
        <w:tc>
          <w:tcPr>
            <w:tcW w:w="13490"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 Брусчатые камни</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476885" cy="238760"/>
                  <wp:effectExtent l="0" t="0" r="0" b="8890"/>
                  <wp:docPr id="101" name="Рисунок 10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2018-2012 Изделия строительно-дорожные из природного камня.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073150" cy="974090"/>
                  <wp:effectExtent l="0" t="0" r="0" b="0"/>
                  <wp:docPr id="100" name="Рисунок 10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2018-2012 Изделия строительно-дорожные из природного камня. Технические услов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97409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r w:rsidRPr="00D93658">
              <w:rPr>
                <w:rFonts w:ascii="Times New Roman" w:eastAsia="Times New Roman" w:hAnsi="Times New Roman" w:cs="Times New Roman"/>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r w:rsidRPr="00D93658">
              <w:rPr>
                <w:rFonts w:ascii="Times New Roman" w:eastAsia="Times New Roman" w:hAnsi="Times New Roman" w:cs="Times New Roman"/>
                <w:sz w:val="21"/>
                <w:szCs w:val="21"/>
                <w:lang w:eastAsia="ru-RU"/>
              </w:rPr>
              <w:br/>
              <w:t>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покрытий на городских площадях, улицах, пешеходных зонах, трамвайных путях, автодорогах, садово-парковых дорожках и т.п.</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497205" cy="238760"/>
                  <wp:effectExtent l="0" t="0" r="0" b="8890"/>
                  <wp:docPr id="99" name="Рисунок 9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2018-2012 Изделия строительно-дорожные из природного камня. Технические услов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132840" cy="934085"/>
                  <wp:effectExtent l="0" t="0" r="0" b="0"/>
                  <wp:docPr id="98" name="Рисунок 9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2018-2012 Изделия строительно-дорожные из природного камня. Технические услов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934085"/>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r w:rsidRPr="00D93658">
              <w:rPr>
                <w:rFonts w:ascii="Times New Roman" w:eastAsia="Times New Roman" w:hAnsi="Times New Roman" w:cs="Times New Roman"/>
                <w:sz w:val="21"/>
                <w:szCs w:val="21"/>
                <w:lang w:eastAsia="ru-RU"/>
              </w:rPr>
              <w:b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r w:rsidRPr="00D93658">
              <w:rPr>
                <w:rFonts w:ascii="Times New Roman" w:eastAsia="Times New Roman" w:hAnsi="Times New Roman" w:cs="Times New Roman"/>
                <w:sz w:val="21"/>
                <w:szCs w:val="21"/>
                <w:lang w:eastAsia="ru-RU"/>
              </w:rPr>
              <w:br/>
              <w:t>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То же</w:t>
            </w:r>
          </w:p>
        </w:tc>
      </w:tr>
      <w:tr w:rsidR="0055345D" w:rsidRPr="00D93658" w:rsidTr="0055345D">
        <w:tc>
          <w:tcPr>
            <w:tcW w:w="13490"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 Плиты мощения</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613A38" w:rsidP="0055345D">
            <w:pPr>
              <w:spacing w:after="0" w:line="315" w:lineRule="atLeast"/>
              <w:jc w:val="center"/>
              <w:textAlignment w:val="baseline"/>
              <w:rPr>
                <w:rFonts w:ascii="Times New Roman" w:eastAsia="Times New Roman" w:hAnsi="Times New Roman" w:cs="Times New Roman"/>
                <w:sz w:val="21"/>
                <w:szCs w:val="21"/>
                <w:lang w:eastAsia="ru-RU"/>
              </w:rPr>
            </w:pPr>
            <w:r w:rsidRPr="00613A38">
              <w:rPr>
                <w:rFonts w:ascii="Times New Roman" w:eastAsia="Times New Roman" w:hAnsi="Times New Roman" w:cs="Times New Roman"/>
                <w:noProof/>
                <w:sz w:val="21"/>
                <w:szCs w:val="21"/>
                <w:lang w:eastAsia="ru-RU"/>
              </w:rPr>
              <w:lastRenderedPageBreak/>
              <w:pict>
                <v:shape id="_x0000_i1030" type="#_x0000_t75" style="width:26.6pt;height:14.25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52220" cy="576580"/>
                  <wp:effectExtent l="0" t="0" r="5080" b="0"/>
                  <wp:docPr id="96" name="Рисунок 9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2018-2012 Изделия строительно-дорожные из природного камня. Технические услови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57658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св. 300-</w:t>
            </w:r>
            <w:r w:rsidRPr="00D93658">
              <w:rPr>
                <w:rFonts w:ascii="Times New Roman" w:eastAsia="Times New Roman" w:hAnsi="Times New Roman" w:cs="Times New Roman"/>
                <w:sz w:val="21"/>
                <w:szCs w:val="21"/>
                <w:lang w:eastAsia="ru-RU"/>
              </w:rPr>
              <w:br/>
              <w:t>700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св. 300-</w:t>
            </w:r>
            <w:r w:rsidRPr="00D93658">
              <w:rPr>
                <w:rFonts w:ascii="Times New Roman" w:eastAsia="Times New Roman" w:hAnsi="Times New Roman" w:cs="Times New Roman"/>
                <w:sz w:val="21"/>
                <w:szCs w:val="21"/>
                <w:lang w:eastAsia="ru-RU"/>
              </w:rPr>
              <w:br/>
              <w:t>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покрытий на пешеходных зонах, парковых дорожках и т.п.</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613A38" w:rsidP="0055345D">
            <w:pPr>
              <w:spacing w:after="0" w:line="315" w:lineRule="atLeast"/>
              <w:jc w:val="center"/>
              <w:textAlignment w:val="baseline"/>
              <w:rPr>
                <w:rFonts w:ascii="Times New Roman" w:eastAsia="Times New Roman" w:hAnsi="Times New Roman" w:cs="Times New Roman"/>
                <w:sz w:val="21"/>
                <w:szCs w:val="21"/>
                <w:lang w:eastAsia="ru-RU"/>
              </w:rPr>
            </w:pPr>
            <w:r w:rsidRPr="00613A38">
              <w:rPr>
                <w:rFonts w:ascii="Times New Roman" w:eastAsia="Times New Roman" w:hAnsi="Times New Roman" w:cs="Times New Roman"/>
                <w:noProof/>
                <w:sz w:val="21"/>
                <w:szCs w:val="21"/>
                <w:lang w:eastAsia="ru-RU"/>
              </w:rPr>
              <w:pict>
                <v:shape id="_x0000_i1031" type="#_x0000_t75" style="width:27.9pt;height:11.05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12850" cy="576580"/>
                  <wp:effectExtent l="0" t="0" r="6350" b="0"/>
                  <wp:docPr id="94" name="Рисунок 9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2018-2012 Изделия строительно-дорожные из природного камня. Технические услови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57658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св. 300-</w:t>
            </w:r>
            <w:r w:rsidRPr="00D93658">
              <w:rPr>
                <w:rFonts w:ascii="Times New Roman" w:eastAsia="Times New Roman" w:hAnsi="Times New Roman" w:cs="Times New Roman"/>
                <w:sz w:val="21"/>
                <w:szCs w:val="21"/>
                <w:lang w:eastAsia="ru-RU"/>
              </w:rPr>
              <w:br/>
              <w:t>700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св. 300-</w:t>
            </w:r>
            <w:r w:rsidRPr="00D93658">
              <w:rPr>
                <w:rFonts w:ascii="Times New Roman" w:eastAsia="Times New Roman" w:hAnsi="Times New Roman" w:cs="Times New Roman"/>
                <w:sz w:val="21"/>
                <w:szCs w:val="21"/>
                <w:lang w:eastAsia="ru-RU"/>
              </w:rPr>
              <w:br/>
              <w:t>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покрытий на городских площадях, улицах, пешеходных зонах, парковых дорожках и т.п.</w:t>
            </w:r>
          </w:p>
        </w:tc>
      </w:tr>
      <w:tr w:rsidR="0055345D" w:rsidRPr="00D93658" w:rsidTr="0055345D">
        <w:tc>
          <w:tcPr>
            <w:tcW w:w="13490"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 Бортовые колотые камни</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38760"/>
                  <wp:effectExtent l="0" t="0" r="0" b="8890"/>
                  <wp:docPr id="93" name="Рисунок 9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2018-2012 Изделия строительно-дорожные из природного камня.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92225" cy="1788795"/>
                  <wp:effectExtent l="0" t="0" r="3175" b="1905"/>
                  <wp:docPr id="92" name="Рисунок 9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2018-2012 Изделия строительно-дорожные из природного камня. Технические условия"/>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225" cy="1788795"/>
                          </a:xfrm>
                          <a:prstGeom prst="rect">
                            <a:avLst/>
                          </a:prstGeom>
                          <a:noFill/>
                          <a:ln>
                            <a:noFill/>
                          </a:ln>
                        </pic:spPr>
                      </pic:pic>
                    </a:graphicData>
                  </a:graphic>
                </wp:inline>
              </w:drawing>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улиц и </w:t>
            </w:r>
            <w:proofErr w:type="spellStart"/>
            <w:r w:rsidRPr="00D93658">
              <w:rPr>
                <w:rFonts w:ascii="Times New Roman" w:eastAsia="Times New Roman" w:hAnsi="Times New Roman" w:cs="Times New Roman"/>
                <w:sz w:val="21"/>
                <w:szCs w:val="21"/>
                <w:lang w:eastAsia="ru-RU"/>
              </w:rPr>
              <w:t>внутрикв</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ртальных</w:t>
            </w:r>
            <w:proofErr w:type="spellEnd"/>
            <w:r w:rsidRPr="00D93658">
              <w:rPr>
                <w:rFonts w:ascii="Times New Roman" w:eastAsia="Times New Roman" w:hAnsi="Times New Roman" w:cs="Times New Roman"/>
                <w:sz w:val="21"/>
                <w:szCs w:val="21"/>
                <w:lang w:eastAsia="ru-RU"/>
              </w:rPr>
              <w:t xml:space="preserve"> проездов от тротуаров и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38760"/>
                  <wp:effectExtent l="0" t="0" r="0" b="8890"/>
                  <wp:docPr id="91" name="Рисунок 9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2018-2012 Изделия строительно-дорожные из природного камня. Технические условия"/>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дорог от тротуаров на съездах, в тоннелях и </w:t>
            </w:r>
            <w:proofErr w:type="spellStart"/>
            <w:r w:rsidRPr="00D93658">
              <w:rPr>
                <w:rFonts w:ascii="Times New Roman" w:eastAsia="Times New Roman" w:hAnsi="Times New Roman" w:cs="Times New Roman"/>
                <w:sz w:val="21"/>
                <w:szCs w:val="21"/>
                <w:lang w:eastAsia="ru-RU"/>
              </w:rPr>
              <w:t>распред</w:t>
            </w:r>
            <w:proofErr w:type="gramStart"/>
            <w:r w:rsidRPr="00D93658">
              <w:rPr>
                <w:rFonts w:ascii="Times New Roman" w:eastAsia="Times New Roman" w:hAnsi="Times New Roman" w:cs="Times New Roman"/>
                <w:sz w:val="21"/>
                <w:szCs w:val="21"/>
                <w:lang w:eastAsia="ru-RU"/>
              </w:rPr>
              <w:t>е</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лительных</w:t>
            </w:r>
            <w:proofErr w:type="spellEnd"/>
            <w:r w:rsidRPr="00D93658">
              <w:rPr>
                <w:rFonts w:ascii="Times New Roman" w:eastAsia="Times New Roman" w:hAnsi="Times New Roman" w:cs="Times New Roman"/>
                <w:sz w:val="21"/>
                <w:szCs w:val="21"/>
                <w:lang w:eastAsia="ru-RU"/>
              </w:rPr>
              <w:t xml:space="preserve"> полос</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lastRenderedPageBreak/>
              <w:drawing>
                <wp:inline distT="0" distB="0" distL="0" distR="0">
                  <wp:extent cx="596265" cy="238760"/>
                  <wp:effectExtent l="0" t="0" r="0" b="8890"/>
                  <wp:docPr id="90" name="Рисунок 9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2018-2012 Изделия строительно-дорожные из природного камня. Технические условия"/>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92225" cy="1788795"/>
                  <wp:effectExtent l="0" t="0" r="3175" b="1905"/>
                  <wp:docPr id="89" name="Рисунок 8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018-2012 Изделия строительно-дорожные из природного камня. Технические условия"/>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225" cy="1788795"/>
                          </a:xfrm>
                          <a:prstGeom prst="rect">
                            <a:avLst/>
                          </a:prstGeom>
                          <a:noFill/>
                          <a:ln>
                            <a:noFill/>
                          </a:ln>
                        </pic:spPr>
                      </pic:pic>
                    </a:graphicData>
                  </a:graphic>
                </wp:inline>
              </w:drawing>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отделения переходных дорожек и тротуаров от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38760"/>
                  <wp:effectExtent l="0" t="0" r="0" b="8890"/>
                  <wp:docPr id="88" name="Рисунок 8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2018-2012 Изделия строительно-дорожные из природного камня. Технические условия"/>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014095" cy="1570355"/>
                  <wp:effectExtent l="0" t="0" r="0" b="0"/>
                  <wp:docPr id="87" name="Рисунок 87"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2018-2012 Изделия строительно-дорожные из природного камня. Технические условия"/>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095" cy="1570355"/>
                          </a:xfrm>
                          <a:prstGeom prst="rect">
                            <a:avLst/>
                          </a:prstGeom>
                          <a:noFill/>
                          <a:ln>
                            <a:noFill/>
                          </a:ln>
                        </pic:spPr>
                      </pic:pic>
                    </a:graphicData>
                  </a:graphic>
                </wp:inline>
              </w:drawing>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отделения переходных дорожек и тротуаров от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38760"/>
                  <wp:effectExtent l="0" t="0" r="0" b="8890"/>
                  <wp:docPr id="86" name="Рисунок 8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2018-2012 Изделия строительно-дорожные из природного камня. Технические услови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92225" cy="1670050"/>
                  <wp:effectExtent l="0" t="0" r="3175" b="6350"/>
                  <wp:docPr id="85" name="Рисунок 8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2018-2012 Изделия строительно-дорожные из природного камня. Технические условия"/>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225" cy="1670050"/>
                          </a:xfrm>
                          <a:prstGeom prst="rect">
                            <a:avLst/>
                          </a:prstGeom>
                          <a:noFill/>
                          <a:ln>
                            <a:noFill/>
                          </a:ln>
                        </pic:spPr>
                      </pic:pic>
                    </a:graphicData>
                  </a:graphic>
                </wp:inline>
              </w:drawing>
            </w:r>
            <w:r w:rsidRPr="00D93658">
              <w:rPr>
                <w:rFonts w:ascii="Times New Roman" w:eastAsia="Times New Roman" w:hAnsi="Times New Roman" w:cs="Times New Roman"/>
                <w:sz w:val="21"/>
                <w:szCs w:val="21"/>
                <w:lang w:eastAsia="ru-RU"/>
              </w:rPr>
              <w:br/>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устройства въездов с проезжей части улиц на тротуары</w:t>
            </w:r>
          </w:p>
        </w:tc>
      </w:tr>
      <w:tr w:rsidR="0055345D" w:rsidRPr="00D93658" w:rsidTr="0055345D">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56895" cy="218440"/>
                  <wp:effectExtent l="0" t="0" r="0" b="0"/>
                  <wp:docPr id="84" name="Рисунок 8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2018-2012 Изделия строительно-дорожные из природного камня. Технические условия"/>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218440"/>
                          </a:xfrm>
                          <a:prstGeom prst="rect">
                            <a:avLst/>
                          </a:prstGeom>
                          <a:noFill/>
                          <a:ln>
                            <a:noFill/>
                          </a:ln>
                        </pic:spPr>
                      </pic:pic>
                    </a:graphicData>
                  </a:graphic>
                </wp:inline>
              </w:drawing>
            </w:r>
          </w:p>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Колотая для изделий с крив</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311910" cy="1809115"/>
                  <wp:effectExtent l="0" t="0" r="2540" b="635"/>
                  <wp:docPr id="83" name="Рисунок 8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2018-2012 Изделия строительно-дорожные из природного камня. Технические условия"/>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1809115"/>
                          </a:xfrm>
                          <a:prstGeom prst="rect">
                            <a:avLst/>
                          </a:prstGeom>
                          <a:noFill/>
                          <a:ln>
                            <a:noFill/>
                          </a:ln>
                        </pic:spPr>
                      </pic:pic>
                    </a:graphicData>
                  </a:graphic>
                </wp:inline>
              </w:drawing>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улиц </w:t>
            </w:r>
            <w:proofErr w:type="spellStart"/>
            <w:r w:rsidRPr="00D93658">
              <w:rPr>
                <w:rFonts w:ascii="Times New Roman" w:eastAsia="Times New Roman" w:hAnsi="Times New Roman" w:cs="Times New Roman"/>
                <w:sz w:val="21"/>
                <w:szCs w:val="21"/>
                <w:lang w:eastAsia="ru-RU"/>
              </w:rPr>
              <w:t>внутрикв</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ртальных</w:t>
            </w:r>
            <w:proofErr w:type="spellEnd"/>
            <w:r w:rsidRPr="00D93658">
              <w:rPr>
                <w:rFonts w:ascii="Times New Roman" w:eastAsia="Times New Roman" w:hAnsi="Times New Roman" w:cs="Times New Roman"/>
                <w:sz w:val="21"/>
                <w:szCs w:val="21"/>
                <w:lang w:eastAsia="ru-RU"/>
              </w:rPr>
              <w:t xml:space="preserve"> проездов от тротуаров на закруглениях</w:t>
            </w:r>
          </w:p>
        </w:tc>
      </w:tr>
      <w:tr w:rsidR="0055345D" w:rsidRPr="00D93658" w:rsidTr="0055345D">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271905" cy="1271905"/>
                  <wp:effectExtent l="0" t="0" r="4445" b="4445"/>
                  <wp:docPr id="82" name="Рисунок 8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32018-2012 Изделия строительно-дорожные из природного камня. Технические условия"/>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1271905"/>
                          </a:xfrm>
                          <a:prstGeom prst="rect">
                            <a:avLst/>
                          </a:prstGeom>
                          <a:noFill/>
                          <a:ln>
                            <a:noFill/>
                          </a:ln>
                        </pic:spPr>
                      </pic:pic>
                    </a:graphicData>
                  </a:graphic>
                </wp:inline>
              </w:drawing>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
        </w:tc>
      </w:tr>
      <w:tr w:rsidR="0055345D" w:rsidRPr="00D93658" w:rsidTr="0055345D">
        <w:tc>
          <w:tcPr>
            <w:tcW w:w="13490"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 Бортовые пиленые камни</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615950" cy="238760"/>
                  <wp:effectExtent l="0" t="0" r="0" b="8890"/>
                  <wp:docPr id="81" name="Рисунок 8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2018-2012 Изделия строительно-дорожные из природного камня.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351915" cy="1809115"/>
                  <wp:effectExtent l="0" t="0" r="635" b="635"/>
                  <wp:docPr id="80" name="Рисунок 8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2018-2012 Изделия строительно-дорожные из природного камня. Технические условия"/>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1809115"/>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улиц и </w:t>
            </w:r>
            <w:proofErr w:type="spellStart"/>
            <w:r w:rsidRPr="00D93658">
              <w:rPr>
                <w:rFonts w:ascii="Times New Roman" w:eastAsia="Times New Roman" w:hAnsi="Times New Roman" w:cs="Times New Roman"/>
                <w:sz w:val="21"/>
                <w:szCs w:val="21"/>
                <w:lang w:eastAsia="ru-RU"/>
              </w:rPr>
              <w:t>внутрикв</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ртальных</w:t>
            </w:r>
            <w:proofErr w:type="spellEnd"/>
            <w:r w:rsidRPr="00D93658">
              <w:rPr>
                <w:rFonts w:ascii="Times New Roman" w:eastAsia="Times New Roman" w:hAnsi="Times New Roman" w:cs="Times New Roman"/>
                <w:sz w:val="21"/>
                <w:szCs w:val="21"/>
                <w:lang w:eastAsia="ru-RU"/>
              </w:rPr>
              <w:t xml:space="preserve"> проездов от тротуаров и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18440"/>
                  <wp:effectExtent l="0" t="0" r="0" b="0"/>
                  <wp:docPr id="79" name="Рисунок 7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2018-2012 Изделия строительно-дорожные из природного камня. Технические условия"/>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18440"/>
                          </a:xfrm>
                          <a:prstGeom prst="rect">
                            <a:avLst/>
                          </a:prstGeom>
                          <a:noFill/>
                          <a:ln>
                            <a:noFill/>
                          </a:ln>
                        </pic:spPr>
                      </pic:pic>
                    </a:graphicData>
                  </a:graphic>
                </wp:inline>
              </w:drawing>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дорог от тротуаров на съездах, в тоннелях и </w:t>
            </w:r>
            <w:proofErr w:type="spellStart"/>
            <w:r w:rsidRPr="00D93658">
              <w:rPr>
                <w:rFonts w:ascii="Times New Roman" w:eastAsia="Times New Roman" w:hAnsi="Times New Roman" w:cs="Times New Roman"/>
                <w:sz w:val="21"/>
                <w:szCs w:val="21"/>
                <w:lang w:eastAsia="ru-RU"/>
              </w:rPr>
              <w:t>распред</w:t>
            </w:r>
            <w:proofErr w:type="gramStart"/>
            <w:r w:rsidRPr="00D93658">
              <w:rPr>
                <w:rFonts w:ascii="Times New Roman" w:eastAsia="Times New Roman" w:hAnsi="Times New Roman" w:cs="Times New Roman"/>
                <w:sz w:val="21"/>
                <w:szCs w:val="21"/>
                <w:lang w:eastAsia="ru-RU"/>
              </w:rPr>
              <w:t>е</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лительных</w:t>
            </w:r>
            <w:proofErr w:type="spellEnd"/>
            <w:r w:rsidRPr="00D93658">
              <w:rPr>
                <w:rFonts w:ascii="Times New Roman" w:eastAsia="Times New Roman" w:hAnsi="Times New Roman" w:cs="Times New Roman"/>
                <w:sz w:val="21"/>
                <w:szCs w:val="21"/>
                <w:lang w:eastAsia="ru-RU"/>
              </w:rPr>
              <w:t xml:space="preserve"> полос</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76580" cy="218440"/>
                  <wp:effectExtent l="0" t="0" r="0" b="0"/>
                  <wp:docPr id="78" name="Рисунок 7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2018-2012 Изделия строительно-дорожные из природного камня. Технические условия"/>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218440"/>
                          </a:xfrm>
                          <a:prstGeom prst="rect">
                            <a:avLst/>
                          </a:prstGeom>
                          <a:noFill/>
                          <a:ln>
                            <a:noFill/>
                          </a:ln>
                        </pic:spPr>
                      </pic:pic>
                    </a:graphicData>
                  </a:graphic>
                </wp:inline>
              </w:drawing>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отделения проезжей части дорог от тротуаров на мостах и путепроводах</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lastRenderedPageBreak/>
              <w:drawing>
                <wp:inline distT="0" distB="0" distL="0" distR="0">
                  <wp:extent cx="596265" cy="218440"/>
                  <wp:effectExtent l="0" t="0" r="0" b="0"/>
                  <wp:docPr id="77" name="Рисунок 77"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2018-2012 Изделия строительно-дорожные из природного камня. Технические условия"/>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1844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311910" cy="1788795"/>
                  <wp:effectExtent l="0" t="0" r="2540" b="1905"/>
                  <wp:docPr id="76" name="Рисунок 7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32018-2012 Изделия строительно-дорожные из природного камня. Технические условия"/>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1788795"/>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отделения переходных дорожек и тротуаров от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18440"/>
                  <wp:effectExtent l="0" t="0" r="0" b="0"/>
                  <wp:docPr id="75" name="Рисунок 7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2018-2012 Изделия строительно-дорожные из природного камня. Технические условия"/>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1844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053465" cy="1570355"/>
                  <wp:effectExtent l="0" t="0" r="0" b="0"/>
                  <wp:docPr id="74" name="Рисунок 7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2018-2012 Изделия строительно-дорожные из природного камня. Технические условия"/>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465" cy="1570355"/>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отделения переходных дорожек и тротуаров от газонов</w:t>
            </w:r>
          </w:p>
        </w:tc>
      </w:tr>
      <w:tr w:rsidR="0055345D" w:rsidRPr="00D93658" w:rsidTr="005534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96265" cy="218440"/>
                  <wp:effectExtent l="0" t="0" r="0" b="0"/>
                  <wp:docPr id="73" name="Рисунок 7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2018-2012 Изделия строительно-дорожные из природного камня. Технические условия"/>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1844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 для изделий с прям</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371600" cy="1769110"/>
                  <wp:effectExtent l="0" t="0" r="0" b="2540"/>
                  <wp:docPr id="72" name="Рисунок 7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2018-2012 Изделия строительно-дорожные из природного камня. Технические условия"/>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76911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Для устройства въездов с проезжей части улиц на тротуары</w:t>
            </w:r>
          </w:p>
        </w:tc>
      </w:tr>
      <w:tr w:rsidR="0055345D" w:rsidRPr="00D93658" w:rsidTr="0055345D">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536575" cy="198755"/>
                  <wp:effectExtent l="0" t="0" r="0" b="0"/>
                  <wp:docPr id="71" name="Рисунок 7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2018-2012 Изделия строительно-дорожные из природного камня. Технические условия"/>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198755"/>
                          </a:xfrm>
                          <a:prstGeom prst="rect">
                            <a:avLst/>
                          </a:prstGeom>
                          <a:noFill/>
                          <a:ln>
                            <a:noFill/>
                          </a:ln>
                        </pic:spPr>
                      </pic:pic>
                    </a:graphicData>
                  </a:graphic>
                </wp:inline>
              </w:drawing>
            </w:r>
          </w:p>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 для изделий с крив</w:t>
            </w:r>
            <w:proofErr w:type="gramStart"/>
            <w:r w:rsidRPr="00D93658">
              <w:rPr>
                <w:rFonts w:ascii="Times New Roman" w:eastAsia="Times New Roman" w:hAnsi="Times New Roman" w:cs="Times New Roman"/>
                <w:sz w:val="21"/>
                <w:szCs w:val="21"/>
                <w:lang w:eastAsia="ru-RU"/>
              </w:rPr>
              <w:t>о-</w:t>
            </w:r>
            <w:proofErr w:type="gramEnd"/>
            <w:r w:rsidRPr="00D93658">
              <w:rPr>
                <w:rFonts w:ascii="Times New Roman" w:eastAsia="Times New Roman" w:hAnsi="Times New Roman" w:cs="Times New Roman"/>
                <w:sz w:val="21"/>
                <w:szCs w:val="21"/>
                <w:lang w:eastAsia="ru-RU"/>
              </w:rPr>
              <w:br/>
              <w:t>линейным профилем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431290" cy="2007870"/>
                  <wp:effectExtent l="0" t="0" r="0" b="0"/>
                  <wp:docPr id="70" name="Рисунок 7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2018-2012 Изделия строительно-дорожные из природного камня. Технические условия"/>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200787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700-</w:t>
            </w:r>
            <w:r w:rsidRPr="00D93658">
              <w:rPr>
                <w:rFonts w:ascii="Times New Roman" w:eastAsia="Times New Roman" w:hAnsi="Times New Roman" w:cs="Times New Roman"/>
                <w:sz w:val="21"/>
                <w:szCs w:val="21"/>
                <w:lang w:eastAsia="ru-RU"/>
              </w:rPr>
              <w:br/>
              <w:t>2000</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Для отделения проезжей части улиц </w:t>
            </w:r>
            <w:proofErr w:type="spellStart"/>
            <w:r w:rsidRPr="00D93658">
              <w:rPr>
                <w:rFonts w:ascii="Times New Roman" w:eastAsia="Times New Roman" w:hAnsi="Times New Roman" w:cs="Times New Roman"/>
                <w:sz w:val="21"/>
                <w:szCs w:val="21"/>
                <w:lang w:eastAsia="ru-RU"/>
              </w:rPr>
              <w:t>внутрикв</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ртальных</w:t>
            </w:r>
            <w:proofErr w:type="spellEnd"/>
            <w:r w:rsidRPr="00D93658">
              <w:rPr>
                <w:rFonts w:ascii="Times New Roman" w:eastAsia="Times New Roman" w:hAnsi="Times New Roman" w:cs="Times New Roman"/>
                <w:sz w:val="21"/>
                <w:szCs w:val="21"/>
                <w:lang w:eastAsia="ru-RU"/>
              </w:rPr>
              <w:t xml:space="preserve"> проездов от тротуаров на закруглениях</w:t>
            </w:r>
          </w:p>
        </w:tc>
      </w:tr>
      <w:tr w:rsidR="0055345D" w:rsidRPr="00D93658" w:rsidTr="0055345D">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noProof/>
                <w:sz w:val="21"/>
                <w:szCs w:val="21"/>
                <w:lang w:eastAsia="ru-RU"/>
              </w:rPr>
              <w:drawing>
                <wp:inline distT="0" distB="0" distL="0" distR="0">
                  <wp:extent cx="1391285" cy="1391285"/>
                  <wp:effectExtent l="0" t="0" r="0" b="0"/>
                  <wp:docPr id="69" name="Рисунок 6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2018-2012 Изделия строительно-дорожные из природного камня. Технические условия"/>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1391285"/>
                          </a:xfrm>
                          <a:prstGeom prst="rect">
                            <a:avLst/>
                          </a:prstGeom>
                          <a:noFill/>
                          <a:ln>
                            <a:noFill/>
                          </a:ln>
                        </pic:spPr>
                      </pic:pic>
                    </a:graphicData>
                  </a:graphic>
                </wp:inline>
              </w:drawing>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13490"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Примечание - По согласованию с заказчиком допускается изготовление изделий с другими сечениями бортов, радиусами кривизны и параметрами фасок.</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4.3 Строительно-дорожные изделия в зависимости от назначения, типа поверхности и типоразмера подразделяют на марки, приведенные в таблице 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Условное обозначение марки строительно-дорожного изделия должно включать в себя обозначение: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вида изделия: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2" type="#_x0000_t75" style="width:22.05pt;height:18.8pt">
            <v:imagedata croptop="-65520f" cropbottom="65520f"/>
          </v:shape>
        </w:pict>
      </w:r>
      <w:r w:rsidRPr="00D93658">
        <w:rPr>
          <w:rFonts w:ascii="Arial" w:eastAsia="Times New Roman" w:hAnsi="Arial" w:cs="Arial"/>
          <w:spacing w:val="2"/>
          <w:sz w:val="21"/>
          <w:szCs w:val="21"/>
          <w:lang w:eastAsia="ru-RU"/>
        </w:rPr>
        <w:t> - камень брусчатый,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3" type="#_x0000_t75" style="width:26.6pt;height:18.8pt">
            <v:imagedata croptop="-65520f" cropbottom="65520f"/>
          </v:shape>
        </w:pict>
      </w:r>
      <w:r w:rsidRPr="00D93658">
        <w:rPr>
          <w:rFonts w:ascii="Arial" w:eastAsia="Times New Roman" w:hAnsi="Arial" w:cs="Arial"/>
          <w:spacing w:val="2"/>
          <w:sz w:val="21"/>
          <w:szCs w:val="21"/>
          <w:lang w:eastAsia="ru-RU"/>
        </w:rPr>
        <w:t> - камень бортовой,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4" type="#_x0000_t75" style="width:9.75pt;height:12.3pt">
            <v:imagedata croptop="-65520f" cropbottom="65520f"/>
          </v:shape>
        </w:pict>
      </w:r>
      <w:r w:rsidRPr="00D93658">
        <w:rPr>
          <w:rFonts w:ascii="Arial" w:eastAsia="Times New Roman" w:hAnsi="Arial" w:cs="Arial"/>
          <w:spacing w:val="2"/>
          <w:sz w:val="21"/>
          <w:szCs w:val="21"/>
          <w:lang w:eastAsia="ru-RU"/>
        </w:rPr>
        <w:t> - плита мощения;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материала, из которого изготовлено изделие: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5" type="#_x0000_t75" style="width:7.8pt;height:12.3pt">
            <v:imagedata croptop="-65520f" cropbottom="65520f"/>
          </v:shape>
        </w:pict>
      </w:r>
      <w:r w:rsidRPr="00D93658">
        <w:rPr>
          <w:rFonts w:ascii="Arial" w:eastAsia="Times New Roman" w:hAnsi="Arial" w:cs="Arial"/>
          <w:spacing w:val="2"/>
          <w:sz w:val="21"/>
          <w:szCs w:val="21"/>
          <w:lang w:eastAsia="ru-RU"/>
        </w:rPr>
        <w:t> - горная порода;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типа поверхности: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6" type="#_x0000_t75" style="width:9.75pt;height:11.05pt">
            <v:imagedata croptop="-65520f" cropbottom="65520f"/>
          </v:shape>
        </w:pict>
      </w:r>
      <w:r w:rsidRPr="00D93658">
        <w:rPr>
          <w:rFonts w:ascii="Arial" w:eastAsia="Times New Roman" w:hAnsi="Arial" w:cs="Arial"/>
          <w:spacing w:val="2"/>
          <w:sz w:val="21"/>
          <w:szCs w:val="21"/>
          <w:lang w:eastAsia="ru-RU"/>
        </w:rPr>
        <w:t> - колотая,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7" type="#_x0000_t75" style="width:9.75pt;height:12.3pt">
            <v:imagedata croptop="-65520f" cropbottom="65520f"/>
          </v:shape>
        </w:pict>
      </w:r>
      <w:r w:rsidRPr="00D93658">
        <w:rPr>
          <w:rFonts w:ascii="Arial" w:eastAsia="Times New Roman" w:hAnsi="Arial" w:cs="Arial"/>
          <w:spacing w:val="2"/>
          <w:sz w:val="21"/>
          <w:szCs w:val="21"/>
          <w:lang w:eastAsia="ru-RU"/>
        </w:rPr>
        <w:t> - пиленая;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профиля изделия: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8" type="#_x0000_t75" style="width:12.3pt;height:11.05pt">
            <v:imagedata croptop="-65520f" cropbottom="65520f"/>
          </v:shape>
        </w:pict>
      </w:r>
      <w:r w:rsidRPr="00D93658">
        <w:rPr>
          <w:rFonts w:ascii="Arial" w:eastAsia="Times New Roman" w:hAnsi="Arial" w:cs="Arial"/>
          <w:spacing w:val="2"/>
          <w:sz w:val="21"/>
          <w:szCs w:val="21"/>
          <w:lang w:eastAsia="ru-RU"/>
        </w:rPr>
        <w:t> - криволинейный для изделий с колотой поверхностью,</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39" type="#_x0000_t75" style="width:12.3pt;height:12.3pt">
            <v:imagedata croptop="-65520f" cropbottom="65520f"/>
          </v:shape>
        </w:pict>
      </w:r>
      <w:r w:rsidRPr="00D93658">
        <w:rPr>
          <w:rFonts w:ascii="Arial" w:eastAsia="Times New Roman" w:hAnsi="Arial" w:cs="Arial"/>
          <w:spacing w:val="2"/>
          <w:sz w:val="21"/>
          <w:szCs w:val="21"/>
          <w:lang w:eastAsia="ru-RU"/>
        </w:rPr>
        <w:t> - криволинейный для изделий с пиленой поверхностью.</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Обозначение изделий прямолинейного профиля указывают без индекса;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радиуса кривизны в миллиметрах (указывают в скобках):</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40" type="#_x0000_t75" style="width:12.3pt;height:11.05pt">
            <v:imagedata croptop="-65520f" cropbottom="65520f"/>
          </v:shape>
        </w:pict>
      </w:r>
      <w:r w:rsidRPr="00D93658">
        <w:rPr>
          <w:rFonts w:ascii="Arial" w:eastAsia="Times New Roman" w:hAnsi="Arial" w:cs="Arial"/>
          <w:spacing w:val="2"/>
          <w:sz w:val="21"/>
          <w:szCs w:val="21"/>
          <w:lang w:eastAsia="ru-RU"/>
        </w:rPr>
        <w:t> (5000),</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41" type="#_x0000_t75" style="width:12.3pt;height:12.3pt">
            <v:imagedata croptop="-65520f" cropbottom="65520f"/>
          </v:shape>
        </w:pict>
      </w:r>
      <w:r w:rsidRPr="00D93658">
        <w:rPr>
          <w:rFonts w:ascii="Arial" w:eastAsia="Times New Roman" w:hAnsi="Arial" w:cs="Arial"/>
          <w:spacing w:val="2"/>
          <w:sz w:val="21"/>
          <w:szCs w:val="21"/>
          <w:lang w:eastAsia="ru-RU"/>
        </w:rPr>
        <w:t> (5000);</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спецификации изделий по размерам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таблицу 1, графа "Марка"): 1, 2, 3 и т.д.</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lastRenderedPageBreak/>
        <w:t>4.4 Брусчатые и бортовые камни и плиты мощения должны изготовляться из прочных горных пород, не затронутых выветриванием. Допускается изготовление бортовых камней из среднепрочных горных пород, не затронутых выветриванием. Изделия не должны иметь трещин.</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Примечание - Классификация горных пород по прочности приведена в ГОСТ 9479.</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4.5 Физико-механические свойства горных пород, применяемых для изготовления строительно-дорожных изделий, должны соответствовать приведенным ниже требованиям (в скобках - значения показателя для бортовых камней):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8208"/>
        <w:gridCol w:w="1147"/>
      </w:tblGrid>
      <w:tr w:rsidR="0055345D" w:rsidRPr="00D93658" w:rsidTr="0055345D">
        <w:trPr>
          <w:trHeight w:val="15"/>
        </w:trPr>
        <w:tc>
          <w:tcPr>
            <w:tcW w:w="997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29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w:t>
            </w:r>
            <w:proofErr w:type="spellStart"/>
            <w:r w:rsidRPr="00D93658">
              <w:rPr>
                <w:rFonts w:ascii="Times New Roman" w:eastAsia="Times New Roman" w:hAnsi="Times New Roman" w:cs="Times New Roman"/>
                <w:sz w:val="21"/>
                <w:szCs w:val="21"/>
                <w:lang w:eastAsia="ru-RU"/>
              </w:rPr>
              <w:t>водопоглощение</w:t>
            </w:r>
            <w:proofErr w:type="spellEnd"/>
            <w:r w:rsidRPr="00D93658">
              <w:rPr>
                <w:rFonts w:ascii="Times New Roman" w:eastAsia="Times New Roman" w:hAnsi="Times New Roman" w:cs="Times New Roman"/>
                <w:sz w:val="21"/>
                <w:szCs w:val="21"/>
                <w:lang w:eastAsia="ru-RU"/>
              </w:rPr>
              <w:t>, %, не более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0,5;</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предел прочности при сжатии в сухом состоянии, МПа, не менее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 (80);</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снижение прочности при </w:t>
            </w:r>
            <w:proofErr w:type="spellStart"/>
            <w:r w:rsidRPr="00D93658">
              <w:rPr>
                <w:rFonts w:ascii="Times New Roman" w:eastAsia="Times New Roman" w:hAnsi="Times New Roman" w:cs="Times New Roman"/>
                <w:sz w:val="21"/>
                <w:szCs w:val="21"/>
                <w:lang w:eastAsia="ru-RU"/>
              </w:rPr>
              <w:t>водонасыщенни</w:t>
            </w:r>
            <w:proofErr w:type="spellEnd"/>
            <w:r w:rsidRPr="00D93658">
              <w:rPr>
                <w:rFonts w:ascii="Times New Roman" w:eastAsia="Times New Roman" w:hAnsi="Times New Roman" w:cs="Times New Roman"/>
                <w:sz w:val="21"/>
                <w:szCs w:val="21"/>
                <w:lang w:eastAsia="ru-RU"/>
              </w:rPr>
              <w:t>, %, не более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25 (30);</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морозостойкость, циклы, не менее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w:t>
            </w:r>
            <w:proofErr w:type="spellStart"/>
            <w:r w:rsidRPr="00D93658">
              <w:rPr>
                <w:rFonts w:ascii="Times New Roman" w:eastAsia="Times New Roman" w:hAnsi="Times New Roman" w:cs="Times New Roman"/>
                <w:sz w:val="21"/>
                <w:szCs w:val="21"/>
                <w:lang w:eastAsia="ru-RU"/>
              </w:rPr>
              <w:t>солестойкость</w:t>
            </w:r>
            <w:proofErr w:type="spellEnd"/>
            <w:r w:rsidRPr="00D93658">
              <w:rPr>
                <w:rFonts w:ascii="Times New Roman" w:eastAsia="Times New Roman" w:hAnsi="Times New Roman" w:cs="Times New Roman"/>
                <w:sz w:val="21"/>
                <w:szCs w:val="21"/>
                <w:lang w:eastAsia="ru-RU"/>
              </w:rPr>
              <w:t>, %, не более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w:t>
            </w:r>
            <w:proofErr w:type="spellStart"/>
            <w:r w:rsidRPr="00D93658">
              <w:rPr>
                <w:rFonts w:ascii="Times New Roman" w:eastAsia="Times New Roman" w:hAnsi="Times New Roman" w:cs="Times New Roman"/>
                <w:sz w:val="21"/>
                <w:szCs w:val="21"/>
                <w:lang w:eastAsia="ru-RU"/>
              </w:rPr>
              <w:t>истираемость</w:t>
            </w:r>
            <w:proofErr w:type="spellEnd"/>
            <w:r w:rsidRPr="00D93658">
              <w:rPr>
                <w:rFonts w:ascii="Times New Roman" w:eastAsia="Times New Roman" w:hAnsi="Times New Roman" w:cs="Times New Roman"/>
                <w:sz w:val="21"/>
                <w:szCs w:val="21"/>
                <w:lang w:eastAsia="ru-RU"/>
              </w:rPr>
              <w:t>, г/см</w:t>
            </w:r>
            <w:r w:rsidR="00613A38" w:rsidRPr="00613A38">
              <w:rPr>
                <w:rFonts w:ascii="Times New Roman" w:eastAsia="Times New Roman" w:hAnsi="Times New Roman" w:cs="Times New Roman"/>
                <w:noProof/>
                <w:sz w:val="21"/>
                <w:szCs w:val="21"/>
                <w:lang w:eastAsia="ru-RU"/>
              </w:rPr>
              <w:pict>
                <v:shape id="_x0000_i1042" type="#_x0000_t75" style="width:7.8pt;height:17.5pt">
                  <v:imagedata croptop="-65520f" cropbottom="65520f"/>
                </v:shape>
              </w:pict>
            </w:r>
            <w:r w:rsidRPr="00D93658">
              <w:rPr>
                <w:rFonts w:ascii="Times New Roman" w:eastAsia="Times New Roman" w:hAnsi="Times New Roman" w:cs="Times New Roman"/>
                <w:sz w:val="21"/>
                <w:szCs w:val="21"/>
                <w:lang w:eastAsia="ru-RU"/>
              </w:rPr>
              <w:t>, не более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0,5 (1,0);</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сопротивление удару, </w:t>
            </w:r>
            <w:proofErr w:type="gramStart"/>
            <w:r w:rsidRPr="00D93658">
              <w:rPr>
                <w:rFonts w:ascii="Times New Roman" w:eastAsia="Times New Roman" w:hAnsi="Times New Roman" w:cs="Times New Roman"/>
                <w:sz w:val="21"/>
                <w:szCs w:val="21"/>
                <w:lang w:eastAsia="ru-RU"/>
              </w:rPr>
              <w:t>см</w:t>
            </w:r>
            <w:proofErr w:type="gramEnd"/>
            <w:r w:rsidRPr="00D93658">
              <w:rPr>
                <w:rFonts w:ascii="Times New Roman" w:eastAsia="Times New Roman" w:hAnsi="Times New Roman" w:cs="Times New Roman"/>
                <w:sz w:val="21"/>
                <w:szCs w:val="21"/>
                <w:lang w:eastAsia="ru-RU"/>
              </w:rPr>
              <w:t>, не менее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 (30);</w:t>
            </w:r>
          </w:p>
        </w:tc>
      </w:tr>
      <w:tr w:rsidR="0055345D" w:rsidRPr="00D93658" w:rsidTr="0055345D">
        <w:tc>
          <w:tcPr>
            <w:tcW w:w="9979"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удельная суммарная эффективность естественных радионуклидов, Бк/кг, не более</w:t>
            </w:r>
          </w:p>
        </w:tc>
        <w:tc>
          <w:tcPr>
            <w:tcW w:w="1294" w:type="dxa"/>
            <w:tcBorders>
              <w:top w:val="nil"/>
              <w:left w:val="nil"/>
              <w:bottom w:val="nil"/>
              <w:right w:val="nil"/>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740.</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В горных породах не допускается наличие вредных и затрудняющих обработку минералов и включений.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4.6</w:t>
      </w:r>
      <w:proofErr w:type="gramStart"/>
      <w:r w:rsidRPr="00D93658">
        <w:rPr>
          <w:rFonts w:ascii="Arial" w:eastAsia="Times New Roman" w:hAnsi="Arial" w:cs="Arial"/>
          <w:spacing w:val="2"/>
          <w:sz w:val="21"/>
          <w:szCs w:val="21"/>
          <w:lang w:eastAsia="ru-RU"/>
        </w:rPr>
        <w:t xml:space="preserve"> П</w:t>
      </w:r>
      <w:proofErr w:type="gramEnd"/>
      <w:r w:rsidRPr="00D93658">
        <w:rPr>
          <w:rFonts w:ascii="Arial" w:eastAsia="Times New Roman" w:hAnsi="Arial" w:cs="Arial"/>
          <w:spacing w:val="2"/>
          <w:sz w:val="21"/>
          <w:szCs w:val="21"/>
          <w:lang w:eastAsia="ru-RU"/>
        </w:rPr>
        <w:t>о просьбе потребителя бортовые камни марок </w:t>
      </w:r>
      <w:r w:rsidRPr="00D93658">
        <w:rPr>
          <w:rFonts w:ascii="Arial" w:eastAsia="Times New Roman" w:hAnsi="Arial" w:cs="Arial"/>
          <w:noProof/>
          <w:spacing w:val="2"/>
          <w:sz w:val="21"/>
          <w:szCs w:val="21"/>
          <w:lang w:eastAsia="ru-RU"/>
        </w:rPr>
        <w:drawing>
          <wp:inline distT="0" distB="0" distL="0" distR="0">
            <wp:extent cx="596265" cy="238760"/>
            <wp:effectExtent l="0" t="0" r="0" b="8890"/>
            <wp:docPr id="57" name="Рисунок 57"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2018-2012 Изделия строительно-дорожные из природного камня.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6" name="Рисунок 5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2018-2012 Изделия строительно-дорожные из природного камня.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5" name="Рисунок 5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2018-2012 Изделия строительно-дорожные из природного камня. Технические условия"/>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4" name="Рисунок 5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2018-2012 Изделия строительно-дорожные из природного камня. Технические условия"/>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3" name="Рисунок 5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2018-2012 Изделия строительно-дорожные из природного камня. Технические условия"/>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и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2" name="Рисунок 5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32018-2012 Изделия строительно-дорожные из природного камня. Технические условия"/>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могут изготовляться с фаской или без фаски, камни марок </w:t>
      </w:r>
      <w:r w:rsidRPr="00D93658">
        <w:rPr>
          <w:rFonts w:ascii="Arial" w:eastAsia="Times New Roman" w:hAnsi="Arial" w:cs="Arial"/>
          <w:noProof/>
          <w:spacing w:val="2"/>
          <w:sz w:val="21"/>
          <w:szCs w:val="21"/>
          <w:lang w:eastAsia="ru-RU"/>
        </w:rPr>
        <w:drawing>
          <wp:inline distT="0" distB="0" distL="0" distR="0">
            <wp:extent cx="596265" cy="238760"/>
            <wp:effectExtent l="0" t="0" r="0" b="8890"/>
            <wp:docPr id="51" name="Рисунок 5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2018-2012 Изделия строительно-дорожные из природного камня.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50" name="Рисунок 5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2018-2012 Изделия строительно-дорожные из природного камня.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9" name="Рисунок 4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2018-2012 Изделия строительно-дорожные из природного камня. Технические условия"/>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8" name="Рисунок 4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2018-2012 Изделия строительно-дорожные из природного камня. Технические условия"/>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7" name="Рисунок 47"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2018-2012 Изделия строительно-дорожные из природного камня. Технические условия"/>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6" name="Рисунок 4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2018-2012 Изделия строительно-дорожные из природного камня. Технические условия"/>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5" name="Рисунок 4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32018-2012 Изделия строительно-дорожные из природного камня. Технические условия"/>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4" name="Рисунок 4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2018-2012 Изделия строительно-дорожные из природного камня. Технические условия"/>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556895" cy="218440"/>
            <wp:effectExtent l="0" t="0" r="0" b="0"/>
            <wp:docPr id="43" name="Рисунок 4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2018-2012 Изделия строительно-дорожные из природного камня. Технические условия"/>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21844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(5000), </w:t>
      </w:r>
      <w:r w:rsidRPr="00D93658">
        <w:rPr>
          <w:rFonts w:ascii="Arial" w:eastAsia="Times New Roman" w:hAnsi="Arial" w:cs="Arial"/>
          <w:noProof/>
          <w:spacing w:val="2"/>
          <w:sz w:val="21"/>
          <w:szCs w:val="21"/>
          <w:lang w:eastAsia="ru-RU"/>
        </w:rPr>
        <w:drawing>
          <wp:inline distT="0" distB="0" distL="0" distR="0">
            <wp:extent cx="536575" cy="198755"/>
            <wp:effectExtent l="0" t="0" r="0" b="0"/>
            <wp:docPr id="42" name="Рисунок 4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2018-2012 Изделия строительно-дорожные из природного камня. Технические условия"/>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198755"/>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(5000) - со скосом на вертикальной лицевой грани вместо фаски.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4.7</w:t>
      </w:r>
      <w:proofErr w:type="gramStart"/>
      <w:r w:rsidRPr="00D93658">
        <w:rPr>
          <w:rFonts w:ascii="Arial" w:eastAsia="Times New Roman" w:hAnsi="Arial" w:cs="Arial"/>
          <w:spacing w:val="2"/>
          <w:sz w:val="21"/>
          <w:szCs w:val="21"/>
          <w:lang w:eastAsia="ru-RU"/>
        </w:rPr>
        <w:t xml:space="preserve"> П</w:t>
      </w:r>
      <w:proofErr w:type="gramEnd"/>
      <w:r w:rsidRPr="00D93658">
        <w:rPr>
          <w:rFonts w:ascii="Arial" w:eastAsia="Times New Roman" w:hAnsi="Arial" w:cs="Arial"/>
          <w:spacing w:val="2"/>
          <w:sz w:val="21"/>
          <w:szCs w:val="21"/>
          <w:lang w:eastAsia="ru-RU"/>
        </w:rPr>
        <w:t>о согласованию с заказчиком допускается изготовление бортовых камней длиной более 2000 мм, а также менее указанной в таблице 1, но не менее 300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По согласованию сторон допускается изготовление плит мощения длиной более 700 мм.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4.8 Проекция нижней поверхности брусчатых колотых камней должна быть меньше контура верхней поверхности. Отклонение проекции стороны верхней поверхности от нижней должно быть с каждой стороны не более 10 мм.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4.9</w:t>
      </w:r>
      <w:proofErr w:type="gramStart"/>
      <w:r w:rsidRPr="00D93658">
        <w:rPr>
          <w:rFonts w:ascii="Arial" w:eastAsia="Times New Roman" w:hAnsi="Arial" w:cs="Arial"/>
          <w:spacing w:val="2"/>
          <w:sz w:val="21"/>
          <w:szCs w:val="21"/>
          <w:lang w:eastAsia="ru-RU"/>
        </w:rPr>
        <w:t xml:space="preserve"> Н</w:t>
      </w:r>
      <w:proofErr w:type="gramEnd"/>
      <w:r w:rsidRPr="00D93658">
        <w:rPr>
          <w:rFonts w:ascii="Arial" w:eastAsia="Times New Roman" w:hAnsi="Arial" w:cs="Arial"/>
          <w:spacing w:val="2"/>
          <w:sz w:val="21"/>
          <w:szCs w:val="21"/>
          <w:lang w:eastAsia="ru-RU"/>
        </w:rPr>
        <w:t>а боковых поверхностях брусчатых колотых камней не должно быть выступов размером, превышающим предельные отклонения от номинальных размеров, препятствующих плотному прилеганию одного камня к другому.</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4.10 Виды и характеристики фактур лицевой поверхности строительно-дорожных изделий приведены в таблице 2.</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br/>
      </w:r>
      <w:r w:rsidRPr="00D93658">
        <w:rPr>
          <w:rFonts w:ascii="Arial" w:eastAsia="Times New Roman" w:hAnsi="Arial" w:cs="Arial"/>
          <w:spacing w:val="2"/>
          <w:sz w:val="21"/>
          <w:szCs w:val="21"/>
          <w:lang w:eastAsia="ru-RU"/>
        </w:rPr>
        <w:br/>
        <w:t>Таблица 2 - Виды и характеристики фактур строительно-дорожных изделий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2530"/>
        <w:gridCol w:w="4799"/>
        <w:gridCol w:w="2026"/>
      </w:tblGrid>
      <w:tr w:rsidR="0055345D" w:rsidRPr="00D93658" w:rsidTr="0055345D">
        <w:trPr>
          <w:trHeight w:val="15"/>
        </w:trPr>
        <w:tc>
          <w:tcPr>
            <w:tcW w:w="277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609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40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Вид фактуры</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Характеристика фактуры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Вид изделия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Полированная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Зеркальный блеск, полное выявление цвета, рисунка и структуры камня, четкое отображение окружающих предметов, без следов предыдущей обработки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Камни бортовые</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Лощеная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Гладкая</w:t>
            </w:r>
            <w:proofErr w:type="gramEnd"/>
            <w:r w:rsidRPr="00D93658">
              <w:rPr>
                <w:rFonts w:ascii="Times New Roman" w:eastAsia="Times New Roman" w:hAnsi="Times New Roman" w:cs="Times New Roman"/>
                <w:sz w:val="21"/>
                <w:szCs w:val="21"/>
                <w:lang w:eastAsia="ru-RU"/>
              </w:rPr>
              <w:t xml:space="preserve"> матовая, без следов предыдущей обработки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То же</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Шлифованная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Равномерно-шероховатая</w:t>
            </w:r>
            <w:proofErr w:type="gramEnd"/>
            <w:r w:rsidRPr="00D93658">
              <w:rPr>
                <w:rFonts w:ascii="Times New Roman" w:eastAsia="Times New Roman" w:hAnsi="Times New Roman" w:cs="Times New Roman"/>
                <w:sz w:val="21"/>
                <w:szCs w:val="21"/>
                <w:lang w:eastAsia="ru-RU"/>
              </w:rPr>
              <w:t xml:space="preserve"> со следами обработки, полученными только при шлифовке, с неровностями рельефа до 0,63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Бортовые пиленые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Плиты мощения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Неравномерно-шероховатая</w:t>
            </w:r>
            <w:proofErr w:type="gramEnd"/>
            <w:r w:rsidRPr="00D93658">
              <w:rPr>
                <w:rFonts w:ascii="Times New Roman" w:eastAsia="Times New Roman" w:hAnsi="Times New Roman" w:cs="Times New Roman"/>
                <w:sz w:val="21"/>
                <w:szCs w:val="21"/>
                <w:lang w:eastAsia="ru-RU"/>
              </w:rPr>
              <w:t xml:space="preserve"> с высотой неровностей рельефа до 2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То же</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Точечная (</w:t>
            </w:r>
            <w:proofErr w:type="spellStart"/>
            <w:r w:rsidRPr="00D93658">
              <w:rPr>
                <w:rFonts w:ascii="Times New Roman" w:eastAsia="Times New Roman" w:hAnsi="Times New Roman" w:cs="Times New Roman"/>
                <w:sz w:val="21"/>
                <w:szCs w:val="21"/>
                <w:lang w:eastAsia="ru-RU"/>
              </w:rPr>
              <w:t>бучардованная</w:t>
            </w:r>
            <w:proofErr w:type="spellEnd"/>
            <w:r w:rsidRPr="00D93658">
              <w:rPr>
                <w:rFonts w:ascii="Times New Roman" w:eastAsia="Times New Roman" w:hAnsi="Times New Roman" w:cs="Times New Roman"/>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Равномерно-шероховатая</w:t>
            </w:r>
            <w:proofErr w:type="gramEnd"/>
            <w:r w:rsidRPr="00D93658">
              <w:rPr>
                <w:rFonts w:ascii="Times New Roman" w:eastAsia="Times New Roman" w:hAnsi="Times New Roman" w:cs="Times New Roman"/>
                <w:sz w:val="21"/>
                <w:szCs w:val="21"/>
                <w:lang w:eastAsia="ru-RU"/>
              </w:rPr>
              <w:t xml:space="preserve"> с высотой неровностей рельефа до 5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и колотые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Бортовые пиленые и колотые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Плиты мощения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Бороздчатая (кованая)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Неравномерно-шероховатая</w:t>
            </w:r>
            <w:proofErr w:type="gramEnd"/>
            <w:r w:rsidRPr="00D93658">
              <w:rPr>
                <w:rFonts w:ascii="Times New Roman" w:eastAsia="Times New Roman" w:hAnsi="Times New Roman" w:cs="Times New Roman"/>
                <w:sz w:val="21"/>
                <w:szCs w:val="21"/>
                <w:lang w:eastAsia="ru-RU"/>
              </w:rPr>
              <w:t>, образованная мелкими параллельными прерывистыми бороздками с высотой рельефа до 2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и колотые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Камни бортовые пиленые и колотые</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Бугристая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Рельефная</w:t>
            </w:r>
            <w:proofErr w:type="gramEnd"/>
            <w:r w:rsidRPr="00D93658">
              <w:rPr>
                <w:rFonts w:ascii="Times New Roman" w:eastAsia="Times New Roman" w:hAnsi="Times New Roman" w:cs="Times New Roman"/>
                <w:sz w:val="21"/>
                <w:szCs w:val="21"/>
                <w:lang w:eastAsia="ru-RU"/>
              </w:rPr>
              <w:t>, с равномерным чередованием выступов и впадин, с высотой рельефа до 10 мм при расстоянии между соседними выступами 20-40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и колотые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Бортовые пиленые и колотые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Плиты мощения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"Скала"</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Обколотая</w:t>
            </w:r>
            <w:proofErr w:type="gramEnd"/>
            <w:r w:rsidRPr="00D93658">
              <w:rPr>
                <w:rFonts w:ascii="Times New Roman" w:eastAsia="Times New Roman" w:hAnsi="Times New Roman" w:cs="Times New Roman"/>
                <w:sz w:val="21"/>
                <w:szCs w:val="21"/>
                <w:lang w:eastAsia="ru-RU"/>
              </w:rPr>
              <w:t>, с высотой неровностей рельефа от 40 до 60 мм, без следов инструмента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Бортовые пиленые и колотые камни</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t>Термообработанная</w:t>
            </w:r>
            <w:proofErr w:type="spellEnd"/>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proofErr w:type="gramStart"/>
            <w:r w:rsidRPr="00D93658">
              <w:rPr>
                <w:rFonts w:ascii="Times New Roman" w:eastAsia="Times New Roman" w:hAnsi="Times New Roman" w:cs="Times New Roman"/>
                <w:sz w:val="21"/>
                <w:szCs w:val="21"/>
                <w:lang w:eastAsia="ru-RU"/>
              </w:rPr>
              <w:t>Крупно-шероховатая</w:t>
            </w:r>
            <w:proofErr w:type="gramEnd"/>
            <w:r w:rsidRPr="00D93658">
              <w:rPr>
                <w:rFonts w:ascii="Times New Roman" w:eastAsia="Times New Roman" w:hAnsi="Times New Roman" w:cs="Times New Roman"/>
                <w:sz w:val="21"/>
                <w:szCs w:val="21"/>
                <w:lang w:eastAsia="ru-RU"/>
              </w:rPr>
              <w:t>, со следами чешуйчатого шелушения и отслаивания от поверхности лещадных частиц размером до 30 мм и высотой рельефа до 10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Камни брусчатые пиленые и колотые.</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 xml:space="preserve">Камни бортовые </w:t>
            </w:r>
            <w:r w:rsidRPr="00D93658">
              <w:rPr>
                <w:rFonts w:ascii="Times New Roman" w:eastAsia="Times New Roman" w:hAnsi="Times New Roman" w:cs="Times New Roman"/>
                <w:sz w:val="21"/>
                <w:szCs w:val="21"/>
                <w:lang w:eastAsia="ru-RU"/>
              </w:rPr>
              <w:lastRenderedPageBreak/>
              <w:t>пиленые и колотые.</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Плиты мощения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Водоструйная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Матовая, равномерно-шероховатая с выявлением структуры, цвета и рисунка камня, с высотой рельефа до 5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Бортовые пиленые камни.</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Плиты мощения</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Полированную</w:t>
      </w:r>
      <w:proofErr w:type="gramEnd"/>
      <w:r w:rsidRPr="00D93658">
        <w:rPr>
          <w:rFonts w:ascii="Arial" w:eastAsia="Times New Roman" w:hAnsi="Arial" w:cs="Arial"/>
          <w:spacing w:val="2"/>
          <w:sz w:val="21"/>
          <w:szCs w:val="21"/>
          <w:lang w:eastAsia="ru-RU"/>
        </w:rPr>
        <w:t>, лощеную, шлифованную и пиленую фактуры относят к тонким фактурам, остальные - к грубым. Тонкие фактуры не допускаются для плит мощения и брусчатых камней, по которым возможно передвижение людей на открытом воздухе.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По просьбе потребителя (заказчика) могут быть изготовлены изделия с другими видами фактур лицевой поверхности.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4.11</w:t>
      </w:r>
      <w:proofErr w:type="gramStart"/>
      <w:r w:rsidRPr="00D93658">
        <w:rPr>
          <w:rFonts w:ascii="Arial" w:eastAsia="Times New Roman" w:hAnsi="Arial" w:cs="Arial"/>
          <w:spacing w:val="2"/>
          <w:sz w:val="21"/>
          <w:szCs w:val="21"/>
          <w:lang w:eastAsia="ru-RU"/>
        </w:rPr>
        <w:t xml:space="preserve"> В</w:t>
      </w:r>
      <w:proofErr w:type="gramEnd"/>
      <w:r w:rsidRPr="00D93658">
        <w:rPr>
          <w:rFonts w:ascii="Arial" w:eastAsia="Times New Roman" w:hAnsi="Arial" w:cs="Arial"/>
          <w:spacing w:val="2"/>
          <w:sz w:val="21"/>
          <w:szCs w:val="21"/>
          <w:lang w:eastAsia="ru-RU"/>
        </w:rPr>
        <w:t xml:space="preserve"> зависимости от показателей внешнего вида (см. таблицу 8) и предельных отклонений от номинальных размеров (см. таблицы 3 и 4) строительно-дорожные изделия подразделяют на два класса.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4.12 Предельные отклонения от номинальных размеров брусчатых камней и плит мощения 1-го и 2-го классов должны соответствовать требованиям, приведенным в таблице 3.</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3 - Предельные отклонения от номинальных размеров брусчатых камней и плит мощения</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2238"/>
        <w:gridCol w:w="1347"/>
        <w:gridCol w:w="1434"/>
        <w:gridCol w:w="1481"/>
        <w:gridCol w:w="1475"/>
        <w:gridCol w:w="1380"/>
      </w:tblGrid>
      <w:tr w:rsidR="0055345D" w:rsidRPr="00D93658" w:rsidTr="0055345D">
        <w:trPr>
          <w:trHeight w:val="15"/>
        </w:trPr>
        <w:tc>
          <w:tcPr>
            <w:tcW w:w="2957"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Вид изделий</w:t>
            </w:r>
          </w:p>
        </w:tc>
        <w:tc>
          <w:tcPr>
            <w:tcW w:w="83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Предельные отклонения от номинальных размеров, </w:t>
            </w:r>
            <w:proofErr w:type="gramStart"/>
            <w:r w:rsidRPr="00D93658">
              <w:rPr>
                <w:rFonts w:ascii="Times New Roman" w:eastAsia="Times New Roman" w:hAnsi="Times New Roman" w:cs="Times New Roman"/>
                <w:sz w:val="21"/>
                <w:szCs w:val="21"/>
                <w:lang w:eastAsia="ru-RU"/>
              </w:rPr>
              <w:t>мм</w:t>
            </w:r>
            <w:proofErr w:type="gramEnd"/>
          </w:p>
        </w:tc>
      </w:tr>
      <w:tr w:rsidR="0055345D" w:rsidRPr="00D93658" w:rsidTr="0055345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по длине и ширине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по высоте (толщине)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по диагоналям</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по толщине</w:t>
            </w:r>
          </w:p>
        </w:tc>
      </w:tr>
      <w:tr w:rsidR="0055345D" w:rsidRPr="00D93658" w:rsidTr="0055345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при толщине </w:t>
            </w:r>
            <w:r w:rsidR="00613A38" w:rsidRPr="00613A38">
              <w:rPr>
                <w:rFonts w:ascii="Times New Roman" w:eastAsia="Times New Roman" w:hAnsi="Times New Roman" w:cs="Times New Roman"/>
                <w:noProof/>
                <w:sz w:val="21"/>
                <w:szCs w:val="21"/>
                <w:lang w:eastAsia="ru-RU"/>
              </w:rPr>
              <w:pict>
                <v:shape id="_x0000_i1043" type="#_x0000_t75" style="width:9.75pt;height:12.3pt">
                  <v:imagedata croptop="-65520f" cropbottom="65520f"/>
                </v:shape>
              </w:pict>
            </w:r>
            <w:r w:rsidRPr="00D93658">
              <w:rPr>
                <w:rFonts w:ascii="Times New Roman" w:eastAsia="Times New Roman" w:hAnsi="Times New Roman" w:cs="Times New Roman"/>
                <w:sz w:val="21"/>
                <w:szCs w:val="21"/>
                <w:lang w:eastAsia="ru-RU"/>
              </w:rPr>
              <w:t>60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при толщине &gt;60 мм</w:t>
            </w:r>
          </w:p>
        </w:tc>
      </w:tr>
      <w:tr w:rsidR="0055345D" w:rsidRPr="00D93658" w:rsidTr="0055345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колотые камни: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r>
      <w:tr w:rsidR="0055345D" w:rsidRPr="00D93658" w:rsidTr="0055345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Брусчатые пиленые камни: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r>
      <w:tr w:rsidR="0055345D" w:rsidRPr="00D93658" w:rsidTr="0055345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Плиты мощения: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r>
      <w:tr w:rsidR="0055345D" w:rsidRPr="00D93658" w:rsidTr="0055345D">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1-го класса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4.13 Предельные отклонения от номинальных размеров бортовых камней должны соответствовать требованиям, приведенным в таблице 4.</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4 - Предельные отклонения от номинальных размеров бортовых камней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939"/>
        <w:gridCol w:w="1215"/>
        <w:gridCol w:w="1211"/>
        <w:gridCol w:w="1215"/>
        <w:gridCol w:w="1211"/>
        <w:gridCol w:w="1346"/>
        <w:gridCol w:w="1218"/>
      </w:tblGrid>
      <w:tr w:rsidR="0055345D" w:rsidRPr="00D93658" w:rsidTr="0055345D">
        <w:trPr>
          <w:trHeight w:val="15"/>
        </w:trPr>
        <w:tc>
          <w:tcPr>
            <w:tcW w:w="221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47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Наименование размера</w:t>
            </w:r>
          </w:p>
        </w:tc>
        <w:tc>
          <w:tcPr>
            <w:tcW w:w="905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Предельные отклонения от номинальных размеров расстояний, </w:t>
            </w:r>
            <w:proofErr w:type="gramStart"/>
            <w:r w:rsidRPr="00D93658">
              <w:rPr>
                <w:rFonts w:ascii="Times New Roman" w:eastAsia="Times New Roman" w:hAnsi="Times New Roman" w:cs="Times New Roman"/>
                <w:sz w:val="21"/>
                <w:szCs w:val="21"/>
                <w:lang w:eastAsia="ru-RU"/>
              </w:rPr>
              <w:t>мм</w:t>
            </w:r>
            <w:proofErr w:type="gramEnd"/>
          </w:p>
        </w:tc>
      </w:tr>
      <w:tr w:rsidR="0055345D" w:rsidRPr="00D93658" w:rsidTr="0055345D">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между двумя колотыми поверхностями камней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между обработанной и колотой поверхностями камней</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между двумя обработанными поверхностями камней</w:t>
            </w:r>
          </w:p>
        </w:tc>
      </w:tr>
      <w:tr w:rsidR="0055345D" w:rsidRPr="00D93658" w:rsidTr="0055345D">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r>
      <w:tr w:rsidR="0055345D" w:rsidRPr="00D93658" w:rsidTr="0055345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Ширина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Высота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4.14 Предельные отклонения от прямолинейности ребер и плоскостности лицевой поверхности брусчатых камней и плит мощения должны соответствовать требованиям, приведенным в таблице 5.</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5 - Предельные отклонения от прямолинейности ребер и плоскостности лицевой поверхности брусчатых камней и плит мощения</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991"/>
        <w:gridCol w:w="1931"/>
        <w:gridCol w:w="1924"/>
        <w:gridCol w:w="1673"/>
        <w:gridCol w:w="1836"/>
      </w:tblGrid>
      <w:tr w:rsidR="0055345D" w:rsidRPr="00D93658" w:rsidTr="0055345D">
        <w:trPr>
          <w:trHeight w:val="15"/>
        </w:trPr>
        <w:tc>
          <w:tcPr>
            <w:tcW w:w="240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40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40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03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203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Вид изделий</w:t>
            </w: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Предельные отклонения, </w:t>
            </w:r>
            <w:proofErr w:type="gramStart"/>
            <w:r w:rsidRPr="00D93658">
              <w:rPr>
                <w:rFonts w:ascii="Times New Roman" w:eastAsia="Times New Roman" w:hAnsi="Times New Roman" w:cs="Times New Roman"/>
                <w:sz w:val="21"/>
                <w:szCs w:val="21"/>
                <w:lang w:eastAsia="ru-RU"/>
              </w:rPr>
              <w:t>мм</w:t>
            </w:r>
            <w:proofErr w:type="gramEnd"/>
          </w:p>
        </w:tc>
      </w:tr>
      <w:tr w:rsidR="0055345D" w:rsidRPr="00D93658" w:rsidTr="005534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от прямолинейности ребер, примыкающих к лицевой поверхности</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от плоскостности лицевой поверхности</w:t>
            </w:r>
          </w:p>
        </w:tc>
      </w:tr>
      <w:tr w:rsidR="0055345D" w:rsidRPr="00D93658" w:rsidTr="0055345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тонких фактур</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грубых фактур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обработанной</w:t>
            </w:r>
          </w:p>
        </w:tc>
      </w:tr>
      <w:tr w:rsidR="0055345D" w:rsidRPr="00D93658" w:rsidTr="0055345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Камни брусчатые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Плиты мощения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4.15 Предельные отклонения радиуса кривизны поверхности бортовых криволинейных камней должны соответствовать требованиям, приведенным в таблице 6.</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6 - Предельные отклонения радиуса кривизны поверхности бортовых криволинейных камней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3352"/>
        <w:gridCol w:w="2938"/>
        <w:gridCol w:w="3065"/>
      </w:tblGrid>
      <w:tr w:rsidR="0055345D" w:rsidRPr="00D93658" w:rsidTr="0055345D">
        <w:trPr>
          <w:trHeight w:val="15"/>
        </w:trPr>
        <w:tc>
          <w:tcPr>
            <w:tcW w:w="4066"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3511"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3696"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Длина шаблона, </w:t>
            </w:r>
            <w:proofErr w:type="gramStart"/>
            <w:r w:rsidRPr="00D93658">
              <w:rPr>
                <w:rFonts w:ascii="Times New Roman" w:eastAsia="Times New Roman" w:hAnsi="Times New Roman" w:cs="Times New Roman"/>
                <w:sz w:val="21"/>
                <w:szCs w:val="21"/>
                <w:lang w:eastAsia="ru-RU"/>
              </w:rPr>
              <w:t>мм</w:t>
            </w:r>
            <w:proofErr w:type="gramEnd"/>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Предельные отклонения радиуса кривизны поверхности, </w:t>
            </w:r>
            <w:proofErr w:type="gramStart"/>
            <w:r w:rsidRPr="00D93658">
              <w:rPr>
                <w:rFonts w:ascii="Times New Roman" w:eastAsia="Times New Roman" w:hAnsi="Times New Roman" w:cs="Times New Roman"/>
                <w:sz w:val="21"/>
                <w:szCs w:val="21"/>
                <w:lang w:eastAsia="ru-RU"/>
              </w:rPr>
              <w:t>мм</w:t>
            </w:r>
            <w:proofErr w:type="gramEnd"/>
          </w:p>
        </w:tc>
      </w:tr>
      <w:tr w:rsidR="0055345D" w:rsidRPr="00D93658" w:rsidTr="0055345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выпуклой</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вогнутой</w:t>
            </w:r>
          </w:p>
        </w:tc>
      </w:tr>
      <w:tr w:rsidR="0055345D" w:rsidRPr="00D93658" w:rsidTr="0055345D">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Тонкие фактуры</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Грубые фактуры</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4.16 Предельные отклонения показателей формы бортовых камней должны соответствовать требованиям, приведенным в таблице 7.</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7 - Предельные отклонения показателей формы бортовых камней</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4226"/>
        <w:gridCol w:w="2561"/>
        <w:gridCol w:w="2568"/>
      </w:tblGrid>
      <w:tr w:rsidR="0055345D" w:rsidRPr="00D93658" w:rsidTr="0055345D">
        <w:trPr>
          <w:trHeight w:val="15"/>
        </w:trPr>
        <w:tc>
          <w:tcPr>
            <w:tcW w:w="4990"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314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314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Наименование параметра</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Предельные отклонения, </w:t>
            </w:r>
            <w:proofErr w:type="gramStart"/>
            <w:r w:rsidRPr="00D93658">
              <w:rPr>
                <w:rFonts w:ascii="Times New Roman" w:eastAsia="Times New Roman" w:hAnsi="Times New Roman" w:cs="Times New Roman"/>
                <w:sz w:val="21"/>
                <w:szCs w:val="21"/>
                <w:lang w:eastAsia="ru-RU"/>
              </w:rPr>
              <w:t>мм</w:t>
            </w:r>
            <w:proofErr w:type="gramEnd"/>
          </w:p>
        </w:tc>
      </w:tr>
      <w:tr w:rsidR="0055345D" w:rsidRPr="00D93658" w:rsidTr="0055345D">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колотых</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пиленых</w:t>
            </w:r>
          </w:p>
        </w:tc>
      </w:tr>
      <w:tr w:rsidR="0055345D" w:rsidRPr="00D93658" w:rsidTr="0055345D">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Прямолинейность ребра, параллельного лицевой поверхности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Прямолинейность ребра, перпендикулярного лицевой поверхности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Перпендикулярность между лицевой и фронтальной поверхностями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w:t>
            </w:r>
          </w:p>
        </w:tc>
      </w:tr>
      <w:tr w:rsidR="0055345D" w:rsidRPr="00D93658" w:rsidTr="0055345D">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Плоскостность лицевой поверхности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r>
      <w:tr w:rsidR="0055345D" w:rsidRPr="00D93658" w:rsidTr="0055345D">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Перпендикулярность лицевой поверхности </w:t>
            </w:r>
            <w:proofErr w:type="gramStart"/>
            <w:r w:rsidRPr="00D93658">
              <w:rPr>
                <w:rFonts w:ascii="Times New Roman" w:eastAsia="Times New Roman" w:hAnsi="Times New Roman" w:cs="Times New Roman"/>
                <w:sz w:val="21"/>
                <w:szCs w:val="21"/>
                <w:lang w:eastAsia="ru-RU"/>
              </w:rPr>
              <w:t>к</w:t>
            </w:r>
            <w:proofErr w:type="gramEnd"/>
            <w:r w:rsidRPr="00D93658">
              <w:rPr>
                <w:rFonts w:ascii="Times New Roman" w:eastAsia="Times New Roman" w:hAnsi="Times New Roman" w:cs="Times New Roman"/>
                <w:sz w:val="21"/>
                <w:szCs w:val="21"/>
                <w:lang w:eastAsia="ru-RU"/>
              </w:rPr>
              <w:t xml:space="preserve"> торцевой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4.17 Верхние поверхности изделий, предназначенных для мощения площадей и въездных автомобильных дорог, должны иметь шероховатую поверхность с выступами и впадинами высотой и глубиной не менее 2-3 мм, обеспечивающими сцепление шин автотранспорта с поверхностью покрытий.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spacing w:val="2"/>
          <w:sz w:val="21"/>
          <w:szCs w:val="21"/>
          <w:lang w:eastAsia="ru-RU"/>
        </w:rPr>
        <w:t>4.18 Бортовые колотые камни всех марок, за исключением камней марки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40" name="Рисунок 4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2018-2012 Изделия строительно-дорожные из природного камня. Технические условия"/>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должны иметь следующие обработанные поверхности с фактурами, приведенными в таблице 2:</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верхнюю горизонтальную поверхность по всей ширине;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видимую часть лицевой вертикальной поверхности </w:t>
      </w:r>
      <w:r w:rsidR="00613A38" w:rsidRPr="00613A38">
        <w:rPr>
          <w:rFonts w:ascii="Arial" w:eastAsia="Times New Roman" w:hAnsi="Arial" w:cs="Arial"/>
          <w:noProof/>
          <w:spacing w:val="2"/>
          <w:sz w:val="21"/>
          <w:szCs w:val="21"/>
          <w:lang w:eastAsia="ru-RU"/>
        </w:rPr>
        <w:pict>
          <v:shape id="_x0000_i1044" type="#_x0000_t75" style="width:9.75pt;height:14.25pt">
            <v:imagedata croptop="-65520f" cropbottom="65520f"/>
          </v:shape>
        </w:pict>
      </w:r>
      <w:r w:rsidRPr="00D93658">
        <w:rPr>
          <w:rFonts w:ascii="Arial" w:eastAsia="Times New Roman" w:hAnsi="Arial" w:cs="Arial"/>
          <w:spacing w:val="2"/>
          <w:sz w:val="21"/>
          <w:szCs w:val="21"/>
          <w:lang w:eastAsia="ru-RU"/>
        </w:rPr>
        <w:t> (см. таблицу 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фаску между лицевыми горизонтальной и вертикальной поверхностями, выполненную под углом 45° к горизонтали;</w:t>
      </w:r>
      <w:proofErr w:type="gram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t>- полоски по кромке тыльной вертикальной поверхности и кромкам торцевых поверхностей шириной 20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Остальные поверхности фактурной обработке не подвергают.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По согласованию с заказчиком бортовые камни могут изготовляться с фаской или без нее, при этом фаска и угол ее наклона могут иметь другие размеры.</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4.19 Показатели внешнего вида брусчатых камней и пиленых плит мощения должны соответствовать требованиям, приведенным в таблице 8.</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8 - Показатели внешнего вида брусчатых камней и пиленых плит мощения</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2094"/>
        <w:gridCol w:w="1568"/>
        <w:gridCol w:w="823"/>
        <w:gridCol w:w="1568"/>
        <w:gridCol w:w="912"/>
        <w:gridCol w:w="1478"/>
        <w:gridCol w:w="912"/>
      </w:tblGrid>
      <w:tr w:rsidR="0055345D" w:rsidRPr="00D93658" w:rsidTr="0055345D">
        <w:trPr>
          <w:trHeight w:val="15"/>
        </w:trPr>
        <w:tc>
          <w:tcPr>
            <w:tcW w:w="2772"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4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4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Наименование показателя</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Значение для изделий</w:t>
            </w:r>
          </w:p>
        </w:tc>
      </w:tr>
      <w:tr w:rsidR="0055345D" w:rsidRPr="00D93658" w:rsidTr="0055345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Камни брусчатые пиленые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Камни бортовые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Плиты мощения</w:t>
            </w:r>
          </w:p>
        </w:tc>
      </w:tr>
      <w:tr w:rsidR="0055345D" w:rsidRPr="00D93658" w:rsidTr="0055345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1-го класса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2-го класса</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Отбитые углы на верхней поверхности, шт.,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допускаются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допускаются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допускаются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Длина отбитых углов по ребру, </w:t>
            </w:r>
            <w:proofErr w:type="gramStart"/>
            <w:r w:rsidRPr="00D93658">
              <w:rPr>
                <w:rFonts w:ascii="Times New Roman" w:eastAsia="Times New Roman" w:hAnsi="Times New Roman" w:cs="Times New Roman"/>
                <w:sz w:val="21"/>
                <w:szCs w:val="21"/>
                <w:lang w:eastAsia="ru-RU"/>
              </w:rPr>
              <w:t>мм</w:t>
            </w:r>
            <w:proofErr w:type="gramEnd"/>
            <w:r w:rsidRPr="00D93658">
              <w:rPr>
                <w:rFonts w:ascii="Times New Roman" w:eastAsia="Times New Roman" w:hAnsi="Times New Roman" w:cs="Times New Roman"/>
                <w:sz w:val="21"/>
                <w:szCs w:val="21"/>
                <w:lang w:eastAsia="ru-RU"/>
              </w:rPr>
              <w:t>,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допускается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допускается</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Сколы на ребрах лицевых поверхностей,</w:t>
            </w:r>
            <w:r w:rsidRPr="00D93658">
              <w:rPr>
                <w:rFonts w:ascii="Times New Roman" w:eastAsia="Times New Roman" w:hAnsi="Times New Roman" w:cs="Times New Roman"/>
                <w:sz w:val="21"/>
                <w:szCs w:val="21"/>
                <w:lang w:eastAsia="ru-RU"/>
              </w:rPr>
              <w:br/>
              <w:t>шт.,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допускаются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r>
      <w:tr w:rsidR="0055345D" w:rsidRPr="00D93658" w:rsidTr="0055345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Длина сколов, </w:t>
            </w:r>
            <w:proofErr w:type="gramStart"/>
            <w:r w:rsidRPr="00D93658">
              <w:rPr>
                <w:rFonts w:ascii="Times New Roman" w:eastAsia="Times New Roman" w:hAnsi="Times New Roman" w:cs="Times New Roman"/>
                <w:sz w:val="21"/>
                <w:szCs w:val="21"/>
                <w:lang w:eastAsia="ru-RU"/>
              </w:rPr>
              <w:t>мм</w:t>
            </w:r>
            <w:proofErr w:type="gramEnd"/>
            <w:r w:rsidRPr="00D93658">
              <w:rPr>
                <w:rFonts w:ascii="Times New Roman" w:eastAsia="Times New Roman" w:hAnsi="Times New Roman" w:cs="Times New Roman"/>
                <w:sz w:val="21"/>
                <w:szCs w:val="21"/>
                <w:lang w:eastAsia="ru-RU"/>
              </w:rPr>
              <w:t>,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4.20 Маркировка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4.20.1</w:t>
      </w:r>
      <w:proofErr w:type="gramStart"/>
      <w:r w:rsidRPr="00D93658">
        <w:rPr>
          <w:rFonts w:ascii="Arial" w:eastAsia="Times New Roman" w:hAnsi="Arial" w:cs="Arial"/>
          <w:spacing w:val="2"/>
          <w:sz w:val="21"/>
          <w:szCs w:val="21"/>
          <w:lang w:eastAsia="ru-RU"/>
        </w:rPr>
        <w:t xml:space="preserve"> Н</w:t>
      </w:r>
      <w:proofErr w:type="gramEnd"/>
      <w:r w:rsidRPr="00D93658">
        <w:rPr>
          <w:rFonts w:ascii="Arial" w:eastAsia="Times New Roman" w:hAnsi="Arial" w:cs="Arial"/>
          <w:spacing w:val="2"/>
          <w:sz w:val="21"/>
          <w:szCs w:val="21"/>
          <w:lang w:eastAsia="ru-RU"/>
        </w:rPr>
        <w:t>а торцевой грани строительно-дорожных изделий, взятых из одной партии по 4.20.2, должны быть нанесены несмываемой краской следующие данные: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марка изделия в соответствии с таблицей 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noProof/>
          <w:spacing w:val="2"/>
          <w:sz w:val="21"/>
          <w:szCs w:val="21"/>
          <w:lang w:eastAsia="ru-RU"/>
        </w:rPr>
        <w:drawing>
          <wp:inline distT="0" distB="0" distL="0" distR="0">
            <wp:extent cx="497205" cy="238760"/>
            <wp:effectExtent l="0" t="0" r="0" b="8890"/>
            <wp:docPr id="38" name="Рисунок 3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2018-2012 Изделия строительно-дорожные из природного камня. Технические услов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 для брусчатых камней,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00613A38" w:rsidRPr="00613A38">
        <w:rPr>
          <w:rFonts w:ascii="Arial" w:eastAsia="Times New Roman" w:hAnsi="Arial" w:cs="Arial"/>
          <w:noProof/>
          <w:spacing w:val="2"/>
          <w:sz w:val="21"/>
          <w:szCs w:val="21"/>
          <w:lang w:eastAsia="ru-RU"/>
        </w:rPr>
        <w:pict>
          <v:shape id="_x0000_i1045" type="#_x0000_t75" style="width:26.6pt;height:12.3pt">
            <v:imagedata croptop="-65520f" cropbottom="65520f"/>
          </v:shape>
        </w:pict>
      </w:r>
      <w:r w:rsidRPr="00D93658">
        <w:rPr>
          <w:rFonts w:ascii="Arial" w:eastAsia="Times New Roman" w:hAnsi="Arial" w:cs="Arial"/>
          <w:spacing w:val="2"/>
          <w:sz w:val="21"/>
          <w:szCs w:val="21"/>
          <w:lang w:eastAsia="ru-RU"/>
        </w:rPr>
        <w:t>, </w:t>
      </w:r>
      <w:r w:rsidR="00613A38" w:rsidRPr="00613A38">
        <w:rPr>
          <w:rFonts w:ascii="Arial" w:eastAsia="Times New Roman" w:hAnsi="Arial" w:cs="Arial"/>
          <w:noProof/>
          <w:spacing w:val="2"/>
          <w:sz w:val="21"/>
          <w:szCs w:val="21"/>
          <w:lang w:eastAsia="ru-RU"/>
        </w:rPr>
        <w:pict>
          <v:shape id="_x0000_i1046" type="#_x0000_t75" style="width:26.6pt;height:12.3pt">
            <v:imagedata croptop="-65520f" cropbottom="65520f"/>
          </v:shape>
        </w:pict>
      </w:r>
      <w:r w:rsidRPr="00D93658">
        <w:rPr>
          <w:rFonts w:ascii="Arial" w:eastAsia="Times New Roman" w:hAnsi="Arial" w:cs="Arial"/>
          <w:spacing w:val="2"/>
          <w:sz w:val="21"/>
          <w:szCs w:val="21"/>
          <w:lang w:eastAsia="ru-RU"/>
        </w:rPr>
        <w:t> - для плит мощения,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br/>
      </w:r>
      <w:r w:rsidRPr="00D93658">
        <w:rPr>
          <w:rFonts w:ascii="Arial" w:eastAsia="Times New Roman" w:hAnsi="Arial" w:cs="Arial"/>
          <w:noProof/>
          <w:spacing w:val="2"/>
          <w:sz w:val="21"/>
          <w:szCs w:val="21"/>
          <w:lang w:eastAsia="ru-RU"/>
        </w:rPr>
        <w:drawing>
          <wp:inline distT="0" distB="0" distL="0" distR="0">
            <wp:extent cx="576580" cy="238760"/>
            <wp:effectExtent l="0" t="0" r="0" b="8890"/>
            <wp:docPr id="35" name="Рисунок 3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2018-2012 Изделия строительно-дорожные из природного камня. Технические условия"/>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596265" cy="238760"/>
            <wp:effectExtent l="0" t="0" r="0" b="8890"/>
            <wp:docPr id="34" name="Рисунок 3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2018-2012 Изделия строительно-дорожные из природного камня. Технические условия"/>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33" name="Рисунок 3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32018-2012 Изделия строительно-дорожные из природного камня. Технические условия"/>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32" name="Рисунок 3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32018-2012 Изделия строительно-дорожные из природного камня. Технические условия"/>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31" name="Рисунок 3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2018-2012 Изделия строительно-дорожные из природного камня. Технические условия"/>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30" name="Рисунок 3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32018-2012 Изделия строительно-дорожные из природного камня. Технические условия"/>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29" name="Рисунок 2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2018-2012 Изделия строительно-дорожные из природного камня. Технические условия"/>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615950" cy="238760"/>
            <wp:effectExtent l="0" t="0" r="0" b="8890"/>
            <wp:docPr id="28" name="Рисунок 28"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32018-2012 Изделия строительно-дорожные из природного камня. Технические условия"/>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5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w:t>
      </w:r>
      <w:r w:rsidRPr="00D93658">
        <w:rPr>
          <w:rFonts w:ascii="Arial" w:eastAsia="Times New Roman" w:hAnsi="Arial" w:cs="Arial"/>
          <w:noProof/>
          <w:spacing w:val="2"/>
          <w:sz w:val="21"/>
          <w:szCs w:val="21"/>
          <w:lang w:eastAsia="ru-RU"/>
        </w:rPr>
        <w:drawing>
          <wp:inline distT="0" distB="0" distL="0" distR="0">
            <wp:extent cx="556895" cy="238760"/>
            <wp:effectExtent l="0" t="0" r="0" b="8890"/>
            <wp:docPr id="27" name="Рисунок 27"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2018-2012 Изделия строительно-дорожные из природного камня. Технические условия"/>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(5000), </w:t>
      </w:r>
      <w:r w:rsidRPr="00D93658">
        <w:rPr>
          <w:rFonts w:ascii="Arial" w:eastAsia="Times New Roman" w:hAnsi="Arial" w:cs="Arial"/>
          <w:noProof/>
          <w:spacing w:val="2"/>
          <w:sz w:val="21"/>
          <w:szCs w:val="21"/>
          <w:lang w:eastAsia="ru-RU"/>
        </w:rPr>
        <w:drawing>
          <wp:inline distT="0" distB="0" distL="0" distR="0">
            <wp:extent cx="576580" cy="238760"/>
            <wp:effectExtent l="0" t="0" r="0" b="8890"/>
            <wp:docPr id="26" name="Рисунок 26"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2018-2012 Изделия строительно-дорожные из природного камня. Технические условия"/>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238760"/>
                    </a:xfrm>
                    <a:prstGeom prst="rect">
                      <a:avLst/>
                    </a:prstGeom>
                    <a:noFill/>
                    <a:ln>
                      <a:noFill/>
                    </a:ln>
                  </pic:spPr>
                </pic:pic>
              </a:graphicData>
            </a:graphic>
          </wp:inline>
        </w:drawing>
      </w:r>
      <w:r w:rsidRPr="00D93658">
        <w:rPr>
          <w:rFonts w:ascii="Arial" w:eastAsia="Times New Roman" w:hAnsi="Arial" w:cs="Arial"/>
          <w:spacing w:val="2"/>
          <w:sz w:val="21"/>
          <w:szCs w:val="21"/>
          <w:lang w:eastAsia="ru-RU"/>
        </w:rPr>
        <w:t> (5000) - для бортовых камней;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штамп отдела технического контроля (ОТК).</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4.20.2 Число маркируемых изделий, взятых из одной партии, должно быть:</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- 10 шт. - брусчатых камней;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- 10% числа изделий в партии плит мощения;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- 20% числа изделий в партии бортовых прямолинейных камней;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каждый бортовой криволинейный камень.</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5 Правила приемки</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5.1 Строительно-дорожные изделия должны быть приняты ОТК предприятия-изготовителя.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5.2 Приемку и поставку строительно-дорожных изделий проводят партиями. Партией считают число изделий одного вида и марки, вмещающееся в одно транспортное средство, но не менее 50 шт.</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5.3</w:t>
      </w:r>
      <w:proofErr w:type="gramStart"/>
      <w:r w:rsidRPr="00D93658">
        <w:rPr>
          <w:rFonts w:ascii="Arial" w:eastAsia="Times New Roman" w:hAnsi="Arial" w:cs="Arial"/>
          <w:spacing w:val="2"/>
          <w:sz w:val="21"/>
          <w:szCs w:val="21"/>
          <w:lang w:eastAsia="ru-RU"/>
        </w:rPr>
        <w:t xml:space="preserve"> Д</w:t>
      </w:r>
      <w:proofErr w:type="gramEnd"/>
      <w:r w:rsidRPr="00D93658">
        <w:rPr>
          <w:rFonts w:ascii="Arial" w:eastAsia="Times New Roman" w:hAnsi="Arial" w:cs="Arial"/>
          <w:spacing w:val="2"/>
          <w:sz w:val="21"/>
          <w:szCs w:val="21"/>
          <w:lang w:eastAsia="ru-RU"/>
        </w:rPr>
        <w:t>ля проверки соответствия качества строительно-дорожных изделий требованиям настоящего стандарта проводят приемочный контроль.</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5.4</w:t>
      </w:r>
      <w:proofErr w:type="gramStart"/>
      <w:r w:rsidRPr="00D93658">
        <w:rPr>
          <w:rFonts w:ascii="Arial" w:eastAsia="Times New Roman" w:hAnsi="Arial" w:cs="Arial"/>
          <w:spacing w:val="2"/>
          <w:sz w:val="21"/>
          <w:szCs w:val="21"/>
          <w:lang w:eastAsia="ru-RU"/>
        </w:rPr>
        <w:t xml:space="preserve"> П</w:t>
      </w:r>
      <w:proofErr w:type="gramEnd"/>
      <w:r w:rsidRPr="00D93658">
        <w:rPr>
          <w:rFonts w:ascii="Arial" w:eastAsia="Times New Roman" w:hAnsi="Arial" w:cs="Arial"/>
          <w:spacing w:val="2"/>
          <w:sz w:val="21"/>
          <w:szCs w:val="21"/>
          <w:lang w:eastAsia="ru-RU"/>
        </w:rPr>
        <w:t>ри приемочном контроле строительно-дорожных изделий определяют: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геометрические размеры и форму;</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фактуру лицевой поверхности;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качество лицевой поверхности.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5.5 Объем выборки строительно-дорожных изделий, отобранных от каждой партии для проверки их качества, приведен в таблице 9.</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9 - Объем выборки при приемочном контроле</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376"/>
        <w:gridCol w:w="638"/>
        <w:gridCol w:w="380"/>
        <w:gridCol w:w="638"/>
        <w:gridCol w:w="781"/>
        <w:gridCol w:w="908"/>
        <w:gridCol w:w="752"/>
        <w:gridCol w:w="781"/>
        <w:gridCol w:w="908"/>
        <w:gridCol w:w="752"/>
        <w:gridCol w:w="781"/>
        <w:gridCol w:w="908"/>
        <w:gridCol w:w="752"/>
      </w:tblGrid>
      <w:tr w:rsidR="0055345D" w:rsidRPr="00D93658" w:rsidTr="0055345D">
        <w:trPr>
          <w:trHeight w:val="15"/>
        </w:trPr>
        <w:tc>
          <w:tcPr>
            <w:tcW w:w="55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73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370"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73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109"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924"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58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Объем партии, шт.</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Объем выборки, шт.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Приемочное число, шт.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Браковочное число, шт.</w:t>
            </w:r>
          </w:p>
        </w:tc>
      </w:tr>
      <w:tr w:rsidR="0055345D" w:rsidRPr="00D93658" w:rsidTr="0055345D">
        <w:tc>
          <w:tcPr>
            <w:tcW w:w="258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t>брусч</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lastRenderedPageBreak/>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тых</w:t>
            </w:r>
            <w:proofErr w:type="spellEnd"/>
            <w:r w:rsidRPr="00D93658">
              <w:rPr>
                <w:rFonts w:ascii="Times New Roman" w:eastAsia="Times New Roman" w:hAnsi="Times New Roman" w:cs="Times New Roman"/>
                <w:sz w:val="21"/>
                <w:szCs w:val="21"/>
                <w:lang w:eastAsia="ru-RU"/>
              </w:rPr>
              <w:t xml:space="preserve"> камней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 xml:space="preserve">плит </w:t>
            </w:r>
            <w:r w:rsidRPr="00D93658">
              <w:rPr>
                <w:rFonts w:ascii="Times New Roman" w:eastAsia="Times New Roman" w:hAnsi="Times New Roman" w:cs="Times New Roman"/>
                <w:sz w:val="21"/>
                <w:szCs w:val="21"/>
                <w:lang w:eastAsia="ru-RU"/>
              </w:rPr>
              <w:lastRenderedPageBreak/>
              <w:t>мощения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lastRenderedPageBreak/>
              <w:t>борт</w:t>
            </w:r>
            <w:proofErr w:type="gramStart"/>
            <w:r w:rsidRPr="00D93658">
              <w:rPr>
                <w:rFonts w:ascii="Times New Roman" w:eastAsia="Times New Roman" w:hAnsi="Times New Roman" w:cs="Times New Roman"/>
                <w:sz w:val="21"/>
                <w:szCs w:val="21"/>
                <w:lang w:eastAsia="ru-RU"/>
              </w:rPr>
              <w:t>о</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lastRenderedPageBreak/>
              <w:t>вых</w:t>
            </w:r>
            <w:proofErr w:type="spellEnd"/>
            <w:r w:rsidRPr="00D93658">
              <w:rPr>
                <w:rFonts w:ascii="Times New Roman" w:eastAsia="Times New Roman" w:hAnsi="Times New Roman" w:cs="Times New Roman"/>
                <w:sz w:val="21"/>
                <w:szCs w:val="21"/>
                <w:lang w:eastAsia="ru-RU"/>
              </w:rPr>
              <w:t xml:space="preserve"> камней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lastRenderedPageBreak/>
              <w:t>брусч</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lastRenderedPageBreak/>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тых</w:t>
            </w:r>
            <w:proofErr w:type="spellEnd"/>
            <w:r w:rsidRPr="00D93658">
              <w:rPr>
                <w:rFonts w:ascii="Times New Roman" w:eastAsia="Times New Roman" w:hAnsi="Times New Roman" w:cs="Times New Roman"/>
                <w:sz w:val="21"/>
                <w:szCs w:val="21"/>
                <w:lang w:eastAsia="ru-RU"/>
              </w:rPr>
              <w:t xml:space="preserve"> камней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 xml:space="preserve">плит </w:t>
            </w:r>
            <w:r w:rsidRPr="00D93658">
              <w:rPr>
                <w:rFonts w:ascii="Times New Roman" w:eastAsia="Times New Roman" w:hAnsi="Times New Roman" w:cs="Times New Roman"/>
                <w:sz w:val="21"/>
                <w:szCs w:val="21"/>
                <w:lang w:eastAsia="ru-RU"/>
              </w:rPr>
              <w:lastRenderedPageBreak/>
              <w:t>мощения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lastRenderedPageBreak/>
              <w:t>борт</w:t>
            </w:r>
            <w:proofErr w:type="gramStart"/>
            <w:r w:rsidRPr="00D93658">
              <w:rPr>
                <w:rFonts w:ascii="Times New Roman" w:eastAsia="Times New Roman" w:hAnsi="Times New Roman" w:cs="Times New Roman"/>
                <w:sz w:val="21"/>
                <w:szCs w:val="21"/>
                <w:lang w:eastAsia="ru-RU"/>
              </w:rPr>
              <w:t>о</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lastRenderedPageBreak/>
              <w:t>вых</w:t>
            </w:r>
            <w:proofErr w:type="spellEnd"/>
            <w:r w:rsidRPr="00D93658">
              <w:rPr>
                <w:rFonts w:ascii="Times New Roman" w:eastAsia="Times New Roman" w:hAnsi="Times New Roman" w:cs="Times New Roman"/>
                <w:sz w:val="21"/>
                <w:szCs w:val="21"/>
                <w:lang w:eastAsia="ru-RU"/>
              </w:rPr>
              <w:t xml:space="preserve"> камней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lastRenderedPageBreak/>
              <w:t>брусч</w:t>
            </w:r>
            <w:proofErr w:type="gramStart"/>
            <w:r w:rsidRPr="00D93658">
              <w:rPr>
                <w:rFonts w:ascii="Times New Roman" w:eastAsia="Times New Roman" w:hAnsi="Times New Roman" w:cs="Times New Roman"/>
                <w:sz w:val="21"/>
                <w:szCs w:val="21"/>
                <w:lang w:eastAsia="ru-RU"/>
              </w:rPr>
              <w:t>а</w:t>
            </w:r>
            <w:proofErr w:type="spellEnd"/>
            <w:r w:rsidRPr="00D93658">
              <w:rPr>
                <w:rFonts w:ascii="Times New Roman" w:eastAsia="Times New Roman" w:hAnsi="Times New Roman" w:cs="Times New Roman"/>
                <w:sz w:val="21"/>
                <w:szCs w:val="21"/>
                <w:lang w:eastAsia="ru-RU"/>
              </w:rPr>
              <w:lastRenderedPageBreak/>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t>тых</w:t>
            </w:r>
            <w:proofErr w:type="spellEnd"/>
            <w:r w:rsidRPr="00D93658">
              <w:rPr>
                <w:rFonts w:ascii="Times New Roman" w:eastAsia="Times New Roman" w:hAnsi="Times New Roman" w:cs="Times New Roman"/>
                <w:sz w:val="21"/>
                <w:szCs w:val="21"/>
                <w:lang w:eastAsia="ru-RU"/>
              </w:rPr>
              <w:t xml:space="preserve"> камней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lastRenderedPageBreak/>
              <w:t xml:space="preserve">плит </w:t>
            </w:r>
            <w:r w:rsidRPr="00D93658">
              <w:rPr>
                <w:rFonts w:ascii="Times New Roman" w:eastAsia="Times New Roman" w:hAnsi="Times New Roman" w:cs="Times New Roman"/>
                <w:sz w:val="21"/>
                <w:szCs w:val="21"/>
                <w:lang w:eastAsia="ru-RU"/>
              </w:rPr>
              <w:lastRenderedPageBreak/>
              <w:t>мощения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roofErr w:type="spellStart"/>
            <w:r w:rsidRPr="00D93658">
              <w:rPr>
                <w:rFonts w:ascii="Times New Roman" w:eastAsia="Times New Roman" w:hAnsi="Times New Roman" w:cs="Times New Roman"/>
                <w:sz w:val="21"/>
                <w:szCs w:val="21"/>
                <w:lang w:eastAsia="ru-RU"/>
              </w:rPr>
              <w:lastRenderedPageBreak/>
              <w:t>борт</w:t>
            </w:r>
            <w:proofErr w:type="gramStart"/>
            <w:r w:rsidRPr="00D93658">
              <w:rPr>
                <w:rFonts w:ascii="Times New Roman" w:eastAsia="Times New Roman" w:hAnsi="Times New Roman" w:cs="Times New Roman"/>
                <w:sz w:val="21"/>
                <w:szCs w:val="21"/>
                <w:lang w:eastAsia="ru-RU"/>
              </w:rPr>
              <w:t>о</w:t>
            </w:r>
            <w:proofErr w:type="spellEnd"/>
            <w:r w:rsidRPr="00D93658">
              <w:rPr>
                <w:rFonts w:ascii="Times New Roman" w:eastAsia="Times New Roman" w:hAnsi="Times New Roman" w:cs="Times New Roman"/>
                <w:sz w:val="21"/>
                <w:szCs w:val="21"/>
                <w:lang w:eastAsia="ru-RU"/>
              </w:rPr>
              <w:t>-</w:t>
            </w:r>
            <w:proofErr w:type="gramEnd"/>
            <w:r w:rsidRPr="00D93658">
              <w:rPr>
                <w:rFonts w:ascii="Times New Roman" w:eastAsia="Times New Roman" w:hAnsi="Times New Roman" w:cs="Times New Roman"/>
                <w:sz w:val="21"/>
                <w:szCs w:val="21"/>
                <w:lang w:eastAsia="ru-RU"/>
              </w:rPr>
              <w:br/>
            </w:r>
            <w:proofErr w:type="spellStart"/>
            <w:r w:rsidRPr="00D93658">
              <w:rPr>
                <w:rFonts w:ascii="Times New Roman" w:eastAsia="Times New Roman" w:hAnsi="Times New Roman" w:cs="Times New Roman"/>
                <w:sz w:val="21"/>
                <w:szCs w:val="21"/>
                <w:lang w:eastAsia="ru-RU"/>
              </w:rPr>
              <w:lastRenderedPageBreak/>
              <w:t>вых</w:t>
            </w:r>
            <w:proofErr w:type="spellEnd"/>
            <w:r w:rsidRPr="00D93658">
              <w:rPr>
                <w:rFonts w:ascii="Times New Roman" w:eastAsia="Times New Roman" w:hAnsi="Times New Roman" w:cs="Times New Roman"/>
                <w:sz w:val="21"/>
                <w:szCs w:val="21"/>
                <w:lang w:eastAsia="ru-RU"/>
              </w:rPr>
              <w:t xml:space="preserve"> камней</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До</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От</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26</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91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1201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3201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r>
      <w:tr w:rsidR="0055345D" w:rsidRPr="00D93658" w:rsidTr="0055345D">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10001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35000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r>
      <w:tr w:rsidR="0055345D" w:rsidRPr="00D93658" w:rsidTr="0055345D">
        <w:tc>
          <w:tcPr>
            <w:tcW w:w="258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Более 35000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5.6 Проверяемое изделие следует считать дефектным, если оно не удовлетворяет хотя бы по одному показателю требованиям настоящего стандарта. При этом партию дополняют изделиями без дефектов числом, равным числу выявленных бракованных изделий в процентах, без увеличения объема партии.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5.7 Партию изделий принимают, если число дефектных изделий в выборке меньше или равно приемочному числу, и не принимают, если число дефектных изделий больше или равно браковочному числу.</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5.8 Партия изделий, не принятая в результате выборочного контроля, может быть разделена на несколько групп (не менее 50 изделий в группе), и для каждой группы изделий вновь проводят выборочный контроль. Группы изделий, не принятые в результате повторных проверок, принимают поштучно, при этом контролируют соответствие изделий тем требованиям, по которым партия не была принята.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5.9 Физико-механические показатели горных пород, применяемых для изготовления строительно-дорожных изделий, определяют не реже одного раза в год, а также при переходе к разработке от одной разновидности горной породы к другой.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5.10 Потребитель имеет право проводить контрольную проверку изделий, применяя при этом порядок контроля качества и методы контроля и испытаний, предусмотренные настоящим стандартом.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spacing w:val="2"/>
          <w:sz w:val="21"/>
          <w:szCs w:val="21"/>
          <w:lang w:eastAsia="ru-RU"/>
        </w:rPr>
        <w:t>5.11 Предприятие-изготовитель должно сопровождать каждую партию изделий документом (паспортом) качества произвольной формы, в котором указывают: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наименование ведомства, ассоциации, компании, в структуру которых входит предприятие-</w:t>
      </w:r>
      <w:r w:rsidRPr="00D93658">
        <w:rPr>
          <w:rFonts w:ascii="Arial" w:eastAsia="Times New Roman" w:hAnsi="Arial" w:cs="Arial"/>
          <w:spacing w:val="2"/>
          <w:sz w:val="21"/>
          <w:szCs w:val="21"/>
          <w:lang w:eastAsia="ru-RU"/>
        </w:rPr>
        <w:lastRenderedPageBreak/>
        <w:t>изготовитель;</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наименование и адрес предприятия-изготовителя;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номер и дату выдачи паспорта;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номер партии;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вид изделия;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наименование горной породы, из которой изготовлены изделия;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число изделий в партии, шт.;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дату отгрузки;</w:t>
      </w:r>
      <w:proofErr w:type="gram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физико-механические свойства горной породы;</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обозначение настоящего стандарта.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6 Методы испытаний</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6.1 Размеры и правильность формы строительно-дорожных изделий проверяют с точностью до 1 мм линейкой по ГОСТ 427 и угольниками типа УЛП, УП, УШ по ГОСТ 3749 размерами, соответствующими размерам проверяемых изделий.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Длину криволинейных бортовых камней определяют по большему радиусу.</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6.2 Отклонение от плоскостности лицевой поверхности строительно-дорожных изделий определяют, измеряя набором щупов наибольший просвет между поверхностью изделия и металлической линейкой, уложенной на поверхность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spacing w:val="2"/>
          <w:sz w:val="21"/>
          <w:szCs w:val="21"/>
          <w:lang w:eastAsia="ru-RU"/>
        </w:rPr>
        <w:t>6.3 Перпендикулярность верхней горизонтальной поверхности к торцевым и лицевой вертикальной поверхностям проверяют угольником по ГОСТ 3749.</w:t>
      </w:r>
      <w:r w:rsidRPr="00D93658">
        <w:rPr>
          <w:rFonts w:ascii="Arial" w:eastAsia="Times New Roman" w:hAnsi="Arial" w:cs="Arial"/>
          <w:spacing w:val="2"/>
          <w:sz w:val="21"/>
          <w:szCs w:val="21"/>
          <w:lang w:eastAsia="ru-RU"/>
        </w:rPr>
        <w:br/>
      </w:r>
      <w:proofErr w:type="gram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6.4 Радиус кривизны лицевой поверхности криволинейных бортовых камней определяют линейкой по ГОСТ 427, измеряя просвет между поверхностью изделия и приложенным к ней шаблоном.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6.5 Неровность рельефа лицевой поверхности (выступы-впадины) измеряют специальным шаблоном с игольчатым щупом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приложение 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6.6 Физико-механические показатели горных пород, применяемых для изготовления строительно-дорожных изделий, определяют по ГОСТ 30629.</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br/>
        <w:t>В случае экспорта изделий по просьбе потребителя дополнительно могут определяться следующие показатели: сопротивление абразивному износу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приложение Б) и сопротивление скольжению (см. приложение 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7 Хранение и транспортирование</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7.1 Строительно-дорожные изделия должны храниться в штабелях по видам и маркам.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7.2 Строительно-дорожные изделия должны перевозиться в специальных контейнерах или на поддонах всеми видами транспорта в соответствии с правилами перевозки грузов, действующими на транспорте конкретного вида. Брусчатые камни допускается перевозить и хранить в других видах упаковки или навалом при соблюдении условий, исключающих их повреждение.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 транспортировании и хранении изделий должны быть приняты меры, исключающие возможность их повреждения.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7.3 Погрузку и разгрузку брусчатых камней допускается проводить сбрасыванием, если это не приводит к их повреждению.</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8 Гарантии поставщика</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Предприятие-изготовитель должно гарантировать соответствие поставляемых строительно-дорожных изделий требованиям настоящего стандарта при соблюдении условий транспортирования и хранения, установленных настоящим стандартом.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Приложение</w:t>
      </w:r>
      <w:proofErr w:type="gramStart"/>
      <w:r w:rsidRPr="00D93658">
        <w:rPr>
          <w:rFonts w:ascii="Arial" w:eastAsia="Times New Roman" w:hAnsi="Arial" w:cs="Arial"/>
          <w:spacing w:val="2"/>
          <w:sz w:val="31"/>
          <w:szCs w:val="31"/>
          <w:lang w:eastAsia="ru-RU"/>
        </w:rPr>
        <w:t xml:space="preserve"> А</w:t>
      </w:r>
      <w:proofErr w:type="gramEnd"/>
      <w:r w:rsidRPr="00D93658">
        <w:rPr>
          <w:rFonts w:ascii="Arial" w:eastAsia="Times New Roman" w:hAnsi="Arial" w:cs="Arial"/>
          <w:spacing w:val="2"/>
          <w:sz w:val="31"/>
          <w:szCs w:val="31"/>
          <w:lang w:eastAsia="ru-RU"/>
        </w:rPr>
        <w:t xml:space="preserve"> (рекомендуемое). Метод измерения неровностей лицевой поверхности</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Приложение</w:t>
      </w:r>
      <w:proofErr w:type="gramStart"/>
      <w:r w:rsidRPr="00D93658">
        <w:rPr>
          <w:rFonts w:ascii="Arial" w:eastAsia="Times New Roman" w:hAnsi="Arial" w:cs="Arial"/>
          <w:spacing w:val="2"/>
          <w:sz w:val="21"/>
          <w:szCs w:val="21"/>
          <w:lang w:eastAsia="ru-RU"/>
        </w:rPr>
        <w:t xml:space="preserve"> А</w:t>
      </w:r>
      <w:proofErr w:type="gramEnd"/>
      <w:r w:rsidRPr="00D93658">
        <w:rPr>
          <w:rFonts w:ascii="Arial" w:eastAsia="Times New Roman" w:hAnsi="Arial" w:cs="Arial"/>
          <w:spacing w:val="2"/>
          <w:sz w:val="21"/>
          <w:szCs w:val="21"/>
          <w:lang w:eastAsia="ru-RU"/>
        </w:rPr>
        <w:br/>
        <w:t>(рекомендуемое)</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А.1 Средства измерений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Измеритель профиля с игольчатым щупом или аналогичный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рисунок А.1).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lastRenderedPageBreak/>
        <w:t>Рисунок А.1 - Измеритель профиля</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1828800" cy="4552315"/>
            <wp:effectExtent l="0" t="0" r="0" b="635"/>
            <wp:docPr id="25" name="Рисунок 25"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2018-2012 Изделия строительно-дорожные из природного камня. Технические условия"/>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552315"/>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А.1 - Измеритель профиля</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Металлическая измерительная линейка по ГОСТ 427.</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А.2 Проведение измерений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Измерение неровностей лицевой поверхности строительно-дорожных изделий проводят в следующем порядке: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а) изделие укладывают на ровную твердую плоскую поверхность;</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 иглодержатель устанавливают на ровную плоскую поверхность, иглы прожимают вниз до основания;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в) линейкой измеряют и записывают расстояние между иглами и иглодержателем в миллиметрах.</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lastRenderedPageBreak/>
        <w:t>г) лицевую поверхность изделия делят на четыре участка и на одном из участков измеряют неровности рельефа измерителем профиля, прижимая иглы к поверхности изделия;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д) убирают измеритель профиля и линейкой измеряют и записывают самое высокое и самое низкое положения игл в миллиметрах;</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е) рассчитывают разность между результатами измерений по перечислению в) и результатом измерения по перечислению г), получая максимальные и минимальные значения неровностей профиля;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ж) измерения повторяют на остальных трех участках и записывают четыре минимальных и четыре максимальных результата измерений.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Приложение</w:t>
      </w:r>
      <w:proofErr w:type="gramStart"/>
      <w:r w:rsidRPr="00D93658">
        <w:rPr>
          <w:rFonts w:ascii="Arial" w:eastAsia="Times New Roman" w:hAnsi="Arial" w:cs="Arial"/>
          <w:spacing w:val="2"/>
          <w:sz w:val="31"/>
          <w:szCs w:val="31"/>
          <w:lang w:eastAsia="ru-RU"/>
        </w:rPr>
        <w:t xml:space="preserve"> Б</w:t>
      </w:r>
      <w:proofErr w:type="gramEnd"/>
      <w:r w:rsidRPr="00D93658">
        <w:rPr>
          <w:rFonts w:ascii="Arial" w:eastAsia="Times New Roman" w:hAnsi="Arial" w:cs="Arial"/>
          <w:spacing w:val="2"/>
          <w:sz w:val="31"/>
          <w:szCs w:val="31"/>
          <w:lang w:eastAsia="ru-RU"/>
        </w:rPr>
        <w:t xml:space="preserve"> (рекомендуемое). Метод определения сопротивления скольжению</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Приложение</w:t>
      </w:r>
      <w:proofErr w:type="gramStart"/>
      <w:r w:rsidRPr="00D93658">
        <w:rPr>
          <w:rFonts w:ascii="Arial" w:eastAsia="Times New Roman" w:hAnsi="Arial" w:cs="Arial"/>
          <w:spacing w:val="2"/>
          <w:sz w:val="21"/>
          <w:szCs w:val="21"/>
          <w:lang w:eastAsia="ru-RU"/>
        </w:rPr>
        <w:t xml:space="preserve"> Б</w:t>
      </w:r>
      <w:proofErr w:type="gramEnd"/>
      <w:r w:rsidRPr="00D93658">
        <w:rPr>
          <w:rFonts w:ascii="Arial" w:eastAsia="Times New Roman" w:hAnsi="Arial" w:cs="Arial"/>
          <w:spacing w:val="2"/>
          <w:sz w:val="21"/>
          <w:szCs w:val="21"/>
          <w:lang w:eastAsia="ru-RU"/>
        </w:rPr>
        <w:br/>
        <w:t>(рекомендуемое)</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Б.1 Сущность метода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Сопротивление скольжению характеризует способность поверхности горной породы препятствовать скольжению находящихся на ней предметов и зависит от рельефа поверхности, влажности, температуры и других факторов.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Для определения сопротивления скольжению горных пород применяют метод маятника, сущность которого заключается в измерении значения отклонения плеча маятника после прохождения по испытуемой поверхности резинового вкладыша маятникового прибора*.</w:t>
      </w:r>
      <w:r w:rsidRPr="00D93658">
        <w:rPr>
          <w:rFonts w:ascii="Arial" w:eastAsia="Times New Roman" w:hAnsi="Arial" w:cs="Arial"/>
          <w:spacing w:val="2"/>
          <w:sz w:val="21"/>
          <w:szCs w:val="21"/>
          <w:lang w:eastAsia="ru-RU"/>
        </w:rPr>
        <w:br/>
        <w:t>_______________</w:t>
      </w:r>
      <w:r w:rsidRPr="00D93658">
        <w:rPr>
          <w:rFonts w:ascii="Arial" w:eastAsia="Times New Roman" w:hAnsi="Arial" w:cs="Arial"/>
          <w:spacing w:val="2"/>
          <w:sz w:val="21"/>
          <w:szCs w:val="21"/>
          <w:lang w:eastAsia="ru-RU"/>
        </w:rPr>
        <w:br/>
        <w:t>* Испытания проводят для поверхностей с неровностями рельефа менее 1 мм; перекрытие поверхности образца по ширине резинового вкладыша при фиксированной длине контакта (126±1) мм или (76±1)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End"/>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Б.2 Конструкция и характеристика маятникового прибора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Б.2.1 Для испытаний применяют маятниковый прибор типа TRL-тестер или аналогичный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рисунок Б.1).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 xml:space="preserve">Рисунок Б.1 - Маятниковый прибор </w:t>
      </w:r>
      <w:proofErr w:type="spellStart"/>
      <w:r w:rsidRPr="00D93658">
        <w:rPr>
          <w:rFonts w:ascii="Arial" w:eastAsia="Times New Roman" w:hAnsi="Arial" w:cs="Arial"/>
          <w:spacing w:val="2"/>
          <w:sz w:val="29"/>
          <w:szCs w:val="29"/>
          <w:lang w:eastAsia="ru-RU"/>
        </w:rPr>
        <w:t>TRL-tester</w:t>
      </w:r>
      <w:proofErr w:type="spellEnd"/>
      <w:r w:rsidRPr="00D93658">
        <w:rPr>
          <w:rFonts w:ascii="Arial" w:eastAsia="Times New Roman" w:hAnsi="Arial" w:cs="Arial"/>
          <w:spacing w:val="2"/>
          <w:sz w:val="29"/>
          <w:szCs w:val="29"/>
          <w:lang w:eastAsia="ru-RU"/>
        </w:rPr>
        <w:t xml:space="preserve"> для испытаний поверхности камня на сопротивление скольжению</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lastRenderedPageBreak/>
        <w:drawing>
          <wp:inline distT="0" distB="0" distL="0" distR="0">
            <wp:extent cx="4492625" cy="3956050"/>
            <wp:effectExtent l="0" t="0" r="3175" b="6350"/>
            <wp:docPr id="24" name="Рисунок 24"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2018-2012 Изделия строительно-дорожные из природного камня. Технические условия"/>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2625" cy="3956050"/>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А - стойка; Б - плита-основание; В - сектор с круглыми шкалами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и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 стрелка-указатель;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 плечо маятника;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 ползун с резиновым вкладышем; </w:t>
      </w:r>
      <w:r w:rsidRPr="00D93658">
        <w:rPr>
          <w:rFonts w:ascii="Arial" w:eastAsia="Times New Roman" w:hAnsi="Arial" w:cs="Arial"/>
          <w:i/>
          <w:iCs/>
          <w:spacing w:val="2"/>
          <w:sz w:val="21"/>
          <w:szCs w:val="21"/>
          <w:lang w:eastAsia="ru-RU"/>
        </w:rPr>
        <w:t>6</w:t>
      </w:r>
      <w:r w:rsidRPr="00D93658">
        <w:rPr>
          <w:rFonts w:ascii="Arial" w:eastAsia="Times New Roman" w:hAnsi="Arial" w:cs="Arial"/>
          <w:spacing w:val="2"/>
          <w:sz w:val="21"/>
          <w:szCs w:val="21"/>
          <w:lang w:eastAsia="ru-RU"/>
        </w:rPr>
        <w:t> - регулировочные винты; </w:t>
      </w:r>
      <w:r w:rsidRPr="00D93658">
        <w:rPr>
          <w:rFonts w:ascii="Arial" w:eastAsia="Times New Roman" w:hAnsi="Arial" w:cs="Arial"/>
          <w:i/>
          <w:iCs/>
          <w:spacing w:val="2"/>
          <w:sz w:val="21"/>
          <w:szCs w:val="21"/>
          <w:lang w:eastAsia="ru-RU"/>
        </w:rPr>
        <w:t>7</w:t>
      </w:r>
      <w:r w:rsidRPr="00D93658">
        <w:rPr>
          <w:rFonts w:ascii="Arial" w:eastAsia="Times New Roman" w:hAnsi="Arial" w:cs="Arial"/>
          <w:spacing w:val="2"/>
          <w:sz w:val="21"/>
          <w:szCs w:val="21"/>
          <w:lang w:eastAsia="ru-RU"/>
        </w:rPr>
        <w:t> - замки для фиксации образца; </w:t>
      </w:r>
      <w:r w:rsidRPr="00D93658">
        <w:rPr>
          <w:rFonts w:ascii="Arial" w:eastAsia="Times New Roman" w:hAnsi="Arial" w:cs="Arial"/>
          <w:i/>
          <w:iCs/>
          <w:spacing w:val="2"/>
          <w:sz w:val="21"/>
          <w:szCs w:val="21"/>
          <w:lang w:eastAsia="ru-RU"/>
        </w:rPr>
        <w:t>8</w:t>
      </w:r>
      <w:r w:rsidRPr="00D93658">
        <w:rPr>
          <w:rFonts w:ascii="Arial" w:eastAsia="Times New Roman" w:hAnsi="Arial" w:cs="Arial"/>
          <w:spacing w:val="2"/>
          <w:sz w:val="21"/>
          <w:szCs w:val="21"/>
          <w:lang w:eastAsia="ru-RU"/>
        </w:rPr>
        <w:t> - уровень; </w:t>
      </w:r>
      <w:r w:rsidRPr="00D93658">
        <w:rPr>
          <w:rFonts w:ascii="Arial" w:eastAsia="Times New Roman" w:hAnsi="Arial" w:cs="Arial"/>
          <w:i/>
          <w:iCs/>
          <w:spacing w:val="2"/>
          <w:sz w:val="21"/>
          <w:szCs w:val="21"/>
          <w:lang w:eastAsia="ru-RU"/>
        </w:rPr>
        <w:t>9</w:t>
      </w:r>
      <w:r w:rsidRPr="00D93658">
        <w:rPr>
          <w:rFonts w:ascii="Arial" w:eastAsia="Times New Roman" w:hAnsi="Arial" w:cs="Arial"/>
          <w:spacing w:val="2"/>
          <w:sz w:val="21"/>
          <w:szCs w:val="21"/>
          <w:lang w:eastAsia="ru-RU"/>
        </w:rPr>
        <w:t> - винт крепления сектора к вертикальной стойке; </w:t>
      </w:r>
      <w:r w:rsidRPr="00D93658">
        <w:rPr>
          <w:rFonts w:ascii="Arial" w:eastAsia="Times New Roman" w:hAnsi="Arial" w:cs="Arial"/>
          <w:i/>
          <w:iCs/>
          <w:spacing w:val="2"/>
          <w:sz w:val="21"/>
          <w:szCs w:val="21"/>
          <w:lang w:eastAsia="ru-RU"/>
        </w:rPr>
        <w:t>10</w:t>
      </w:r>
      <w:r w:rsidRPr="00D93658">
        <w:rPr>
          <w:rFonts w:ascii="Arial" w:eastAsia="Times New Roman" w:hAnsi="Arial" w:cs="Arial"/>
          <w:spacing w:val="2"/>
          <w:sz w:val="21"/>
          <w:szCs w:val="21"/>
          <w:lang w:eastAsia="ru-RU"/>
        </w:rPr>
        <w:t> - испытуемый образец</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 xml:space="preserve">Рисунок Б.1 - Маятниковый прибор </w:t>
      </w:r>
      <w:proofErr w:type="spellStart"/>
      <w:r w:rsidRPr="00D93658">
        <w:rPr>
          <w:rFonts w:ascii="Arial" w:eastAsia="Times New Roman" w:hAnsi="Arial" w:cs="Arial"/>
          <w:spacing w:val="2"/>
          <w:sz w:val="21"/>
          <w:szCs w:val="21"/>
          <w:lang w:eastAsia="ru-RU"/>
        </w:rPr>
        <w:t>TRL-tester</w:t>
      </w:r>
      <w:proofErr w:type="spellEnd"/>
      <w:r w:rsidRPr="00D93658">
        <w:rPr>
          <w:rFonts w:ascii="Arial" w:eastAsia="Times New Roman" w:hAnsi="Arial" w:cs="Arial"/>
          <w:spacing w:val="2"/>
          <w:sz w:val="21"/>
          <w:szCs w:val="21"/>
          <w:lang w:eastAsia="ru-RU"/>
        </w:rPr>
        <w:t xml:space="preserve"> для испытаний поверхности камня на сопротивление скольжению</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Маятниковый прибор включает в себя: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подпружиненный ползун с резиновым рабочим вкладышем, смонтированный на конце плеча маятника так, что расстояние от его рабочей кромки до оси плеча составляет (510±1)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регулировочные винты, обеспечивающие установку стойки прибора в строго вертикальном положении;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плиту-основание, масса которой должна обеспечить прибору необходимую устойчивость при проведении испытаний;</w:t>
      </w:r>
      <w:proofErr w:type="gram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механизм подъема-опускания оси плеча маятника, обеспечивающий свободное раскачивание маятника, не касаясь ползуном поверхности образца;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 механизм удерживания и освобождения плеча маятника, обеспечивающий его свободное </w:t>
      </w:r>
      <w:r w:rsidRPr="00D93658">
        <w:rPr>
          <w:rFonts w:ascii="Arial" w:eastAsia="Times New Roman" w:hAnsi="Arial" w:cs="Arial"/>
          <w:spacing w:val="2"/>
          <w:sz w:val="21"/>
          <w:szCs w:val="21"/>
          <w:lang w:eastAsia="ru-RU"/>
        </w:rPr>
        <w:lastRenderedPageBreak/>
        <w:t>падение из горизонтального положения;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стрелку-указатель длиной 300 мм, уравновешенную на оси плеча маятника и показывающую положение плеча маятника при его свободном качании и движении вдоль круглой шкалы. Масса стрелки-указателя не должна превышать 85 г. Трение в механизме стрелки-указателя должно регулироваться так, чтобы при свободном качании плеча маятника из горизонтального положения конец стрелки-указателя мог остановиться при предварительном качании плеча в точке на (10±1) мм ниже горизонтали, что соответствует нулевому значению шкалы;</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круглую шкалу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откалиброванную для длины скольжения маятника по плоской поверхности 126 мм и градуированную от 0 до 100 единиц с ценой деления 5 единиц;</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круглую шкалу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откалиброванную для длины скольжения маятника по плоской поверхности 76 мм и градуированную от 0 до 1 с ценой деления 0,05 единицы.</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Б.2.2 Масса плеча маятника, включая ползун, должна быть (1,5±0,3) кг. Центр тяжести должен находиться на оси плеча на расстоянии (410±5) мм от оси качания.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Б.2.3 Ползун состоит из держателя и рабочего элемента (резинового вкладыша). В широком ползуне резиновый вкладыш имеет ширину (76,2±0,5) мм (по направлению качания), толщину (64±0,5) мм; общая масса широкого ползуна - (32±5) г. В узком ползуне резиновый вкладыш имеет ширину (31,8±0,5) мм, длину (25,4±1,0) мм, толщину (64±0,5) мм; общая масса ползуна (20±5) г.</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Б.2.4 Ползун закрепляют на жесткой основе с центральной поворотной осью, смонтированной на конце плеча маятника так, что когда плечо маятника находится в нижней точке качания, выступающий край резинового вкладыша соприкасается с испытуемой поверхностью образца, при этом плоскость вкладыша находится под углом (26±3)° к испытуемой поверхности. Описанная конструкция ползуна позволяет поворачиваться ему относительно оси при качании маятника без каких-либо помех из-за неровностей испытуемой поверхности.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Б.2.5 Ползун должен быть подпружинен относительно испытуемой поверхности. При калибровке маятникового прибора статическая сила на ползуне должна быть (22,2±0,5) Н при нахождении его в нижней точке. Изменение статической силы на ползуне не должно быть более 0,2 Н на 1 мм отклонения ползуна.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Рисунок Б.2 - Схема определения длины хода ползуна</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lastRenderedPageBreak/>
        <w:drawing>
          <wp:inline distT="0" distB="0" distL="0" distR="0">
            <wp:extent cx="3538220" cy="2425065"/>
            <wp:effectExtent l="0" t="0" r="5080" b="0"/>
            <wp:docPr id="23" name="Рисунок 23"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2018-2012 Изделия строительно-дорожные из природного камня. Технические условия"/>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8220" cy="2425065"/>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 шаблон;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 ползун;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 базовый край ползуна;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 измеренная длина скольжения;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 фактическая длина скольжения</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Б.2 - Схема определения длины хода ползуна</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 xml:space="preserve">Б.2.6 Начальная эластичность и твердость резинового вкладыша ползуна должны соответствовать </w:t>
      </w:r>
      <w:proofErr w:type="gramStart"/>
      <w:r w:rsidRPr="00D93658">
        <w:rPr>
          <w:rFonts w:ascii="Arial" w:eastAsia="Times New Roman" w:hAnsi="Arial" w:cs="Arial"/>
          <w:spacing w:val="2"/>
          <w:sz w:val="21"/>
          <w:szCs w:val="21"/>
          <w:lang w:eastAsia="ru-RU"/>
        </w:rPr>
        <w:t>приведенным</w:t>
      </w:r>
      <w:proofErr w:type="gramEnd"/>
      <w:r w:rsidRPr="00D93658">
        <w:rPr>
          <w:rFonts w:ascii="Arial" w:eastAsia="Times New Roman" w:hAnsi="Arial" w:cs="Arial"/>
          <w:spacing w:val="2"/>
          <w:sz w:val="21"/>
          <w:szCs w:val="21"/>
          <w:lang w:eastAsia="ru-RU"/>
        </w:rPr>
        <w:t xml:space="preserve"> в таблице Б.1. Вкладыш должен быть сертифицирован, при этом должны быть указаны производитель и дата его изготовления. Вкладыш бракуют, если измеренные в соответствии с ГОСТ 20403 показатели твердости резины не соответствуют </w:t>
      </w:r>
      <w:proofErr w:type="gramStart"/>
      <w:r w:rsidRPr="00D93658">
        <w:rPr>
          <w:rFonts w:ascii="Arial" w:eastAsia="Times New Roman" w:hAnsi="Arial" w:cs="Arial"/>
          <w:spacing w:val="2"/>
          <w:sz w:val="21"/>
          <w:szCs w:val="21"/>
          <w:lang w:eastAsia="ru-RU"/>
        </w:rPr>
        <w:t>указанным</w:t>
      </w:r>
      <w:proofErr w:type="gramEnd"/>
      <w:r w:rsidRPr="00D93658">
        <w:rPr>
          <w:rFonts w:ascii="Arial" w:eastAsia="Times New Roman" w:hAnsi="Arial" w:cs="Arial"/>
          <w:spacing w:val="2"/>
          <w:sz w:val="21"/>
          <w:szCs w:val="21"/>
          <w:lang w:eastAsia="ru-RU"/>
        </w:rPr>
        <w:t xml:space="preserve"> в таблице Б.1, а также по истечении трехлетнего срока после изготовления.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Таблица Б.1 - Характеристики резинового вкладыша</w:t>
      </w:r>
      <w:r w:rsidRPr="00D93658">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2306"/>
        <w:gridCol w:w="1354"/>
        <w:gridCol w:w="1493"/>
        <w:gridCol w:w="1354"/>
        <w:gridCol w:w="1354"/>
        <w:gridCol w:w="1494"/>
      </w:tblGrid>
      <w:tr w:rsidR="0055345D" w:rsidRPr="00D93658" w:rsidTr="0055345D">
        <w:trPr>
          <w:trHeight w:val="15"/>
        </w:trPr>
        <w:tc>
          <w:tcPr>
            <w:tcW w:w="2587"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4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663"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c>
          <w:tcPr>
            <w:tcW w:w="1848" w:type="dxa"/>
            <w:hideMark/>
          </w:tcPr>
          <w:p w:rsidR="0055345D" w:rsidRPr="00D93658" w:rsidRDefault="0055345D" w:rsidP="0055345D">
            <w:pPr>
              <w:spacing w:after="0" w:line="240" w:lineRule="auto"/>
              <w:rPr>
                <w:rFonts w:ascii="Times New Roman" w:eastAsia="Times New Roman" w:hAnsi="Times New Roman" w:cs="Times New Roman"/>
                <w:sz w:val="2"/>
                <w:szCs w:val="24"/>
                <w:lang w:eastAsia="ru-RU"/>
              </w:rPr>
            </w:pPr>
          </w:p>
        </w:tc>
      </w:tr>
      <w:tr w:rsidR="0055345D" w:rsidRPr="00D93658" w:rsidTr="005534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Наименование показателя</w:t>
            </w:r>
          </w:p>
        </w:tc>
        <w:tc>
          <w:tcPr>
            <w:tcW w:w="86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Температура, °</w:t>
            </w:r>
            <w:proofErr w:type="gramStart"/>
            <w:r w:rsidRPr="00D93658">
              <w:rPr>
                <w:rFonts w:ascii="Times New Roman" w:eastAsia="Times New Roman" w:hAnsi="Times New Roman" w:cs="Times New Roman"/>
                <w:sz w:val="21"/>
                <w:szCs w:val="21"/>
                <w:lang w:eastAsia="ru-RU"/>
              </w:rPr>
              <w:t>С</w:t>
            </w:r>
            <w:proofErr w:type="gramEnd"/>
          </w:p>
        </w:tc>
      </w:tr>
      <w:tr w:rsidR="0055345D" w:rsidRPr="00D93658" w:rsidTr="005534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40</w:t>
            </w:r>
          </w:p>
        </w:tc>
      </w:tr>
      <w:tr w:rsidR="0055345D" w:rsidRPr="00D93658" w:rsidTr="0055345D">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Эластичность,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43-49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58-65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66-73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71-77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74-79</w:t>
            </w:r>
          </w:p>
        </w:tc>
      </w:tr>
      <w:tr w:rsidR="0055345D" w:rsidRPr="00D93658" w:rsidTr="0055345D">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Твердость, ед. IRHD**</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53-65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jc w:val="center"/>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w:t>
            </w:r>
          </w:p>
        </w:tc>
      </w:tr>
      <w:tr w:rsidR="0055345D" w:rsidRPr="00D93658" w:rsidTr="0055345D">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5345D" w:rsidRPr="00D93658" w:rsidRDefault="0055345D" w:rsidP="0055345D">
            <w:pPr>
              <w:spacing w:after="0" w:line="315" w:lineRule="atLeast"/>
              <w:textAlignment w:val="baseline"/>
              <w:rPr>
                <w:rFonts w:ascii="Times New Roman" w:eastAsia="Times New Roman" w:hAnsi="Times New Roman" w:cs="Times New Roman"/>
                <w:sz w:val="21"/>
                <w:szCs w:val="21"/>
                <w:lang w:eastAsia="ru-RU"/>
              </w:rPr>
            </w:pPr>
            <w:r w:rsidRPr="00D93658">
              <w:rPr>
                <w:rFonts w:ascii="Times New Roman" w:eastAsia="Times New Roman" w:hAnsi="Times New Roman" w:cs="Times New Roman"/>
                <w:sz w:val="21"/>
                <w:szCs w:val="21"/>
                <w:lang w:eastAsia="ru-RU"/>
              </w:rPr>
              <w:t xml:space="preserve">* Испытания на приборе </w:t>
            </w:r>
            <w:proofErr w:type="spellStart"/>
            <w:r w:rsidRPr="00D93658">
              <w:rPr>
                <w:rFonts w:ascii="Times New Roman" w:eastAsia="Times New Roman" w:hAnsi="Times New Roman" w:cs="Times New Roman"/>
                <w:sz w:val="21"/>
                <w:szCs w:val="21"/>
                <w:lang w:eastAsia="ru-RU"/>
              </w:rPr>
              <w:t>Шоба</w:t>
            </w:r>
            <w:proofErr w:type="spellEnd"/>
            <w:r w:rsidRPr="00D93658">
              <w:rPr>
                <w:rFonts w:ascii="Times New Roman" w:eastAsia="Times New Roman" w:hAnsi="Times New Roman" w:cs="Times New Roman"/>
                <w:sz w:val="21"/>
                <w:szCs w:val="21"/>
                <w:lang w:eastAsia="ru-RU"/>
              </w:rPr>
              <w:t xml:space="preserve"> по ГОСТ 27110.</w:t>
            </w:r>
            <w:r w:rsidRPr="00D93658">
              <w:rPr>
                <w:rFonts w:ascii="Times New Roman" w:eastAsia="Times New Roman" w:hAnsi="Times New Roman" w:cs="Times New Roman"/>
                <w:sz w:val="21"/>
                <w:szCs w:val="21"/>
                <w:lang w:eastAsia="ru-RU"/>
              </w:rPr>
              <w:br/>
            </w:r>
            <w:r w:rsidRPr="00D93658">
              <w:rPr>
                <w:rFonts w:ascii="Times New Roman" w:eastAsia="Times New Roman" w:hAnsi="Times New Roman" w:cs="Times New Roman"/>
                <w:sz w:val="21"/>
                <w:szCs w:val="21"/>
                <w:lang w:eastAsia="ru-RU"/>
              </w:rPr>
              <w:br/>
              <w:t>** Международные единицы твердости резины по ГОСТ 20403.</w:t>
            </w:r>
          </w:p>
        </w:tc>
      </w:tr>
    </w:tbl>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Б.2.7 Рабочая кромка резинового вкладыша должна быть прямоугольной, ровно отрезанной и не иметь загрязнений (следов абразива, масла и т.п.) Резиновый вкладыш должен храниться в темном помещении при температуре 5</w:t>
      </w:r>
      <w:proofErr w:type="gramStart"/>
      <w:r w:rsidRPr="00D93658">
        <w:rPr>
          <w:rFonts w:ascii="Arial" w:eastAsia="Times New Roman" w:hAnsi="Arial" w:cs="Arial"/>
          <w:spacing w:val="2"/>
          <w:sz w:val="21"/>
          <w:szCs w:val="21"/>
          <w:lang w:eastAsia="ru-RU"/>
        </w:rPr>
        <w:t xml:space="preserve"> °С</w:t>
      </w:r>
      <w:proofErr w:type="gramEnd"/>
      <w:r w:rsidRPr="00D93658">
        <w:rPr>
          <w:rFonts w:ascii="Arial" w:eastAsia="Times New Roman" w:hAnsi="Arial" w:cs="Arial"/>
          <w:spacing w:val="2"/>
          <w:sz w:val="21"/>
          <w:szCs w:val="21"/>
          <w:lang w:eastAsia="ru-RU"/>
        </w:rPr>
        <w:t xml:space="preserve"> - 20 °С.</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Б.2.8 Новый вкладыш перед использованием должен быть отрезан так, чтобы минимальная ширина рабочей ударной кромки составляла 1 мм (см. рисунок Б.3). Для получения указанной ширины маятнику задают 5 качаний по сухой поверхности с показателем трения по шкале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xml:space="preserve"> 40 единиц, после чего проводят еще 20 качаний на той же поверхности, но после </w:t>
      </w:r>
      <w:r w:rsidRPr="00D93658">
        <w:rPr>
          <w:rFonts w:ascii="Arial" w:eastAsia="Times New Roman" w:hAnsi="Arial" w:cs="Arial"/>
          <w:spacing w:val="2"/>
          <w:sz w:val="21"/>
          <w:szCs w:val="21"/>
          <w:lang w:eastAsia="ru-RU"/>
        </w:rPr>
        <w:lastRenderedPageBreak/>
        <w:t>ее увлажнения.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Рисунок В.3 - Схема сборки ползуна (показан максимальный износ рабочей ударной кромки вкладыша)</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2345690" cy="2504440"/>
            <wp:effectExtent l="0" t="0" r="0" b="0"/>
            <wp:docPr id="22" name="Рисунок 22"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2018-2012 Изделия строительно-дорожные из природного камня. Технические условия"/>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690" cy="2504440"/>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 резиновый вкладыш;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 алюминиевая основа;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 рабочая кромка,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 ширина износа</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Б.3 - Схема сборки ползуна (показан максимальный износ рабочей ударной кромки вкладыша)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Б.2.9 Резиновый вкладыш бракуют, если ширина его рабочей ударной кромки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xml:space="preserve">. рисунок Б.З) превысит 3 мм или если ее поверхность приобрела царапины, заусеницы и т.п. </w:t>
      </w:r>
      <w:proofErr w:type="gramStart"/>
      <w:r w:rsidRPr="00D93658">
        <w:rPr>
          <w:rFonts w:ascii="Arial" w:eastAsia="Times New Roman" w:hAnsi="Arial" w:cs="Arial"/>
          <w:spacing w:val="2"/>
          <w:sz w:val="21"/>
          <w:szCs w:val="21"/>
          <w:lang w:eastAsia="ru-RU"/>
        </w:rPr>
        <w:t>Вкладыш</w:t>
      </w:r>
      <w:proofErr w:type="gramEnd"/>
      <w:r w:rsidRPr="00D93658">
        <w:rPr>
          <w:rFonts w:ascii="Arial" w:eastAsia="Times New Roman" w:hAnsi="Arial" w:cs="Arial"/>
          <w:spacing w:val="2"/>
          <w:sz w:val="21"/>
          <w:szCs w:val="21"/>
          <w:lang w:eastAsia="ru-RU"/>
        </w:rPr>
        <w:t xml:space="preserve"> может быть перевернут на новую рабочую кромку, которую следует предварительно обработать в соответствии с Б.2.8.</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Б.3 Подготовка к испытаниям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Б.3.1 Подготовка образцов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К испытаниям подготавливают 5 образцов, выпиливая их из изделий, отобранных от конкретной партии. Образцы должны иметь форму прямоугольных плит размерами 136x86 мм и толщиной не менее 20 мм. В случае невозможности изготовления образцов указанного размера допускается изготовлять образцы размерами 42x86 мм (для проведения испытаний непосредственно на эксплуатируемом покрытии образцы не изготовляют). Фактура лицевой поверхности образцов должна соответствовать заданным условиям эксплуатации.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Б.3.2 Регулировка прибора</w:t>
      </w:r>
      <w:r w:rsidRPr="00D93658">
        <w:rPr>
          <w:rFonts w:ascii="Arial" w:eastAsia="Times New Roman" w:hAnsi="Arial" w:cs="Arial"/>
          <w:spacing w:val="2"/>
          <w:sz w:val="21"/>
          <w:szCs w:val="21"/>
          <w:lang w:eastAsia="ru-RU"/>
        </w:rPr>
        <w:t> (см. рисунок Б.1)</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С помощью регулировочных винтов </w:t>
      </w:r>
      <w:r w:rsidRPr="00D93658">
        <w:rPr>
          <w:rFonts w:ascii="Arial" w:eastAsia="Times New Roman" w:hAnsi="Arial" w:cs="Arial"/>
          <w:i/>
          <w:iCs/>
          <w:spacing w:val="2"/>
          <w:sz w:val="21"/>
          <w:szCs w:val="21"/>
          <w:lang w:eastAsia="ru-RU"/>
        </w:rPr>
        <w:t>6</w:t>
      </w:r>
      <w:r w:rsidRPr="00D93658">
        <w:rPr>
          <w:rFonts w:ascii="Arial" w:eastAsia="Times New Roman" w:hAnsi="Arial" w:cs="Arial"/>
          <w:spacing w:val="2"/>
          <w:sz w:val="21"/>
          <w:szCs w:val="21"/>
          <w:lang w:eastAsia="ru-RU"/>
        </w:rPr>
        <w:t xml:space="preserve"> устанавливают стойку А в вертикальное положение и поднимают сектор </w:t>
      </w:r>
      <w:proofErr w:type="gramStart"/>
      <w:r w:rsidRPr="00D93658">
        <w:rPr>
          <w:rFonts w:ascii="Arial" w:eastAsia="Times New Roman" w:hAnsi="Arial" w:cs="Arial"/>
          <w:spacing w:val="2"/>
          <w:sz w:val="21"/>
          <w:szCs w:val="21"/>
          <w:lang w:eastAsia="ru-RU"/>
        </w:rPr>
        <w:t>В</w:t>
      </w:r>
      <w:proofErr w:type="gramEnd"/>
      <w:r w:rsidRPr="00D93658">
        <w:rPr>
          <w:rFonts w:ascii="Arial" w:eastAsia="Times New Roman" w:hAnsi="Arial" w:cs="Arial"/>
          <w:spacing w:val="2"/>
          <w:sz w:val="21"/>
          <w:szCs w:val="21"/>
          <w:lang w:eastAsia="ru-RU"/>
        </w:rPr>
        <w:t xml:space="preserve"> </w:t>
      </w:r>
      <w:proofErr w:type="gramStart"/>
      <w:r w:rsidRPr="00D93658">
        <w:rPr>
          <w:rFonts w:ascii="Arial" w:eastAsia="Times New Roman" w:hAnsi="Arial" w:cs="Arial"/>
          <w:spacing w:val="2"/>
          <w:sz w:val="21"/>
          <w:szCs w:val="21"/>
          <w:lang w:eastAsia="ru-RU"/>
        </w:rPr>
        <w:t>с</w:t>
      </w:r>
      <w:proofErr w:type="gramEnd"/>
      <w:r w:rsidRPr="00D93658">
        <w:rPr>
          <w:rFonts w:ascii="Arial" w:eastAsia="Times New Roman" w:hAnsi="Arial" w:cs="Arial"/>
          <w:spacing w:val="2"/>
          <w:sz w:val="21"/>
          <w:szCs w:val="21"/>
          <w:lang w:eastAsia="ru-RU"/>
        </w:rPr>
        <w:t xml:space="preserve"> горизонтальной осью на высоту, обеспечивающую свободное качание плеча маятника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Регулируют фрикцион в механизме стрелки-указателя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так, чтобы при освобождении плеча маятника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и стрелки-указателя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xml:space="preserve"> из горизонтального (правого) </w:t>
      </w:r>
      <w:r w:rsidRPr="00D93658">
        <w:rPr>
          <w:rFonts w:ascii="Arial" w:eastAsia="Times New Roman" w:hAnsi="Arial" w:cs="Arial"/>
          <w:spacing w:val="2"/>
          <w:sz w:val="21"/>
          <w:szCs w:val="21"/>
          <w:lang w:eastAsia="ru-RU"/>
        </w:rPr>
        <w:lastRenderedPageBreak/>
        <w:t>положения стрелка-указатель установилась бы на нулевом делении шкалы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Устанавливают образец </w:t>
      </w:r>
      <w:r w:rsidRPr="00D93658">
        <w:rPr>
          <w:rFonts w:ascii="Arial" w:eastAsia="Times New Roman" w:hAnsi="Arial" w:cs="Arial"/>
          <w:i/>
          <w:iCs/>
          <w:spacing w:val="2"/>
          <w:sz w:val="21"/>
          <w:szCs w:val="21"/>
          <w:lang w:eastAsia="ru-RU"/>
        </w:rPr>
        <w:t>10</w:t>
      </w:r>
      <w:r w:rsidRPr="00D93658">
        <w:rPr>
          <w:rFonts w:ascii="Arial" w:eastAsia="Times New Roman" w:hAnsi="Arial" w:cs="Arial"/>
          <w:spacing w:val="2"/>
          <w:sz w:val="21"/>
          <w:szCs w:val="21"/>
          <w:lang w:eastAsia="ru-RU"/>
        </w:rPr>
        <w:t>, жестко фиксируя его в зажиме (длина образца должна совпадать с траекторией скольжения резинового вкладыша ползуна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Затем регулируют высоту положения плеча маятника так, чтобы вкладыш ползуна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мог пройти по всей длине образца </w:t>
      </w:r>
      <w:r w:rsidRPr="00D93658">
        <w:rPr>
          <w:rFonts w:ascii="Arial" w:eastAsia="Times New Roman" w:hAnsi="Arial" w:cs="Arial"/>
          <w:i/>
          <w:iCs/>
          <w:spacing w:val="2"/>
          <w:sz w:val="21"/>
          <w:szCs w:val="21"/>
          <w:lang w:eastAsia="ru-RU"/>
        </w:rPr>
        <w:t>10</w:t>
      </w:r>
      <w:r w:rsidRPr="00D93658">
        <w:rPr>
          <w:rFonts w:ascii="Arial" w:eastAsia="Times New Roman" w:hAnsi="Arial" w:cs="Arial"/>
          <w:spacing w:val="2"/>
          <w:sz w:val="21"/>
          <w:szCs w:val="21"/>
          <w:lang w:eastAsia="ru-RU"/>
        </w:rPr>
        <w:t>, касаясь поверхности образца всей своей шириной.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Б.4 Проведение испытаний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Б.4.1 Стрелку-указатель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устанавливают в исходное положение и нажатием кнопки опускают плечо маятника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После возвращения (обратного хода) плеча маятник следует поймать, не давая резиновому вкладышу ползуна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вторично пройти по поверхности скольжения образца. Записывают положение стрелки-указателя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(отсчет в делениях шкалы), после чего возвращают плечо маятника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и стрелку-указатель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в исходное положение.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Б.4.2 Описанную в Б.4.1 операцию (сброс плеча маятника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повторяют до получения пяти положительных результатов (не более трех единиц шкалы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или 0,03 единицы шкалы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Затем сектор</w:t>
      </w:r>
      <w:proofErr w:type="gramStart"/>
      <w:r w:rsidRPr="00D93658">
        <w:rPr>
          <w:rFonts w:ascii="Arial" w:eastAsia="Times New Roman" w:hAnsi="Arial" w:cs="Arial"/>
          <w:spacing w:val="2"/>
          <w:sz w:val="21"/>
          <w:szCs w:val="21"/>
          <w:lang w:eastAsia="ru-RU"/>
        </w:rPr>
        <w:t xml:space="preserve"> В</w:t>
      </w:r>
      <w:proofErr w:type="gramEnd"/>
      <w:r w:rsidRPr="00D93658">
        <w:rPr>
          <w:rFonts w:ascii="Arial" w:eastAsia="Times New Roman" w:hAnsi="Arial" w:cs="Arial"/>
          <w:spacing w:val="2"/>
          <w:sz w:val="21"/>
          <w:szCs w:val="21"/>
          <w:lang w:eastAsia="ru-RU"/>
        </w:rPr>
        <w:t xml:space="preserve"> поднимают, обеспечивая свободное качание маятника, проверяя положение нуля, установленное при калибровке прибора (при смещении нуля более чем на одну единицу деления шкалы регулировку прибора следует повторить в соответствии с Б.3.2). Если испытания проводят в лабораторных условиях (на образцах горной породы), необходимо после серии испытаний в одном направлении повернуть образец на 180° и повторить испытание.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Приведенный порядок испытаний соответствует "сухим" условиям эксплуатации дорожных покрытий.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Если необходимо, по требованию потребителя определяют сопротивление скольжению для влажных условий эксплуатации дорожного покрытия, используя маятниковый прибор. В этом случае образец горной породы, предназначенный для испытаний, выдерживают в дистиллированной или </w:t>
      </w:r>
      <w:proofErr w:type="spellStart"/>
      <w:r w:rsidRPr="00D93658">
        <w:rPr>
          <w:rFonts w:ascii="Arial" w:eastAsia="Times New Roman" w:hAnsi="Arial" w:cs="Arial"/>
          <w:spacing w:val="2"/>
          <w:sz w:val="21"/>
          <w:szCs w:val="21"/>
          <w:lang w:eastAsia="ru-RU"/>
        </w:rPr>
        <w:t>деионизированной</w:t>
      </w:r>
      <w:proofErr w:type="spellEnd"/>
      <w:r w:rsidRPr="00D93658">
        <w:rPr>
          <w:rFonts w:ascii="Arial" w:eastAsia="Times New Roman" w:hAnsi="Arial" w:cs="Arial"/>
          <w:spacing w:val="2"/>
          <w:sz w:val="21"/>
          <w:szCs w:val="21"/>
          <w:lang w:eastAsia="ru-RU"/>
        </w:rPr>
        <w:t xml:space="preserve"> воде в течение 2 ч при температуре плюс (20±5) °С. Перед каждым испытанием поверхность образца и резинового вкладыша смачивают.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Порядок проведения испытаний аналогичен испытаниям для "сухих" условий. Испытания должны проводиться в диапазоне температур воздуха от 5</w:t>
      </w:r>
      <w:proofErr w:type="gramStart"/>
      <w:r w:rsidRPr="00D93658">
        <w:rPr>
          <w:rFonts w:ascii="Arial" w:eastAsia="Times New Roman" w:hAnsi="Arial" w:cs="Arial"/>
          <w:spacing w:val="2"/>
          <w:sz w:val="21"/>
          <w:szCs w:val="21"/>
          <w:lang w:eastAsia="ru-RU"/>
        </w:rPr>
        <w:t xml:space="preserve"> °С</w:t>
      </w:r>
      <w:proofErr w:type="gramEnd"/>
      <w:r w:rsidRPr="00D93658">
        <w:rPr>
          <w:rFonts w:ascii="Arial" w:eastAsia="Times New Roman" w:hAnsi="Arial" w:cs="Arial"/>
          <w:spacing w:val="2"/>
          <w:sz w:val="21"/>
          <w:szCs w:val="21"/>
          <w:lang w:eastAsia="ru-RU"/>
        </w:rPr>
        <w:t xml:space="preserve"> до 40 °С, при этом оптимальное значение температуры должно быть 20 °С. При отклонении температуры от указанного значения вводят корректирующие поправки на результат испытаний. Для температуры 10</w:t>
      </w:r>
      <w:proofErr w:type="gramStart"/>
      <w:r w:rsidRPr="00D93658">
        <w:rPr>
          <w:rFonts w:ascii="Arial" w:eastAsia="Times New Roman" w:hAnsi="Arial" w:cs="Arial"/>
          <w:spacing w:val="2"/>
          <w:sz w:val="21"/>
          <w:szCs w:val="21"/>
          <w:lang w:eastAsia="ru-RU"/>
        </w:rPr>
        <w:t xml:space="preserve"> °С</w:t>
      </w:r>
      <w:proofErr w:type="gramEnd"/>
      <w:r w:rsidRPr="00D93658">
        <w:rPr>
          <w:rFonts w:ascii="Arial" w:eastAsia="Times New Roman" w:hAnsi="Arial" w:cs="Arial"/>
          <w:spacing w:val="2"/>
          <w:sz w:val="21"/>
          <w:szCs w:val="21"/>
          <w:lang w:eastAsia="ru-RU"/>
        </w:rPr>
        <w:t xml:space="preserve"> поправку принимают равной минус 3 единицы шкалы прибора, для температуры 30 °С - плюс 2 единицы шкалы прибора.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Б.5 Нормируемый показатель сопротивления скольжению</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Результат, полученный при испытании полированной поверхности с применением маятникового прибора типа </w:t>
      </w:r>
      <w:proofErr w:type="spellStart"/>
      <w:r w:rsidRPr="00D93658">
        <w:rPr>
          <w:rFonts w:ascii="Arial" w:eastAsia="Times New Roman" w:hAnsi="Arial" w:cs="Arial"/>
          <w:spacing w:val="2"/>
          <w:sz w:val="21"/>
          <w:szCs w:val="21"/>
          <w:lang w:eastAsia="ru-RU"/>
        </w:rPr>
        <w:t>TRL-tester</w:t>
      </w:r>
      <w:proofErr w:type="spellEnd"/>
      <w:r w:rsidRPr="00D93658">
        <w:rPr>
          <w:rFonts w:ascii="Arial" w:eastAsia="Times New Roman" w:hAnsi="Arial" w:cs="Arial"/>
          <w:spacing w:val="2"/>
          <w:sz w:val="21"/>
          <w:szCs w:val="21"/>
          <w:lang w:eastAsia="ru-RU"/>
        </w:rPr>
        <w:t xml:space="preserve"> с широким резиновым вкладышем, равный 35 единицам шкалы и более, свидетельствует о безопасности дорожного покрытия и </w:t>
      </w:r>
      <w:r w:rsidRPr="00D93658">
        <w:rPr>
          <w:rFonts w:ascii="Arial" w:eastAsia="Times New Roman" w:hAnsi="Arial" w:cs="Arial"/>
          <w:spacing w:val="2"/>
          <w:sz w:val="21"/>
          <w:szCs w:val="21"/>
          <w:lang w:eastAsia="ru-RU"/>
        </w:rPr>
        <w:lastRenderedPageBreak/>
        <w:t>принимается в качестве нормируемого показателя сопротивления скольжению.</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Б.6 Отчет об испытаниях</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Отчет</w:t>
      </w:r>
      <w:proofErr w:type="gramEnd"/>
      <w:r w:rsidRPr="00D93658">
        <w:rPr>
          <w:rFonts w:ascii="Arial" w:eastAsia="Times New Roman" w:hAnsi="Arial" w:cs="Arial"/>
          <w:spacing w:val="2"/>
          <w:sz w:val="21"/>
          <w:szCs w:val="21"/>
          <w:lang w:eastAsia="ru-RU"/>
        </w:rPr>
        <w:t xml:space="preserve"> о проведенных испытаниях должен содержать следующую информацию:</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а) наименование и адрес испытательной лаборатории, место проведения испытаний, если оно не совпадает с адресом лаборатории;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 номер и наименование настоящего стандарта;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в) описание испытуемых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г) идентификационный признак отчета (например, серийный номер) с нумерацией каждой страницы и указанием общего количества страниц в отчете;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д) наименование и адрес потребителя;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е) дату получения и испытания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ж) описание методики испытаний;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и) описание способов отбора и подготовки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к) какие-либо отклонения, дополнения или замечания к испытаниям или другую специальную информацию;</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л) описание нестандартных методов, использованных в процессе испытаний;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м) описание горной породы:</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петрографическое наименование,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коммерческое наименование камня,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имя и адрес поставщика,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наименование и местоположение карьера,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элементы залегания, анизотропные свойства;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н) число и размер образцов, а также: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среднеарифметические значения результатов испытания каждого образца,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 среднеарифметические значения результатов испытаний неполированной поверхности </w:t>
      </w:r>
      <w:r w:rsidRPr="00D93658">
        <w:rPr>
          <w:rFonts w:ascii="Arial" w:eastAsia="Times New Roman" w:hAnsi="Arial" w:cs="Arial"/>
          <w:spacing w:val="2"/>
          <w:sz w:val="21"/>
          <w:szCs w:val="21"/>
          <w:lang w:eastAsia="ru-RU"/>
        </w:rPr>
        <w:lastRenderedPageBreak/>
        <w:t>образца,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ширину резинового вкладыша (76 или 31,8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описание текстуры поверхности;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п) сведения о погрешности измерений;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р) подписи лиц, ответственных за проведение испытаний, и дату составления отчета;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с) сообщение о том, что результаты испытаний имеют отношение только к испытанным образцам;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т) заявление, что отчет не может тиражироваться без письменного разрешения испытательной лаборатории.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D93658">
        <w:rPr>
          <w:rFonts w:ascii="Arial" w:eastAsia="Times New Roman" w:hAnsi="Arial" w:cs="Arial"/>
          <w:spacing w:val="2"/>
          <w:sz w:val="31"/>
          <w:szCs w:val="31"/>
          <w:lang w:eastAsia="ru-RU"/>
        </w:rPr>
        <w:t>Приложение</w:t>
      </w:r>
      <w:proofErr w:type="gramStart"/>
      <w:r w:rsidRPr="00D93658">
        <w:rPr>
          <w:rFonts w:ascii="Arial" w:eastAsia="Times New Roman" w:hAnsi="Arial" w:cs="Arial"/>
          <w:spacing w:val="2"/>
          <w:sz w:val="31"/>
          <w:szCs w:val="31"/>
          <w:lang w:eastAsia="ru-RU"/>
        </w:rPr>
        <w:t xml:space="preserve"> В</w:t>
      </w:r>
      <w:proofErr w:type="gramEnd"/>
      <w:r w:rsidRPr="00D93658">
        <w:rPr>
          <w:rFonts w:ascii="Arial" w:eastAsia="Times New Roman" w:hAnsi="Arial" w:cs="Arial"/>
          <w:spacing w:val="2"/>
          <w:sz w:val="31"/>
          <w:szCs w:val="31"/>
          <w:lang w:eastAsia="ru-RU"/>
        </w:rPr>
        <w:t xml:space="preserve"> (рекомендуемое). Метод определения сопротивления абразивному износу</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Приложение</w:t>
      </w:r>
      <w:proofErr w:type="gramStart"/>
      <w:r w:rsidRPr="00D93658">
        <w:rPr>
          <w:rFonts w:ascii="Arial" w:eastAsia="Times New Roman" w:hAnsi="Arial" w:cs="Arial"/>
          <w:spacing w:val="2"/>
          <w:sz w:val="21"/>
          <w:szCs w:val="21"/>
          <w:lang w:eastAsia="ru-RU"/>
        </w:rPr>
        <w:t xml:space="preserve"> В</w:t>
      </w:r>
      <w:proofErr w:type="gramEnd"/>
      <w:r w:rsidRPr="00D93658">
        <w:rPr>
          <w:rFonts w:ascii="Arial" w:eastAsia="Times New Roman" w:hAnsi="Arial" w:cs="Arial"/>
          <w:spacing w:val="2"/>
          <w:sz w:val="21"/>
          <w:szCs w:val="21"/>
          <w:lang w:eastAsia="ru-RU"/>
        </w:rPr>
        <w:br/>
        <w:t>(рекомендуемое)</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В.1 Сущность метода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Метод заключается в измерении ширины канавки, образующейся при истирании лицевой поверхности образца камня абразивным материалом при заданных условиях.</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В.2 Абразивный материал</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В качестве абразивного материала применяют шлифовальный порошок (далее - </w:t>
      </w:r>
      <w:proofErr w:type="spellStart"/>
      <w:r w:rsidRPr="00D93658">
        <w:rPr>
          <w:rFonts w:ascii="Arial" w:eastAsia="Times New Roman" w:hAnsi="Arial" w:cs="Arial"/>
          <w:spacing w:val="2"/>
          <w:sz w:val="21"/>
          <w:szCs w:val="21"/>
          <w:lang w:eastAsia="ru-RU"/>
        </w:rPr>
        <w:t>шлифпорошок</w:t>
      </w:r>
      <w:proofErr w:type="spellEnd"/>
      <w:r w:rsidRPr="00D93658">
        <w:rPr>
          <w:rFonts w:ascii="Arial" w:eastAsia="Times New Roman" w:hAnsi="Arial" w:cs="Arial"/>
          <w:spacing w:val="2"/>
          <w:sz w:val="21"/>
          <w:szCs w:val="21"/>
          <w:lang w:eastAsia="ru-RU"/>
        </w:rPr>
        <w:t xml:space="preserve">) белого корунда (электрокорунда). Размер зерна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(зернистость) должен соответствовать 16 по ГОСТ 3647. В процессе испытаний один и тот же порошок может использоваться не более трех раз.</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D93658">
        <w:rPr>
          <w:rFonts w:ascii="Arial" w:eastAsia="Times New Roman" w:hAnsi="Arial" w:cs="Arial"/>
          <w:b/>
          <w:bCs/>
          <w:spacing w:val="2"/>
          <w:sz w:val="21"/>
          <w:szCs w:val="21"/>
          <w:lang w:eastAsia="ru-RU"/>
        </w:rPr>
        <w:t>В.3 Испытательное оборудование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Установка для испытаний (см. рисунок B.1) включает в себя: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шлифовальный круг периферийного типа </w:t>
      </w:r>
      <w:r w:rsidRPr="00D93658">
        <w:rPr>
          <w:rFonts w:ascii="Arial" w:eastAsia="Times New Roman" w:hAnsi="Arial" w:cs="Arial"/>
          <w:i/>
          <w:iCs/>
          <w:spacing w:val="2"/>
          <w:sz w:val="21"/>
          <w:szCs w:val="21"/>
          <w:lang w:eastAsia="ru-RU"/>
        </w:rPr>
        <w:t>7</w:t>
      </w:r>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бункер-накопитель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с одним или двумя контрольными вентилями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xml:space="preserve">, регулирующими поток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11</w:t>
      </w:r>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бункер-питатель </w:t>
      </w:r>
      <w:r w:rsidRPr="00D93658">
        <w:rPr>
          <w:rFonts w:ascii="Arial" w:eastAsia="Times New Roman" w:hAnsi="Arial" w:cs="Arial"/>
          <w:i/>
          <w:iCs/>
          <w:spacing w:val="2"/>
          <w:sz w:val="21"/>
          <w:szCs w:val="21"/>
          <w:lang w:eastAsia="ru-RU"/>
        </w:rPr>
        <w:t>6</w:t>
      </w:r>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t>- тележку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с винтом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и клином </w:t>
      </w:r>
      <w:r w:rsidRPr="00D93658">
        <w:rPr>
          <w:rFonts w:ascii="Arial" w:eastAsia="Times New Roman" w:hAnsi="Arial" w:cs="Arial"/>
          <w:i/>
          <w:iCs/>
          <w:spacing w:val="2"/>
          <w:sz w:val="21"/>
          <w:szCs w:val="21"/>
          <w:lang w:eastAsia="ru-RU"/>
        </w:rPr>
        <w:t>13</w:t>
      </w:r>
      <w:r w:rsidRPr="00D93658">
        <w:rPr>
          <w:rFonts w:ascii="Arial" w:eastAsia="Times New Roman" w:hAnsi="Arial" w:cs="Arial"/>
          <w:spacing w:val="2"/>
          <w:sz w:val="21"/>
          <w:szCs w:val="21"/>
          <w:lang w:eastAsia="ru-RU"/>
        </w:rPr>
        <w:t> для фиксации образца камня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противовес </w:t>
      </w:r>
      <w:r w:rsidRPr="00D93658">
        <w:rPr>
          <w:rFonts w:ascii="Arial" w:eastAsia="Times New Roman" w:hAnsi="Arial" w:cs="Arial"/>
          <w:i/>
          <w:iCs/>
          <w:spacing w:val="2"/>
          <w:sz w:val="21"/>
          <w:szCs w:val="21"/>
          <w:lang w:eastAsia="ru-RU"/>
        </w:rPr>
        <w:t>8</w:t>
      </w:r>
      <w:r w:rsidRPr="00D93658">
        <w:rPr>
          <w:rFonts w:ascii="Arial" w:eastAsia="Times New Roman" w:hAnsi="Arial" w:cs="Arial"/>
          <w:spacing w:val="2"/>
          <w:sz w:val="21"/>
          <w:szCs w:val="21"/>
          <w:lang w:eastAsia="ru-RU"/>
        </w:rPr>
        <w:t>, обеспечивающий подачу тележки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и накопителя </w:t>
      </w:r>
      <w:r w:rsidRPr="00D93658">
        <w:rPr>
          <w:rFonts w:ascii="Arial" w:eastAsia="Times New Roman" w:hAnsi="Arial" w:cs="Arial"/>
          <w:i/>
          <w:iCs/>
          <w:spacing w:val="2"/>
          <w:sz w:val="21"/>
          <w:szCs w:val="21"/>
          <w:lang w:eastAsia="ru-RU"/>
        </w:rPr>
        <w:t>12</w:t>
      </w:r>
      <w:r w:rsidRPr="00D93658">
        <w:rPr>
          <w:rFonts w:ascii="Arial" w:eastAsia="Times New Roman" w:hAnsi="Arial" w:cs="Arial"/>
          <w:spacing w:val="2"/>
          <w:sz w:val="21"/>
          <w:szCs w:val="21"/>
          <w:lang w:eastAsia="ru-RU"/>
        </w:rPr>
        <w:t xml:space="preserve"> для сбора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w:t>
      </w:r>
      <w:proofErr w:type="gramEnd"/>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накопитель </w:t>
      </w:r>
      <w:r w:rsidRPr="00D93658">
        <w:rPr>
          <w:rFonts w:ascii="Arial" w:eastAsia="Times New Roman" w:hAnsi="Arial" w:cs="Arial"/>
          <w:i/>
          <w:iCs/>
          <w:spacing w:val="2"/>
          <w:sz w:val="21"/>
          <w:szCs w:val="21"/>
          <w:lang w:eastAsia="ru-RU"/>
        </w:rPr>
        <w:t>12</w:t>
      </w:r>
      <w:r w:rsidRPr="00D93658">
        <w:rPr>
          <w:rFonts w:ascii="Arial" w:eastAsia="Times New Roman" w:hAnsi="Arial" w:cs="Arial"/>
          <w:spacing w:val="2"/>
          <w:sz w:val="21"/>
          <w:szCs w:val="21"/>
          <w:lang w:eastAsia="ru-RU"/>
        </w:rPr>
        <w:t xml:space="preserve"> для сбора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Рисунок В.1 - Схема и принцип работы установки для определения сопротивления абразивному износу (привод шлифовального круга не показан)</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4114800" cy="4114800"/>
            <wp:effectExtent l="0" t="0" r="0" b="0"/>
            <wp:docPr id="21" name="Рисунок 2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32018-2012 Изделия строительно-дорожные из природного камня. Технические условия"/>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4114800"/>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 тележка; </w:t>
      </w:r>
      <w:r w:rsidRPr="00D93658">
        <w:rPr>
          <w:rFonts w:ascii="Arial" w:eastAsia="Times New Roman" w:hAnsi="Arial" w:cs="Arial"/>
          <w:i/>
          <w:iCs/>
          <w:spacing w:val="2"/>
          <w:sz w:val="21"/>
          <w:szCs w:val="21"/>
          <w:lang w:eastAsia="ru-RU"/>
        </w:rPr>
        <w:t>2</w:t>
      </w:r>
      <w:r w:rsidRPr="00D93658">
        <w:rPr>
          <w:rFonts w:ascii="Arial" w:eastAsia="Times New Roman" w:hAnsi="Arial" w:cs="Arial"/>
          <w:spacing w:val="2"/>
          <w:sz w:val="21"/>
          <w:szCs w:val="21"/>
          <w:lang w:eastAsia="ru-RU"/>
        </w:rPr>
        <w:t> - винт для фиксации образца; </w:t>
      </w:r>
      <w:r w:rsidRPr="00D93658">
        <w:rPr>
          <w:rFonts w:ascii="Arial" w:eastAsia="Times New Roman" w:hAnsi="Arial" w:cs="Arial"/>
          <w:i/>
          <w:iCs/>
          <w:spacing w:val="2"/>
          <w:sz w:val="21"/>
          <w:szCs w:val="21"/>
          <w:lang w:eastAsia="ru-RU"/>
        </w:rPr>
        <w:t>3</w:t>
      </w:r>
      <w:r w:rsidRPr="00D93658">
        <w:rPr>
          <w:rFonts w:ascii="Arial" w:eastAsia="Times New Roman" w:hAnsi="Arial" w:cs="Arial"/>
          <w:spacing w:val="2"/>
          <w:sz w:val="21"/>
          <w:szCs w:val="21"/>
          <w:lang w:eastAsia="ru-RU"/>
        </w:rPr>
        <w:t> - образец камня; </w:t>
      </w:r>
      <w:r w:rsidRPr="00D93658">
        <w:rPr>
          <w:rFonts w:ascii="Arial" w:eastAsia="Times New Roman" w:hAnsi="Arial" w:cs="Arial"/>
          <w:i/>
          <w:iCs/>
          <w:spacing w:val="2"/>
          <w:sz w:val="21"/>
          <w:szCs w:val="21"/>
          <w:lang w:eastAsia="ru-RU"/>
        </w:rPr>
        <w:t>4</w:t>
      </w:r>
      <w:r w:rsidRPr="00D93658">
        <w:rPr>
          <w:rFonts w:ascii="Arial" w:eastAsia="Times New Roman" w:hAnsi="Arial" w:cs="Arial"/>
          <w:spacing w:val="2"/>
          <w:sz w:val="21"/>
          <w:szCs w:val="21"/>
          <w:lang w:eastAsia="ru-RU"/>
        </w:rPr>
        <w:t> - контрольный вентиль;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 бункер-накопитель; </w:t>
      </w:r>
      <w:r w:rsidRPr="00D93658">
        <w:rPr>
          <w:rFonts w:ascii="Arial" w:eastAsia="Times New Roman" w:hAnsi="Arial" w:cs="Arial"/>
          <w:i/>
          <w:iCs/>
          <w:spacing w:val="2"/>
          <w:sz w:val="21"/>
          <w:szCs w:val="21"/>
          <w:lang w:eastAsia="ru-RU"/>
        </w:rPr>
        <w:t>6</w:t>
      </w:r>
      <w:r w:rsidRPr="00D93658">
        <w:rPr>
          <w:rFonts w:ascii="Arial" w:eastAsia="Times New Roman" w:hAnsi="Arial" w:cs="Arial"/>
          <w:spacing w:val="2"/>
          <w:sz w:val="21"/>
          <w:szCs w:val="21"/>
          <w:lang w:eastAsia="ru-RU"/>
        </w:rPr>
        <w:t> - бункер-питатель; </w:t>
      </w:r>
      <w:r w:rsidRPr="00D93658">
        <w:rPr>
          <w:rFonts w:ascii="Arial" w:eastAsia="Times New Roman" w:hAnsi="Arial" w:cs="Arial"/>
          <w:i/>
          <w:iCs/>
          <w:spacing w:val="2"/>
          <w:sz w:val="21"/>
          <w:szCs w:val="21"/>
          <w:lang w:eastAsia="ru-RU"/>
        </w:rPr>
        <w:t>7</w:t>
      </w:r>
      <w:r w:rsidRPr="00D93658">
        <w:rPr>
          <w:rFonts w:ascii="Arial" w:eastAsia="Times New Roman" w:hAnsi="Arial" w:cs="Arial"/>
          <w:spacing w:val="2"/>
          <w:sz w:val="21"/>
          <w:szCs w:val="21"/>
          <w:lang w:eastAsia="ru-RU"/>
        </w:rPr>
        <w:t> - шлифовальный круг; </w:t>
      </w:r>
      <w:r w:rsidRPr="00D93658">
        <w:rPr>
          <w:rFonts w:ascii="Arial" w:eastAsia="Times New Roman" w:hAnsi="Arial" w:cs="Arial"/>
          <w:i/>
          <w:iCs/>
          <w:spacing w:val="2"/>
          <w:sz w:val="21"/>
          <w:szCs w:val="21"/>
          <w:lang w:eastAsia="ru-RU"/>
        </w:rPr>
        <w:t>8</w:t>
      </w:r>
      <w:r w:rsidRPr="00D93658">
        <w:rPr>
          <w:rFonts w:ascii="Arial" w:eastAsia="Times New Roman" w:hAnsi="Arial" w:cs="Arial"/>
          <w:spacing w:val="2"/>
          <w:sz w:val="21"/>
          <w:szCs w:val="21"/>
          <w:lang w:eastAsia="ru-RU"/>
        </w:rPr>
        <w:t> - противовес; </w:t>
      </w:r>
      <w:r w:rsidRPr="00D93658">
        <w:rPr>
          <w:rFonts w:ascii="Arial" w:eastAsia="Times New Roman" w:hAnsi="Arial" w:cs="Arial"/>
          <w:i/>
          <w:iCs/>
          <w:spacing w:val="2"/>
          <w:sz w:val="21"/>
          <w:szCs w:val="21"/>
          <w:lang w:eastAsia="ru-RU"/>
        </w:rPr>
        <w:t>9</w:t>
      </w:r>
      <w:r w:rsidRPr="00D93658">
        <w:rPr>
          <w:rFonts w:ascii="Arial" w:eastAsia="Times New Roman" w:hAnsi="Arial" w:cs="Arial"/>
          <w:spacing w:val="2"/>
          <w:sz w:val="21"/>
          <w:szCs w:val="21"/>
          <w:lang w:eastAsia="ru-RU"/>
        </w:rPr>
        <w:t xml:space="preserve"> - щель для подачи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10</w:t>
      </w:r>
      <w:r w:rsidRPr="00D93658">
        <w:rPr>
          <w:rFonts w:ascii="Arial" w:eastAsia="Times New Roman" w:hAnsi="Arial" w:cs="Arial"/>
          <w:spacing w:val="2"/>
          <w:sz w:val="21"/>
          <w:szCs w:val="21"/>
          <w:lang w:eastAsia="ru-RU"/>
        </w:rPr>
        <w:t> - канавка износа; </w:t>
      </w:r>
      <w:r w:rsidRPr="00D93658">
        <w:rPr>
          <w:rFonts w:ascii="Arial" w:eastAsia="Times New Roman" w:hAnsi="Arial" w:cs="Arial"/>
          <w:i/>
          <w:iCs/>
          <w:spacing w:val="2"/>
          <w:sz w:val="21"/>
          <w:szCs w:val="21"/>
          <w:lang w:eastAsia="ru-RU"/>
        </w:rPr>
        <w:t>11</w:t>
      </w:r>
      <w:r w:rsidRPr="00D93658">
        <w:rPr>
          <w:rFonts w:ascii="Arial" w:eastAsia="Times New Roman" w:hAnsi="Arial" w:cs="Arial"/>
          <w:spacing w:val="2"/>
          <w:sz w:val="21"/>
          <w:szCs w:val="21"/>
          <w:lang w:eastAsia="ru-RU"/>
        </w:rPr>
        <w:t xml:space="preserve"> - поток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12</w:t>
      </w:r>
      <w:r w:rsidRPr="00D93658">
        <w:rPr>
          <w:rFonts w:ascii="Arial" w:eastAsia="Times New Roman" w:hAnsi="Arial" w:cs="Arial"/>
          <w:spacing w:val="2"/>
          <w:sz w:val="21"/>
          <w:szCs w:val="21"/>
          <w:lang w:eastAsia="ru-RU"/>
        </w:rPr>
        <w:t xml:space="preserve"> - накопитель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13</w:t>
      </w:r>
      <w:r w:rsidRPr="00D93658">
        <w:rPr>
          <w:rFonts w:ascii="Arial" w:eastAsia="Times New Roman" w:hAnsi="Arial" w:cs="Arial"/>
          <w:spacing w:val="2"/>
          <w:sz w:val="21"/>
          <w:szCs w:val="21"/>
          <w:lang w:eastAsia="ru-RU"/>
        </w:rPr>
        <w:t> - клин</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В.1 - Схема и принцип работы установки для определения сопротивления абразивному износу (привод шлифовального круга не показан)</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При использовании двух контрольных вентилей первый предназначен для регулирования потока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и может быть зафиксирован в постоянном положении, второй вентиль - для включения и выключения подачи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br/>
        <w:t>Шлифовальный круг должен быть изготовлен из стали марки 45 по ГОСТ 82. Твердость стали должна находиться в интервале 203-245 единиц по HRB.</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Диаметр шлифовального круга - (200±1) мм, толщина - (70±1) мм. Привод круга должен обеспечивать его вращение с частотой (75±3,5) </w:t>
      </w:r>
      <w:proofErr w:type="gramStart"/>
      <w:r w:rsidRPr="00D93658">
        <w:rPr>
          <w:rFonts w:ascii="Arial" w:eastAsia="Times New Roman" w:hAnsi="Arial" w:cs="Arial"/>
          <w:spacing w:val="2"/>
          <w:sz w:val="21"/>
          <w:szCs w:val="21"/>
          <w:lang w:eastAsia="ru-RU"/>
        </w:rPr>
        <w:t>об</w:t>
      </w:r>
      <w:proofErr w:type="gramEnd"/>
      <w:r w:rsidRPr="00D93658">
        <w:rPr>
          <w:rFonts w:ascii="Arial" w:eastAsia="Times New Roman" w:hAnsi="Arial" w:cs="Arial"/>
          <w:spacing w:val="2"/>
          <w:sz w:val="21"/>
          <w:szCs w:val="21"/>
          <w:lang w:eastAsia="ru-RU"/>
        </w:rPr>
        <w:t>/</w:t>
      </w:r>
      <w:proofErr w:type="gramStart"/>
      <w:r w:rsidRPr="00D93658">
        <w:rPr>
          <w:rFonts w:ascii="Arial" w:eastAsia="Times New Roman" w:hAnsi="Arial" w:cs="Arial"/>
          <w:spacing w:val="2"/>
          <w:sz w:val="21"/>
          <w:szCs w:val="21"/>
          <w:lang w:eastAsia="ru-RU"/>
        </w:rPr>
        <w:t>мин</w:t>
      </w:r>
      <w:proofErr w:type="gram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Тележку </w:t>
      </w:r>
      <w:r w:rsidRPr="00D93658">
        <w:rPr>
          <w:rFonts w:ascii="Arial" w:eastAsia="Times New Roman" w:hAnsi="Arial" w:cs="Arial"/>
          <w:i/>
          <w:iCs/>
          <w:spacing w:val="2"/>
          <w:sz w:val="21"/>
          <w:szCs w:val="21"/>
          <w:lang w:eastAsia="ru-RU"/>
        </w:rPr>
        <w:t>1</w:t>
      </w:r>
      <w:r w:rsidRPr="00D93658">
        <w:rPr>
          <w:rFonts w:ascii="Arial" w:eastAsia="Times New Roman" w:hAnsi="Arial" w:cs="Arial"/>
          <w:spacing w:val="2"/>
          <w:sz w:val="21"/>
          <w:szCs w:val="21"/>
          <w:lang w:eastAsia="ru-RU"/>
        </w:rPr>
        <w:t>, смонтированную на подшипниках, подают на шлифовальный круг с помощью противовеса </w:t>
      </w:r>
      <w:r w:rsidRPr="00D93658">
        <w:rPr>
          <w:rFonts w:ascii="Arial" w:eastAsia="Times New Roman" w:hAnsi="Arial" w:cs="Arial"/>
          <w:i/>
          <w:iCs/>
          <w:spacing w:val="2"/>
          <w:sz w:val="21"/>
          <w:szCs w:val="21"/>
          <w:lang w:eastAsia="ru-RU"/>
        </w:rPr>
        <w:t>8</w:t>
      </w:r>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Бункер-накопитель </w:t>
      </w:r>
      <w:r w:rsidRPr="00D93658">
        <w:rPr>
          <w:rFonts w:ascii="Arial" w:eastAsia="Times New Roman" w:hAnsi="Arial" w:cs="Arial"/>
          <w:i/>
          <w:iCs/>
          <w:spacing w:val="2"/>
          <w:sz w:val="21"/>
          <w:szCs w:val="21"/>
          <w:lang w:eastAsia="ru-RU"/>
        </w:rPr>
        <w:t>5</w:t>
      </w:r>
      <w:r w:rsidRPr="00D93658">
        <w:rPr>
          <w:rFonts w:ascii="Arial" w:eastAsia="Times New Roman" w:hAnsi="Arial" w:cs="Arial"/>
          <w:spacing w:val="2"/>
          <w:sz w:val="21"/>
          <w:szCs w:val="21"/>
          <w:lang w:eastAsia="ru-RU"/>
        </w:rPr>
        <w:t xml:space="preserve"> содержит в своей емкости запас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w:t>
      </w:r>
      <w:proofErr w:type="gramStart"/>
      <w:r w:rsidRPr="00D93658">
        <w:rPr>
          <w:rFonts w:ascii="Arial" w:eastAsia="Times New Roman" w:hAnsi="Arial" w:cs="Arial"/>
          <w:spacing w:val="2"/>
          <w:sz w:val="21"/>
          <w:szCs w:val="21"/>
          <w:lang w:eastAsia="ru-RU"/>
        </w:rPr>
        <w:t>поступающего</w:t>
      </w:r>
      <w:proofErr w:type="gramEnd"/>
      <w:r w:rsidRPr="00D93658">
        <w:rPr>
          <w:rFonts w:ascii="Arial" w:eastAsia="Times New Roman" w:hAnsi="Arial" w:cs="Arial"/>
          <w:spacing w:val="2"/>
          <w:sz w:val="21"/>
          <w:szCs w:val="21"/>
          <w:lang w:eastAsia="ru-RU"/>
        </w:rPr>
        <w:t xml:space="preserve"> в бункер-питатель </w:t>
      </w:r>
      <w:r w:rsidRPr="00D93658">
        <w:rPr>
          <w:rFonts w:ascii="Arial" w:eastAsia="Times New Roman" w:hAnsi="Arial" w:cs="Arial"/>
          <w:i/>
          <w:iCs/>
          <w:spacing w:val="2"/>
          <w:sz w:val="21"/>
          <w:szCs w:val="21"/>
          <w:lang w:eastAsia="ru-RU"/>
        </w:rPr>
        <w:t>6.</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Бункер-питатель цилиндрической или прямоугольной формы имеет на выходе щель длиной (45±1) мм, шириной (4±1) мм. Корпус бункера-питателя должен быть больше размера щели не менее чем на 10 мм во всех направлениях. Для бункера-питателя прямоугольной формы, скошенной к длине щели, указанные ограничения не являются обязательными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рисунок В.2).</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 xml:space="preserve">Рисунок В.2 - Схема расположения щели в нижней части бункера-питателя (обозначения </w:t>
      </w:r>
      <w:proofErr w:type="gramStart"/>
      <w:r w:rsidRPr="00D93658">
        <w:rPr>
          <w:rFonts w:ascii="Arial" w:eastAsia="Times New Roman" w:hAnsi="Arial" w:cs="Arial"/>
          <w:spacing w:val="2"/>
          <w:sz w:val="29"/>
          <w:szCs w:val="29"/>
          <w:lang w:eastAsia="ru-RU"/>
        </w:rPr>
        <w:t>см</w:t>
      </w:r>
      <w:proofErr w:type="gramEnd"/>
      <w:r w:rsidRPr="00D93658">
        <w:rPr>
          <w:rFonts w:ascii="Arial" w:eastAsia="Times New Roman" w:hAnsi="Arial" w:cs="Arial"/>
          <w:spacing w:val="2"/>
          <w:sz w:val="29"/>
          <w:szCs w:val="29"/>
          <w:lang w:eastAsia="ru-RU"/>
        </w:rPr>
        <w:t>. на рисунке Б.1)</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4890135" cy="3160395"/>
            <wp:effectExtent l="0" t="0" r="5715" b="1905"/>
            <wp:docPr id="20" name="Рисунок 20"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32018-2012 Изделия строительно-дорожные из природного камня. Технические условия"/>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0135" cy="3160395"/>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 xml:space="preserve">Рисунок В.2 - Схема расположения щели в нижней части бункера-питателя (обозначения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на рисунке Б.1)</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Расстояние между щелью и осью шлифовального круга должно быть (100±5) мм, ширина потока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между торцом шлифовального круга и образцом должна быть 1-5 мм </w:t>
      </w:r>
      <w:r w:rsidRPr="00D93658">
        <w:rPr>
          <w:rFonts w:ascii="Arial" w:eastAsia="Times New Roman" w:hAnsi="Arial" w:cs="Arial"/>
          <w:spacing w:val="2"/>
          <w:sz w:val="21"/>
          <w:szCs w:val="21"/>
          <w:lang w:eastAsia="ru-RU"/>
        </w:rPr>
        <w:lastRenderedPageBreak/>
        <w:t>(см. рисунок В.3).</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 xml:space="preserve">Рисунок В.3 - Схема расположения щели по отношению к шлифовальному кругу (обозначения </w:t>
      </w:r>
      <w:proofErr w:type="gramStart"/>
      <w:r w:rsidRPr="00D93658">
        <w:rPr>
          <w:rFonts w:ascii="Arial" w:eastAsia="Times New Roman" w:hAnsi="Arial" w:cs="Arial"/>
          <w:spacing w:val="2"/>
          <w:sz w:val="29"/>
          <w:szCs w:val="29"/>
          <w:lang w:eastAsia="ru-RU"/>
        </w:rPr>
        <w:t>см</w:t>
      </w:r>
      <w:proofErr w:type="gramEnd"/>
      <w:r w:rsidRPr="00D93658">
        <w:rPr>
          <w:rFonts w:ascii="Arial" w:eastAsia="Times New Roman" w:hAnsi="Arial" w:cs="Arial"/>
          <w:spacing w:val="2"/>
          <w:sz w:val="29"/>
          <w:szCs w:val="29"/>
          <w:lang w:eastAsia="ru-RU"/>
        </w:rPr>
        <w:t>. на рисунке В.1)</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4452620" cy="3856355"/>
            <wp:effectExtent l="0" t="0" r="5080" b="0"/>
            <wp:docPr id="19" name="Рисунок 19"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32018-2012 Изделия строительно-дорожные из природного камня. Технические условия"/>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2620" cy="3856355"/>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В.3 - Схема расположения щели по отношению к шлифовальному кругу </w:t>
      </w:r>
      <w:r w:rsidRPr="00D93658">
        <w:rPr>
          <w:rFonts w:ascii="Arial" w:eastAsia="Times New Roman" w:hAnsi="Arial" w:cs="Arial"/>
          <w:spacing w:val="2"/>
          <w:sz w:val="21"/>
          <w:szCs w:val="21"/>
          <w:lang w:eastAsia="ru-RU"/>
        </w:rPr>
        <w:br/>
        <w:t xml:space="preserve">(обозначения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на рисунке В.1)</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Интенсивность потока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поступающего из бункера-питателя на шлифовальный круг, должна быть не менее 2,5 л/мин. Подача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должна быть постоянной, а уровень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в бункере-питателе должен быть не менее 25 мм (см. рисунок В.3).</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В.4 Средства измерения</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Измерительная лупа, предпочтительно снабженная подсветкой, по ГОСТ 25706.</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Металлическая измерительная линейка по ГОСТ 427.</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Штангенциркуль по ГОСТ 166.</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В.5 Калибровка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Калибровку установки проводят после шлифовки 400 канавок на образцах камня или через </w:t>
      </w:r>
      <w:r w:rsidRPr="00D93658">
        <w:rPr>
          <w:rFonts w:ascii="Arial" w:eastAsia="Times New Roman" w:hAnsi="Arial" w:cs="Arial"/>
          <w:spacing w:val="2"/>
          <w:sz w:val="21"/>
          <w:szCs w:val="21"/>
          <w:lang w:eastAsia="ru-RU"/>
        </w:rPr>
        <w:lastRenderedPageBreak/>
        <w:t xml:space="preserve">каждые 2 </w:t>
      </w:r>
      <w:proofErr w:type="spellStart"/>
      <w:proofErr w:type="gramStart"/>
      <w:r w:rsidRPr="00D93658">
        <w:rPr>
          <w:rFonts w:ascii="Arial" w:eastAsia="Times New Roman" w:hAnsi="Arial" w:cs="Arial"/>
          <w:spacing w:val="2"/>
          <w:sz w:val="21"/>
          <w:szCs w:val="21"/>
          <w:lang w:eastAsia="ru-RU"/>
        </w:rPr>
        <w:t>мес</w:t>
      </w:r>
      <w:proofErr w:type="spellEnd"/>
      <w:proofErr w:type="gramEnd"/>
      <w:r w:rsidRPr="00D93658">
        <w:rPr>
          <w:rFonts w:ascii="Arial" w:eastAsia="Times New Roman" w:hAnsi="Arial" w:cs="Arial"/>
          <w:spacing w:val="2"/>
          <w:sz w:val="21"/>
          <w:szCs w:val="21"/>
          <w:lang w:eastAsia="ru-RU"/>
        </w:rPr>
        <w:t xml:space="preserve"> независимо от объема проведенных испытаний, а также каждый раз при появлении нового оператора, получении новой партии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замене шлифовального круга.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Перед калибровкой установки определяют плотность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Бункер-питатель</w:t>
      </w:r>
      <w:r w:rsidRPr="00D93658">
        <w:rPr>
          <w:rFonts w:ascii="Arial" w:eastAsia="Times New Roman" w:hAnsi="Arial" w:cs="Arial"/>
          <w:i/>
          <w:iCs/>
          <w:spacing w:val="2"/>
          <w:sz w:val="21"/>
          <w:szCs w:val="21"/>
          <w:lang w:eastAsia="ru-RU"/>
        </w:rPr>
        <w:t> 6</w:t>
      </w:r>
      <w:r w:rsidRPr="00D93658">
        <w:rPr>
          <w:rFonts w:ascii="Arial" w:eastAsia="Times New Roman" w:hAnsi="Arial" w:cs="Arial"/>
          <w:spacing w:val="2"/>
          <w:sz w:val="21"/>
          <w:szCs w:val="21"/>
          <w:lang w:eastAsia="ru-RU"/>
        </w:rPr>
        <w:t xml:space="preserve">приподнимают так, чтобы высота сброса порошка была примерно 100 мм. Сброс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проводят в металлическую, предварительно взвешенную емкость высотой (90±10) мм и объемом 1 л, заполнив ее до краев, после чего поверхность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выравнивают. Емкость со </w:t>
      </w:r>
      <w:proofErr w:type="spellStart"/>
      <w:r w:rsidRPr="00D93658">
        <w:rPr>
          <w:rFonts w:ascii="Arial" w:eastAsia="Times New Roman" w:hAnsi="Arial" w:cs="Arial"/>
          <w:spacing w:val="2"/>
          <w:sz w:val="21"/>
          <w:szCs w:val="21"/>
          <w:lang w:eastAsia="ru-RU"/>
        </w:rPr>
        <w:t>шлифпорошком</w:t>
      </w:r>
      <w:proofErr w:type="spellEnd"/>
      <w:r w:rsidRPr="00D93658">
        <w:rPr>
          <w:rFonts w:ascii="Arial" w:eastAsia="Times New Roman" w:hAnsi="Arial" w:cs="Arial"/>
          <w:spacing w:val="2"/>
          <w:sz w:val="21"/>
          <w:szCs w:val="21"/>
          <w:lang w:eastAsia="ru-RU"/>
        </w:rPr>
        <w:t xml:space="preserve"> взвешивают, вычитают массу емкости и определяют плотность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 xml:space="preserve">Затем </w:t>
      </w:r>
      <w:proofErr w:type="spellStart"/>
      <w:r w:rsidRPr="00D93658">
        <w:rPr>
          <w:rFonts w:ascii="Arial" w:eastAsia="Times New Roman" w:hAnsi="Arial" w:cs="Arial"/>
          <w:spacing w:val="2"/>
          <w:sz w:val="21"/>
          <w:szCs w:val="21"/>
          <w:lang w:eastAsia="ru-RU"/>
        </w:rPr>
        <w:t>шлифпорошок</w:t>
      </w:r>
      <w:proofErr w:type="spellEnd"/>
      <w:r w:rsidRPr="00D93658">
        <w:rPr>
          <w:rFonts w:ascii="Arial" w:eastAsia="Times New Roman" w:hAnsi="Arial" w:cs="Arial"/>
          <w:spacing w:val="2"/>
          <w:sz w:val="21"/>
          <w:szCs w:val="21"/>
          <w:lang w:eastAsia="ru-RU"/>
        </w:rPr>
        <w:t xml:space="preserve"> пропускают через испытательную установку в течение (60±1) с, собирая его в предварительно взвешенный накопитель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12</w:t>
      </w:r>
      <w:r w:rsidRPr="00D93658">
        <w:rPr>
          <w:rFonts w:ascii="Arial" w:eastAsia="Times New Roman" w:hAnsi="Arial" w:cs="Arial"/>
          <w:spacing w:val="2"/>
          <w:sz w:val="21"/>
          <w:szCs w:val="21"/>
          <w:lang w:eastAsia="ru-RU"/>
        </w:rPr>
        <w:t xml:space="preserve"> объемом 3 л. Емкость с абразивом взвешивают, вычитают массу емкости и по определенной ранее плотности вычисляют объем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прошедшего через установку за (60±1) с. Полученная скорость потока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должна соответствовать контрольному значению 2,5 л/мин.</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Установку калибруют по контрольным показателям</w:t>
      </w:r>
      <w:proofErr w:type="gramEnd"/>
      <w:r w:rsidRPr="00D93658">
        <w:rPr>
          <w:rFonts w:ascii="Arial" w:eastAsia="Times New Roman" w:hAnsi="Arial" w:cs="Arial"/>
          <w:spacing w:val="2"/>
          <w:sz w:val="21"/>
          <w:szCs w:val="21"/>
          <w:lang w:eastAsia="ru-RU"/>
        </w:rPr>
        <w:t xml:space="preserve"> эталона - </w:t>
      </w:r>
      <w:proofErr w:type="spellStart"/>
      <w:r w:rsidRPr="00D93658">
        <w:rPr>
          <w:rFonts w:ascii="Arial" w:eastAsia="Times New Roman" w:hAnsi="Arial" w:cs="Arial"/>
          <w:spacing w:val="2"/>
          <w:sz w:val="21"/>
          <w:szCs w:val="21"/>
          <w:lang w:eastAsia="ru-RU"/>
        </w:rPr>
        <w:t>булонского</w:t>
      </w:r>
      <w:proofErr w:type="spellEnd"/>
      <w:r w:rsidRPr="00D93658">
        <w:rPr>
          <w:rFonts w:ascii="Arial" w:eastAsia="Times New Roman" w:hAnsi="Arial" w:cs="Arial"/>
          <w:spacing w:val="2"/>
          <w:sz w:val="21"/>
          <w:szCs w:val="21"/>
          <w:lang w:eastAsia="ru-RU"/>
        </w:rPr>
        <w:t xml:space="preserve"> мрамора* в соответствии с требованиями В.7, отрегулировав противовес так, чтобы после 75 оборотов круга через (60±3) </w:t>
      </w:r>
      <w:proofErr w:type="gramStart"/>
      <w:r w:rsidRPr="00D93658">
        <w:rPr>
          <w:rFonts w:ascii="Arial" w:eastAsia="Times New Roman" w:hAnsi="Arial" w:cs="Arial"/>
          <w:spacing w:val="2"/>
          <w:sz w:val="21"/>
          <w:szCs w:val="21"/>
          <w:lang w:eastAsia="ru-RU"/>
        </w:rPr>
        <w:t>с</w:t>
      </w:r>
      <w:proofErr w:type="gramEnd"/>
      <w:r w:rsidRPr="00D93658">
        <w:rPr>
          <w:rFonts w:ascii="Arial" w:eastAsia="Times New Roman" w:hAnsi="Arial" w:cs="Arial"/>
          <w:spacing w:val="2"/>
          <w:sz w:val="21"/>
          <w:szCs w:val="21"/>
          <w:lang w:eastAsia="ru-RU"/>
        </w:rPr>
        <w:t xml:space="preserve"> </w:t>
      </w:r>
      <w:proofErr w:type="gramStart"/>
      <w:r w:rsidRPr="00D93658">
        <w:rPr>
          <w:rFonts w:ascii="Arial" w:eastAsia="Times New Roman" w:hAnsi="Arial" w:cs="Arial"/>
          <w:spacing w:val="2"/>
          <w:sz w:val="21"/>
          <w:szCs w:val="21"/>
          <w:lang w:eastAsia="ru-RU"/>
        </w:rPr>
        <w:t>длина</w:t>
      </w:r>
      <w:proofErr w:type="gramEnd"/>
      <w:r w:rsidRPr="00D93658">
        <w:rPr>
          <w:rFonts w:ascii="Arial" w:eastAsia="Times New Roman" w:hAnsi="Arial" w:cs="Arial"/>
          <w:spacing w:val="2"/>
          <w:sz w:val="21"/>
          <w:szCs w:val="21"/>
          <w:lang w:eastAsia="ru-RU"/>
        </w:rPr>
        <w:t xml:space="preserve"> канавки, прошлифованной (пропиленной) в образце, была (20±0,5) мм. Массу противовеса увеличивают или уменьшают, регулируя длину канавки. Ход тележки следует регулярно контролировать, выявляя возникновение непредвиденного трения.</w:t>
      </w:r>
      <w:r w:rsidRPr="00D93658">
        <w:rPr>
          <w:rFonts w:ascii="Arial" w:eastAsia="Times New Roman" w:hAnsi="Arial" w:cs="Arial"/>
          <w:spacing w:val="2"/>
          <w:sz w:val="21"/>
          <w:szCs w:val="21"/>
          <w:lang w:eastAsia="ru-RU"/>
        </w:rPr>
        <w:br/>
        <w:t>_______________</w:t>
      </w:r>
      <w:r w:rsidRPr="00D93658">
        <w:rPr>
          <w:rFonts w:ascii="Arial" w:eastAsia="Times New Roman" w:hAnsi="Arial" w:cs="Arial"/>
          <w:spacing w:val="2"/>
          <w:sz w:val="21"/>
          <w:szCs w:val="21"/>
          <w:lang w:eastAsia="ru-RU"/>
        </w:rPr>
        <w:br/>
        <w:t xml:space="preserve">* Контрольные показатели </w:t>
      </w:r>
      <w:proofErr w:type="spellStart"/>
      <w:r w:rsidRPr="00D93658">
        <w:rPr>
          <w:rFonts w:ascii="Arial" w:eastAsia="Times New Roman" w:hAnsi="Arial" w:cs="Arial"/>
          <w:spacing w:val="2"/>
          <w:sz w:val="21"/>
          <w:szCs w:val="21"/>
          <w:lang w:eastAsia="ru-RU"/>
        </w:rPr>
        <w:t>булонского</w:t>
      </w:r>
      <w:proofErr w:type="spellEnd"/>
      <w:r w:rsidRPr="00D93658">
        <w:rPr>
          <w:rFonts w:ascii="Arial" w:eastAsia="Times New Roman" w:hAnsi="Arial" w:cs="Arial"/>
          <w:spacing w:val="2"/>
          <w:sz w:val="21"/>
          <w:szCs w:val="21"/>
          <w:lang w:eastAsia="ru-RU"/>
        </w:rPr>
        <w:t xml:space="preserve"> мрамора: длина</w:t>
      </w:r>
      <w:r w:rsidR="00613A38" w:rsidRPr="00613A38">
        <w:rPr>
          <w:rFonts w:ascii="Arial" w:eastAsia="Times New Roman" w:hAnsi="Arial" w:cs="Arial"/>
          <w:noProof/>
          <w:spacing w:val="2"/>
          <w:sz w:val="21"/>
          <w:szCs w:val="21"/>
          <w:lang w:eastAsia="ru-RU"/>
        </w:rPr>
        <w:pict>
          <v:shape id="_x0000_i1047" type="#_x0000_t75" style="width:9.75pt;height:9.75pt">
            <v:imagedata croptop="-65520f" cropbottom="65520f"/>
          </v:shape>
        </w:pict>
      </w:r>
      <w:r w:rsidRPr="00D93658">
        <w:rPr>
          <w:rFonts w:ascii="Arial" w:eastAsia="Times New Roman" w:hAnsi="Arial" w:cs="Arial"/>
          <w:spacing w:val="2"/>
          <w:sz w:val="21"/>
          <w:szCs w:val="21"/>
          <w:lang w:eastAsia="ru-RU"/>
        </w:rPr>
        <w:t>ширина</w:t>
      </w:r>
      <w:r w:rsidR="00613A38" w:rsidRPr="00613A38">
        <w:rPr>
          <w:rFonts w:ascii="Arial" w:eastAsia="Times New Roman" w:hAnsi="Arial" w:cs="Arial"/>
          <w:noProof/>
          <w:spacing w:val="2"/>
          <w:sz w:val="21"/>
          <w:szCs w:val="21"/>
          <w:lang w:eastAsia="ru-RU"/>
        </w:rPr>
        <w:pict>
          <v:shape id="_x0000_i1048" type="#_x0000_t75" style="width:9.75pt;height:9.75pt">
            <v:imagedata croptop="-65520f" cropbottom="65520f"/>
          </v:shape>
        </w:pict>
      </w:r>
      <w:r w:rsidRPr="00D93658">
        <w:rPr>
          <w:rFonts w:ascii="Arial" w:eastAsia="Times New Roman" w:hAnsi="Arial" w:cs="Arial"/>
          <w:spacing w:val="2"/>
          <w:sz w:val="21"/>
          <w:szCs w:val="21"/>
          <w:lang w:eastAsia="ru-RU"/>
        </w:rPr>
        <w:t>толщина = 5x5x5 см, две поверхности, шлифованные алмазным кругом зернистостью 100/120, класс шероховатости N 7, </w:t>
      </w:r>
      <w:r w:rsidR="00613A38" w:rsidRPr="00613A38">
        <w:rPr>
          <w:rFonts w:ascii="Arial" w:eastAsia="Times New Roman" w:hAnsi="Arial" w:cs="Arial"/>
          <w:noProof/>
          <w:spacing w:val="2"/>
          <w:sz w:val="21"/>
          <w:szCs w:val="21"/>
          <w:lang w:eastAsia="ru-RU"/>
        </w:rPr>
        <w:pict>
          <v:shape id="_x0000_i1049" type="#_x0000_t75" style="width:15.55pt;height:17.5pt">
            <v:imagedata croptop="-65520f" cropbottom="65520f"/>
          </v:shape>
        </w:pict>
      </w:r>
      <w:r w:rsidRPr="00D93658">
        <w:rPr>
          <w:rFonts w:ascii="Arial" w:eastAsia="Times New Roman" w:hAnsi="Arial" w:cs="Arial"/>
          <w:spacing w:val="2"/>
          <w:sz w:val="21"/>
          <w:szCs w:val="21"/>
          <w:lang w:eastAsia="ru-RU"/>
        </w:rPr>
        <w:t> (высота рельефа) = 1,6 мкм.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Канавку измеряют в соответствии с В.8, округляя результат измерения до 0,1 мм, после чего вычисляют среднеарифметическое значение результатов трех измерений, принимаемое за показатель калибровки.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В качестве альтернативного материала при калибровке вместо </w:t>
      </w:r>
      <w:proofErr w:type="spellStart"/>
      <w:r w:rsidRPr="00D93658">
        <w:rPr>
          <w:rFonts w:ascii="Arial" w:eastAsia="Times New Roman" w:hAnsi="Arial" w:cs="Arial"/>
          <w:spacing w:val="2"/>
          <w:sz w:val="21"/>
          <w:szCs w:val="21"/>
          <w:lang w:eastAsia="ru-RU"/>
        </w:rPr>
        <w:t>булонского</w:t>
      </w:r>
      <w:proofErr w:type="spellEnd"/>
      <w:r w:rsidRPr="00D93658">
        <w:rPr>
          <w:rFonts w:ascii="Arial" w:eastAsia="Times New Roman" w:hAnsi="Arial" w:cs="Arial"/>
          <w:spacing w:val="2"/>
          <w:sz w:val="21"/>
          <w:szCs w:val="21"/>
          <w:lang w:eastAsia="ru-RU"/>
        </w:rPr>
        <w:t xml:space="preserve"> мрамора допускается использовать другой вид камня, если он имеет свойства, аналогичные приведенным ниже*.</w:t>
      </w:r>
      <w:r w:rsidRPr="00D93658">
        <w:rPr>
          <w:rFonts w:ascii="Arial" w:eastAsia="Times New Roman" w:hAnsi="Arial" w:cs="Arial"/>
          <w:spacing w:val="2"/>
          <w:sz w:val="21"/>
          <w:szCs w:val="21"/>
          <w:lang w:eastAsia="ru-RU"/>
        </w:rPr>
        <w:br/>
        <w:t>_______________</w:t>
      </w:r>
      <w:r w:rsidRPr="00D93658">
        <w:rPr>
          <w:rFonts w:ascii="Arial" w:eastAsia="Times New Roman" w:hAnsi="Arial" w:cs="Arial"/>
          <w:spacing w:val="2"/>
          <w:sz w:val="21"/>
          <w:szCs w:val="21"/>
          <w:lang w:eastAsia="ru-RU"/>
        </w:rPr>
        <w:br/>
        <w:t xml:space="preserve">* Контрольные показатели </w:t>
      </w:r>
      <w:proofErr w:type="spellStart"/>
      <w:r w:rsidRPr="00D93658">
        <w:rPr>
          <w:rFonts w:ascii="Arial" w:eastAsia="Times New Roman" w:hAnsi="Arial" w:cs="Arial"/>
          <w:spacing w:val="2"/>
          <w:sz w:val="21"/>
          <w:szCs w:val="21"/>
          <w:lang w:eastAsia="ru-RU"/>
        </w:rPr>
        <w:t>булонского</w:t>
      </w:r>
      <w:proofErr w:type="spellEnd"/>
      <w:r w:rsidRPr="00D93658">
        <w:rPr>
          <w:rFonts w:ascii="Arial" w:eastAsia="Times New Roman" w:hAnsi="Arial" w:cs="Arial"/>
          <w:spacing w:val="2"/>
          <w:sz w:val="21"/>
          <w:szCs w:val="21"/>
          <w:lang w:eastAsia="ru-RU"/>
        </w:rPr>
        <w:t xml:space="preserve"> мрамора: длина</w:t>
      </w:r>
      <w:r w:rsidR="00613A38" w:rsidRPr="00613A38">
        <w:rPr>
          <w:rFonts w:ascii="Arial" w:eastAsia="Times New Roman" w:hAnsi="Arial" w:cs="Arial"/>
          <w:noProof/>
          <w:spacing w:val="2"/>
          <w:sz w:val="21"/>
          <w:szCs w:val="21"/>
          <w:lang w:eastAsia="ru-RU"/>
        </w:rPr>
        <w:pict>
          <v:shape id="_x0000_i1050" type="#_x0000_t75" style="width:9.75pt;height:9.75pt">
            <v:imagedata croptop="-65520f" cropbottom="65520f"/>
          </v:shape>
        </w:pict>
      </w:r>
      <w:r w:rsidRPr="00D93658">
        <w:rPr>
          <w:rFonts w:ascii="Arial" w:eastAsia="Times New Roman" w:hAnsi="Arial" w:cs="Arial"/>
          <w:spacing w:val="2"/>
          <w:sz w:val="21"/>
          <w:szCs w:val="21"/>
          <w:lang w:eastAsia="ru-RU"/>
        </w:rPr>
        <w:t>ширина</w:t>
      </w:r>
      <w:r w:rsidR="00613A38" w:rsidRPr="00613A38">
        <w:rPr>
          <w:rFonts w:ascii="Arial" w:eastAsia="Times New Roman" w:hAnsi="Arial" w:cs="Arial"/>
          <w:noProof/>
          <w:spacing w:val="2"/>
          <w:sz w:val="21"/>
          <w:szCs w:val="21"/>
          <w:lang w:eastAsia="ru-RU"/>
        </w:rPr>
        <w:pict>
          <v:shape id="_x0000_i1051" type="#_x0000_t75" style="width:9.75pt;height:9.75pt">
            <v:imagedata croptop="-65520f" cropbottom="65520f"/>
          </v:shape>
        </w:pict>
      </w:r>
      <w:r w:rsidRPr="00D93658">
        <w:rPr>
          <w:rFonts w:ascii="Arial" w:eastAsia="Times New Roman" w:hAnsi="Arial" w:cs="Arial"/>
          <w:spacing w:val="2"/>
          <w:sz w:val="21"/>
          <w:szCs w:val="21"/>
          <w:lang w:eastAsia="ru-RU"/>
        </w:rPr>
        <w:t>толщина = 5x5x5 см, две поверхности, шлифованные алмазным кругом зернистостью 100/120, класс шероховатости N 7, </w:t>
      </w:r>
      <w:r w:rsidR="00613A38" w:rsidRPr="00613A38">
        <w:rPr>
          <w:rFonts w:ascii="Arial" w:eastAsia="Times New Roman" w:hAnsi="Arial" w:cs="Arial"/>
          <w:noProof/>
          <w:spacing w:val="2"/>
          <w:sz w:val="21"/>
          <w:szCs w:val="21"/>
          <w:lang w:eastAsia="ru-RU"/>
        </w:rPr>
        <w:pict>
          <v:shape id="_x0000_i1052" type="#_x0000_t75" style="width:15.55pt;height:17.5pt">
            <v:imagedata croptop="-65520f" cropbottom="65520f"/>
          </v:shape>
        </w:pict>
      </w:r>
      <w:r w:rsidRPr="00D93658">
        <w:rPr>
          <w:rFonts w:ascii="Arial" w:eastAsia="Times New Roman" w:hAnsi="Arial" w:cs="Arial"/>
          <w:spacing w:val="2"/>
          <w:sz w:val="21"/>
          <w:szCs w:val="21"/>
          <w:lang w:eastAsia="ru-RU"/>
        </w:rPr>
        <w:t> (высота рельефа) = 1,6 мкм.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 каждой калибровке испытательной установки необходимо контролировать перпендикулярность опор образцов.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br/>
        <w:t>Канавка на контрольном образце должна быть прямоугольной с разностью между измеренными длинами </w:t>
      </w:r>
      <w:r w:rsidR="00613A38" w:rsidRPr="00613A38">
        <w:rPr>
          <w:rFonts w:ascii="Arial" w:eastAsia="Times New Roman" w:hAnsi="Arial" w:cs="Arial"/>
          <w:noProof/>
          <w:spacing w:val="2"/>
          <w:sz w:val="21"/>
          <w:szCs w:val="21"/>
          <w:lang w:eastAsia="ru-RU"/>
        </w:rPr>
        <w:pict>
          <v:shape id="_x0000_i1053" type="#_x0000_t75" style="width:20.1pt;height:14.25pt">
            <v:imagedata croptop="-65520f" cropbottom="65520f"/>
          </v:shape>
        </w:pict>
      </w:r>
      <w:r w:rsidRPr="00D93658">
        <w:rPr>
          <w:rFonts w:ascii="Arial" w:eastAsia="Times New Roman" w:hAnsi="Arial" w:cs="Arial"/>
          <w:spacing w:val="2"/>
          <w:sz w:val="21"/>
          <w:szCs w:val="21"/>
          <w:lang w:eastAsia="ru-RU"/>
        </w:rPr>
        <w:t> (</w:t>
      </w:r>
      <w:proofErr w:type="gramStart"/>
      <w:r w:rsidRPr="00D93658">
        <w:rPr>
          <w:rFonts w:ascii="Arial" w:eastAsia="Times New Roman" w:hAnsi="Arial" w:cs="Arial"/>
          <w:spacing w:val="2"/>
          <w:sz w:val="21"/>
          <w:szCs w:val="21"/>
          <w:lang w:eastAsia="ru-RU"/>
        </w:rPr>
        <w:t>см</w:t>
      </w:r>
      <w:proofErr w:type="gramEnd"/>
      <w:r w:rsidRPr="00D93658">
        <w:rPr>
          <w:rFonts w:ascii="Arial" w:eastAsia="Times New Roman" w:hAnsi="Arial" w:cs="Arial"/>
          <w:spacing w:val="2"/>
          <w:sz w:val="21"/>
          <w:szCs w:val="21"/>
          <w:lang w:eastAsia="ru-RU"/>
        </w:rPr>
        <w:t>. рисунок В.4) с каждой стороны не более 0,5 мм.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D93658">
        <w:rPr>
          <w:rFonts w:ascii="Arial" w:eastAsia="Times New Roman" w:hAnsi="Arial" w:cs="Arial"/>
          <w:spacing w:val="2"/>
          <w:sz w:val="29"/>
          <w:szCs w:val="29"/>
          <w:lang w:eastAsia="ru-RU"/>
        </w:rPr>
        <w:t>Рисунок В.4 - Схема измерения канавки</w:t>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noProof/>
          <w:spacing w:val="2"/>
          <w:sz w:val="21"/>
          <w:szCs w:val="21"/>
          <w:lang w:eastAsia="ru-RU"/>
        </w:rPr>
        <w:drawing>
          <wp:inline distT="0" distB="0" distL="0" distR="0">
            <wp:extent cx="5824220" cy="3617595"/>
            <wp:effectExtent l="0" t="0" r="5080" b="1905"/>
            <wp:docPr id="11" name="Рисунок 11" descr="ГОСТ 32018-2012 Изделия строительно-дорожные из природного камн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32018-2012 Изделия строительно-дорожные из природного камня. Технические условия"/>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4220" cy="3617595"/>
                    </a:xfrm>
                    <a:prstGeom prst="rect">
                      <a:avLst/>
                    </a:prstGeom>
                    <a:noFill/>
                    <a:ln>
                      <a:noFill/>
                    </a:ln>
                  </pic:spPr>
                </pic:pic>
              </a:graphicData>
            </a:graphic>
          </wp:inline>
        </w:drawing>
      </w:r>
    </w:p>
    <w:p w:rsidR="0055345D" w:rsidRPr="00D93658" w:rsidRDefault="0055345D" w:rsidP="0055345D">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t>Рисунок В.4 - Схема измерения канавки</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При необходимости проверяют:</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перпендикулярность образца по отношению к шлифовальному кругу;</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параллельность тележки и щели бункера-питателя плоскости круга;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 равномерность подачи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через щель;</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возникновение непредвиденного трения в системе "тележка-противовес".</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В.6 Подготовка образцов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В качестве образцов для испытаний применяют готовое изделие (для брусчатых камней) или образец размерами не менее 100x70 мм, вырезанный из камня, с фактурой верхней поверхности, соответствующей фактуре готового изделия. От одной партии изделий отбирают не менее шести образцов.</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t>Образцы должны быть сухими и чистыми.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Верхняя поверхность образца, подвергающаяся абразивному воздействию в процессе испытания, должна быть плоской с допустимыми отклонениями от плоскостности ± 1 мм. Если лицевая поверхность образца имеет грубую фактуру и не соответствует указанному допуску, поверхность шлифуют до устранения крупных неровностей рельефа.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Непосредственно перед испытанием испытуемая поверхность образца должна быть очищена жесткой щеткой и покрыта краской (например, несмываемым маркером) для упрощения измерений параметров канавки.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В.7 Проведение испытаний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Бункер-накопитель заполняют сухим </w:t>
      </w:r>
      <w:proofErr w:type="spellStart"/>
      <w:r w:rsidRPr="00D93658">
        <w:rPr>
          <w:rFonts w:ascii="Arial" w:eastAsia="Times New Roman" w:hAnsi="Arial" w:cs="Arial"/>
          <w:spacing w:val="2"/>
          <w:sz w:val="21"/>
          <w:szCs w:val="21"/>
          <w:lang w:eastAsia="ru-RU"/>
        </w:rPr>
        <w:t>шлифпорошком</w:t>
      </w:r>
      <w:proofErr w:type="spellEnd"/>
      <w:r w:rsidRPr="00D93658">
        <w:rPr>
          <w:rFonts w:ascii="Arial" w:eastAsia="Times New Roman" w:hAnsi="Arial" w:cs="Arial"/>
          <w:spacing w:val="2"/>
          <w:sz w:val="21"/>
          <w:szCs w:val="21"/>
          <w:lang w:eastAsia="ru-RU"/>
        </w:rPr>
        <w:t xml:space="preserve"> (влажность </w:t>
      </w:r>
      <w:r w:rsidR="00613A38" w:rsidRPr="00613A38">
        <w:rPr>
          <w:rFonts w:ascii="Arial" w:eastAsia="Times New Roman" w:hAnsi="Arial" w:cs="Arial"/>
          <w:noProof/>
          <w:spacing w:val="2"/>
          <w:sz w:val="21"/>
          <w:szCs w:val="21"/>
          <w:lang w:eastAsia="ru-RU"/>
        </w:rPr>
        <w:pict>
          <v:shape id="_x0000_i1054" type="#_x0000_t75" style="width:9.75pt;height:12.3pt">
            <v:imagedata croptop="-65520f" cropbottom="65520f"/>
          </v:shape>
        </w:pict>
      </w:r>
      <w:r w:rsidRPr="00D93658">
        <w:rPr>
          <w:rFonts w:ascii="Arial" w:eastAsia="Times New Roman" w:hAnsi="Arial" w:cs="Arial"/>
          <w:spacing w:val="2"/>
          <w:sz w:val="21"/>
          <w:szCs w:val="21"/>
          <w:lang w:eastAsia="ru-RU"/>
        </w:rPr>
        <w:t>1%). Тележку откатывают от шлифовального круга и устанавливают на ней образец так, чтобы образующаяся канавка была удалена от края образца не менее чем на 15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xml:space="preserve">Образец фиксируют с помощью клина так, чтобы поток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прошел над ним. Под шлифовальным кругом устанавливают накопитель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w:t>
      </w:r>
      <w:r w:rsidRPr="00D93658">
        <w:rPr>
          <w:rFonts w:ascii="Arial" w:eastAsia="Times New Roman" w:hAnsi="Arial" w:cs="Arial"/>
          <w:i/>
          <w:iCs/>
          <w:spacing w:val="2"/>
          <w:sz w:val="21"/>
          <w:szCs w:val="21"/>
          <w:lang w:eastAsia="ru-RU"/>
        </w:rPr>
        <w:t>12</w:t>
      </w:r>
      <w:r w:rsidRPr="00D93658">
        <w:rPr>
          <w:rFonts w:ascii="Arial" w:eastAsia="Times New Roman" w:hAnsi="Arial" w:cs="Arial"/>
          <w:spacing w:val="2"/>
          <w:sz w:val="21"/>
          <w:szCs w:val="21"/>
          <w:lang w:eastAsia="ru-RU"/>
        </w:rPr>
        <w:t xml:space="preserve">. Тележку со </w:t>
      </w:r>
      <w:proofErr w:type="spellStart"/>
      <w:r w:rsidRPr="00D93658">
        <w:rPr>
          <w:rFonts w:ascii="Arial" w:eastAsia="Times New Roman" w:hAnsi="Arial" w:cs="Arial"/>
          <w:spacing w:val="2"/>
          <w:sz w:val="21"/>
          <w:szCs w:val="21"/>
          <w:lang w:eastAsia="ru-RU"/>
        </w:rPr>
        <w:t>шлифпорошком</w:t>
      </w:r>
      <w:proofErr w:type="spellEnd"/>
      <w:r w:rsidRPr="00D93658">
        <w:rPr>
          <w:rFonts w:ascii="Arial" w:eastAsia="Times New Roman" w:hAnsi="Arial" w:cs="Arial"/>
          <w:spacing w:val="2"/>
          <w:sz w:val="21"/>
          <w:szCs w:val="21"/>
          <w:lang w:eastAsia="ru-RU"/>
        </w:rPr>
        <w:t xml:space="preserve"> подводят к шлифовальному кругу так, чтобы периферия круга соприкасалась с поверхностью образца. Открывают контрольный вентиль и одновременно включают двигатель, приводящий круг во вращение с частотой (75±3,5) </w:t>
      </w:r>
      <w:proofErr w:type="gramStart"/>
      <w:r w:rsidRPr="00D93658">
        <w:rPr>
          <w:rFonts w:ascii="Arial" w:eastAsia="Times New Roman" w:hAnsi="Arial" w:cs="Arial"/>
          <w:spacing w:val="2"/>
          <w:sz w:val="21"/>
          <w:szCs w:val="21"/>
          <w:lang w:eastAsia="ru-RU"/>
        </w:rPr>
        <w:t>об</w:t>
      </w:r>
      <w:proofErr w:type="gramEnd"/>
      <w:r w:rsidRPr="00D93658">
        <w:rPr>
          <w:rFonts w:ascii="Arial" w:eastAsia="Times New Roman" w:hAnsi="Arial" w:cs="Arial"/>
          <w:spacing w:val="2"/>
          <w:sz w:val="21"/>
          <w:szCs w:val="21"/>
          <w:lang w:eastAsia="ru-RU"/>
        </w:rPr>
        <w:t>/</w:t>
      </w:r>
      <w:proofErr w:type="gramStart"/>
      <w:r w:rsidRPr="00D93658">
        <w:rPr>
          <w:rFonts w:ascii="Arial" w:eastAsia="Times New Roman" w:hAnsi="Arial" w:cs="Arial"/>
          <w:spacing w:val="2"/>
          <w:sz w:val="21"/>
          <w:szCs w:val="21"/>
          <w:lang w:eastAsia="ru-RU"/>
        </w:rPr>
        <w:t>мин</w:t>
      </w:r>
      <w:proofErr w:type="gramEnd"/>
      <w:r w:rsidRPr="00D93658">
        <w:rPr>
          <w:rFonts w:ascii="Arial" w:eastAsia="Times New Roman" w:hAnsi="Arial" w:cs="Arial"/>
          <w:spacing w:val="2"/>
          <w:sz w:val="21"/>
          <w:szCs w:val="21"/>
          <w:lang w:eastAsia="ru-RU"/>
        </w:rPr>
        <w:t xml:space="preserve">. Равномерность подачи потока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xml:space="preserve"> контролируют визуально. Через (60±3) </w:t>
      </w:r>
      <w:proofErr w:type="gramStart"/>
      <w:r w:rsidRPr="00D93658">
        <w:rPr>
          <w:rFonts w:ascii="Arial" w:eastAsia="Times New Roman" w:hAnsi="Arial" w:cs="Arial"/>
          <w:spacing w:val="2"/>
          <w:sz w:val="21"/>
          <w:szCs w:val="21"/>
          <w:lang w:eastAsia="ru-RU"/>
        </w:rPr>
        <w:t>с</w:t>
      </w:r>
      <w:proofErr w:type="gramEnd"/>
      <w:r w:rsidRPr="00D93658">
        <w:rPr>
          <w:rFonts w:ascii="Arial" w:eastAsia="Times New Roman" w:hAnsi="Arial" w:cs="Arial"/>
          <w:spacing w:val="2"/>
          <w:sz w:val="21"/>
          <w:szCs w:val="21"/>
          <w:lang w:eastAsia="ru-RU"/>
        </w:rPr>
        <w:t xml:space="preserve"> шлифовальный круг останавливают и перекрывают поток </w:t>
      </w:r>
      <w:proofErr w:type="spellStart"/>
      <w:r w:rsidRPr="00D93658">
        <w:rPr>
          <w:rFonts w:ascii="Arial" w:eastAsia="Times New Roman" w:hAnsi="Arial" w:cs="Arial"/>
          <w:spacing w:val="2"/>
          <w:sz w:val="21"/>
          <w:szCs w:val="21"/>
          <w:lang w:eastAsia="ru-RU"/>
        </w:rPr>
        <w:t>шлифпорошка</w:t>
      </w:r>
      <w:proofErr w:type="spellEnd"/>
      <w:r w:rsidRPr="00D93658">
        <w:rPr>
          <w:rFonts w:ascii="Arial" w:eastAsia="Times New Roman" w:hAnsi="Arial" w:cs="Arial"/>
          <w:spacing w:val="2"/>
          <w:sz w:val="21"/>
          <w:szCs w:val="21"/>
          <w:lang w:eastAsia="ru-RU"/>
        </w:rPr>
        <w:t>. Па каждом образце проводят два испытания.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В.8 Измерение канавки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Образцы помещают под измерительную лупу с увеличением не менее 2</w:t>
      </w:r>
      <w:r w:rsidR="00613A38" w:rsidRPr="00613A38">
        <w:rPr>
          <w:rFonts w:ascii="Arial" w:eastAsia="Times New Roman" w:hAnsi="Arial" w:cs="Arial"/>
          <w:noProof/>
          <w:spacing w:val="2"/>
          <w:sz w:val="21"/>
          <w:szCs w:val="21"/>
          <w:lang w:eastAsia="ru-RU"/>
        </w:rPr>
        <w:pict>
          <v:shape id="_x0000_i1055" type="#_x0000_t75" style="width:9.75pt;height:17.5pt">
            <v:imagedata croptop="-65520f" cropbottom="65520f"/>
          </v:shape>
        </w:pict>
      </w:r>
      <w:r w:rsidRPr="00D93658">
        <w:rPr>
          <w:rFonts w:ascii="Arial" w:eastAsia="Times New Roman" w:hAnsi="Arial" w:cs="Arial"/>
          <w:spacing w:val="2"/>
          <w:sz w:val="21"/>
          <w:szCs w:val="21"/>
          <w:lang w:eastAsia="ru-RU"/>
        </w:rPr>
        <w:t>, оборудованную подсветкой. Карандашом (диаметр стержня 0,5 мм, твердость 6Н или 7Н) прорисовывают внешние контуры канавки по длинам </w:t>
      </w:r>
      <w:r w:rsidR="00613A38" w:rsidRPr="00613A38">
        <w:rPr>
          <w:rFonts w:ascii="Arial" w:eastAsia="Times New Roman" w:hAnsi="Arial" w:cs="Arial"/>
          <w:noProof/>
          <w:spacing w:val="2"/>
          <w:sz w:val="21"/>
          <w:szCs w:val="21"/>
          <w:lang w:eastAsia="ru-RU"/>
        </w:rPr>
        <w:pict>
          <v:shape id="_x0000_i1056" type="#_x0000_t75" style="width:9.75pt;height:17.5pt">
            <v:imagedata croptop="-65520f" cropbottom="65520f"/>
          </v:shape>
        </w:pict>
      </w:r>
      <w:r w:rsidRPr="00D93658">
        <w:rPr>
          <w:rFonts w:ascii="Arial" w:eastAsia="Times New Roman" w:hAnsi="Arial" w:cs="Arial"/>
          <w:spacing w:val="2"/>
          <w:sz w:val="21"/>
          <w:szCs w:val="21"/>
          <w:lang w:eastAsia="ru-RU"/>
        </w:rPr>
        <w:t> и </w:t>
      </w:r>
      <w:r w:rsidR="00613A38" w:rsidRPr="00613A38">
        <w:rPr>
          <w:rFonts w:ascii="Arial" w:eastAsia="Times New Roman" w:hAnsi="Arial" w:cs="Arial"/>
          <w:noProof/>
          <w:spacing w:val="2"/>
          <w:sz w:val="21"/>
          <w:szCs w:val="21"/>
          <w:lang w:eastAsia="ru-RU"/>
        </w:rPr>
        <w:pict>
          <v:shape id="_x0000_i1057" type="#_x0000_t75" style="width:12.3pt;height:17.5pt">
            <v:imagedata croptop="-65520f" cropbottom="65520f"/>
          </v:shape>
        </w:pict>
      </w:r>
      <w:r w:rsidRPr="00D93658">
        <w:rPr>
          <w:rFonts w:ascii="Arial" w:eastAsia="Times New Roman" w:hAnsi="Arial" w:cs="Arial"/>
          <w:spacing w:val="2"/>
          <w:sz w:val="21"/>
          <w:szCs w:val="21"/>
          <w:lang w:eastAsia="ru-RU"/>
        </w:rPr>
        <w:t> </w:t>
      </w:r>
      <w:proofErr w:type="gramStart"/>
      <w:r w:rsidRPr="00D93658">
        <w:rPr>
          <w:rFonts w:ascii="Arial" w:eastAsia="Times New Roman" w:hAnsi="Arial" w:cs="Arial"/>
          <w:spacing w:val="2"/>
          <w:sz w:val="21"/>
          <w:szCs w:val="21"/>
          <w:lang w:eastAsia="ru-RU"/>
        </w:rPr>
        <w:t>и</w:t>
      </w:r>
      <w:proofErr w:type="gramEnd"/>
      <w:r w:rsidRPr="00D93658">
        <w:rPr>
          <w:rFonts w:ascii="Arial" w:eastAsia="Times New Roman" w:hAnsi="Arial" w:cs="Arial"/>
          <w:spacing w:val="2"/>
          <w:sz w:val="21"/>
          <w:szCs w:val="21"/>
          <w:lang w:eastAsia="ru-RU"/>
        </w:rPr>
        <w:t xml:space="preserve"> измеряют их линейкой (см. рисунок В.4). Затем прорисовывают карандашом линию </w:t>
      </w:r>
      <w:r w:rsidR="00613A38" w:rsidRPr="00613A38">
        <w:rPr>
          <w:rFonts w:ascii="Arial" w:eastAsia="Times New Roman" w:hAnsi="Arial" w:cs="Arial"/>
          <w:noProof/>
          <w:spacing w:val="2"/>
          <w:sz w:val="21"/>
          <w:szCs w:val="21"/>
          <w:lang w:eastAsia="ru-RU"/>
        </w:rPr>
        <w:pict>
          <v:shape id="_x0000_i1058" type="#_x0000_t75" style="width:20.1pt;height:12.3pt">
            <v:imagedata croptop="-65520f" cropbottom="65520f"/>
          </v:shape>
        </w:pict>
      </w:r>
      <w:r w:rsidRPr="00D93658">
        <w:rPr>
          <w:rFonts w:ascii="Arial" w:eastAsia="Times New Roman" w:hAnsi="Arial" w:cs="Arial"/>
          <w:spacing w:val="2"/>
          <w:sz w:val="21"/>
          <w:szCs w:val="21"/>
          <w:lang w:eastAsia="ru-RU"/>
        </w:rPr>
        <w:t> </w:t>
      </w:r>
      <w:proofErr w:type="gramStart"/>
      <w:r w:rsidRPr="00D93658">
        <w:rPr>
          <w:rFonts w:ascii="Arial" w:eastAsia="Times New Roman" w:hAnsi="Arial" w:cs="Arial"/>
          <w:spacing w:val="2"/>
          <w:sz w:val="21"/>
          <w:szCs w:val="21"/>
          <w:lang w:eastAsia="ru-RU"/>
        </w:rPr>
        <w:t>по середине</w:t>
      </w:r>
      <w:proofErr w:type="gramEnd"/>
      <w:r w:rsidRPr="00D93658">
        <w:rPr>
          <w:rFonts w:ascii="Arial" w:eastAsia="Times New Roman" w:hAnsi="Arial" w:cs="Arial"/>
          <w:spacing w:val="2"/>
          <w:sz w:val="21"/>
          <w:szCs w:val="21"/>
          <w:lang w:eastAsia="ru-RU"/>
        </w:rPr>
        <w:t xml:space="preserve"> канавки перпендикулярно к ее горизонтальной оси. Рабочие концы штангенциркуля устанавливают в точки </w:t>
      </w:r>
      <w:r w:rsidR="00613A38" w:rsidRPr="00613A38">
        <w:rPr>
          <w:rFonts w:ascii="Arial" w:eastAsia="Times New Roman" w:hAnsi="Arial" w:cs="Arial"/>
          <w:noProof/>
          <w:spacing w:val="2"/>
          <w:sz w:val="21"/>
          <w:szCs w:val="21"/>
          <w:lang w:eastAsia="ru-RU"/>
        </w:rPr>
        <w:pict>
          <v:shape id="_x0000_i1059" type="#_x0000_t75" style="width:12.3pt;height:12.3pt">
            <v:imagedata croptop="-65520f" cropbottom="65520f"/>
          </v:shape>
        </w:pict>
      </w:r>
      <w:r w:rsidRPr="00D93658">
        <w:rPr>
          <w:rFonts w:ascii="Arial" w:eastAsia="Times New Roman" w:hAnsi="Arial" w:cs="Arial"/>
          <w:spacing w:val="2"/>
          <w:sz w:val="21"/>
          <w:szCs w:val="21"/>
          <w:lang w:eastAsia="ru-RU"/>
        </w:rPr>
        <w:t> и </w:t>
      </w:r>
      <w:r w:rsidR="00613A38" w:rsidRPr="00613A38">
        <w:rPr>
          <w:rFonts w:ascii="Arial" w:eastAsia="Times New Roman" w:hAnsi="Arial" w:cs="Arial"/>
          <w:noProof/>
          <w:spacing w:val="2"/>
          <w:sz w:val="21"/>
          <w:szCs w:val="21"/>
          <w:lang w:eastAsia="ru-RU"/>
        </w:rPr>
        <w:pict>
          <v:shape id="_x0000_i1060" type="#_x0000_t75" style="width:12.3pt;height:12.3pt">
            <v:imagedata croptop="-65520f" cropbottom="65520f"/>
          </v:shape>
        </w:pict>
      </w:r>
      <w:r w:rsidRPr="00D93658">
        <w:rPr>
          <w:rFonts w:ascii="Arial" w:eastAsia="Times New Roman" w:hAnsi="Arial" w:cs="Arial"/>
          <w:spacing w:val="2"/>
          <w:sz w:val="21"/>
          <w:szCs w:val="21"/>
          <w:lang w:eastAsia="ru-RU"/>
        </w:rPr>
        <w:t>, измеряя ширину канавки по ее внутреннему контуру между параллельными линиями </w:t>
      </w:r>
      <w:r w:rsidR="00613A38" w:rsidRPr="00613A38">
        <w:rPr>
          <w:rFonts w:ascii="Arial" w:eastAsia="Times New Roman" w:hAnsi="Arial" w:cs="Arial"/>
          <w:noProof/>
          <w:spacing w:val="2"/>
          <w:sz w:val="21"/>
          <w:szCs w:val="21"/>
          <w:lang w:eastAsia="ru-RU"/>
        </w:rPr>
        <w:pict>
          <v:shape id="_x0000_i1061" type="#_x0000_t75" style="width:9.75pt;height:17.5pt">
            <v:imagedata croptop="-65520f" cropbottom="65520f"/>
          </v:shape>
        </w:pict>
      </w:r>
      <w:r w:rsidRPr="00D93658">
        <w:rPr>
          <w:rFonts w:ascii="Arial" w:eastAsia="Times New Roman" w:hAnsi="Arial" w:cs="Arial"/>
          <w:spacing w:val="2"/>
          <w:sz w:val="21"/>
          <w:szCs w:val="21"/>
          <w:lang w:eastAsia="ru-RU"/>
        </w:rPr>
        <w:t> и </w:t>
      </w:r>
      <w:r w:rsidR="00613A38" w:rsidRPr="00613A38">
        <w:rPr>
          <w:rFonts w:ascii="Arial" w:eastAsia="Times New Roman" w:hAnsi="Arial" w:cs="Arial"/>
          <w:noProof/>
          <w:spacing w:val="2"/>
          <w:sz w:val="21"/>
          <w:szCs w:val="21"/>
          <w:lang w:eastAsia="ru-RU"/>
        </w:rPr>
        <w:pict>
          <v:shape id="_x0000_i1062" type="#_x0000_t75" style="width:12.3pt;height:17.5pt">
            <v:imagedata croptop="-65520f" cropbottom="65520f"/>
          </v:shape>
        </w:pict>
      </w:r>
      <w:r w:rsidRPr="00D93658">
        <w:rPr>
          <w:rFonts w:ascii="Arial" w:eastAsia="Times New Roman" w:hAnsi="Arial" w:cs="Arial"/>
          <w:spacing w:val="2"/>
          <w:sz w:val="21"/>
          <w:szCs w:val="21"/>
          <w:lang w:eastAsia="ru-RU"/>
        </w:rPr>
        <w:t> с погрешностью ±0,1 мм. Для калибровки измерения повторяют, отступив с каждой стороны канавки на расстояние (10±1) мм (линии </w:t>
      </w:r>
      <w:r w:rsidR="00613A38" w:rsidRPr="00613A38">
        <w:rPr>
          <w:rFonts w:ascii="Arial" w:eastAsia="Times New Roman" w:hAnsi="Arial" w:cs="Arial"/>
          <w:noProof/>
          <w:spacing w:val="2"/>
          <w:sz w:val="21"/>
          <w:szCs w:val="21"/>
          <w:lang w:eastAsia="ru-RU"/>
        </w:rPr>
        <w:pict>
          <v:shape id="_x0000_i1063" type="#_x0000_t75" style="width:20.1pt;height:14.25pt">
            <v:imagedata croptop="-65520f" cropbottom="65520f"/>
          </v:shape>
        </w:pict>
      </w:r>
      <w:r w:rsidRPr="00D93658">
        <w:rPr>
          <w:rFonts w:ascii="Arial" w:eastAsia="Times New Roman" w:hAnsi="Arial" w:cs="Arial"/>
          <w:spacing w:val="2"/>
          <w:sz w:val="21"/>
          <w:szCs w:val="21"/>
          <w:lang w:eastAsia="ru-RU"/>
        </w:rPr>
        <w:t>). Измерения проводят три раза.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В.9 Результаты испытаний</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Результаты испытаний корректируют, используя калибровочную поправку, и затем округляют до 0,5 мм. Калибровочную поправку определяют как разность между значением 20 и калибровочным значением, полученным при калибровке.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b/>
          <w:bCs/>
          <w:i/>
          <w:iCs/>
          <w:spacing w:val="2"/>
          <w:sz w:val="21"/>
          <w:szCs w:val="21"/>
          <w:lang w:eastAsia="ru-RU"/>
        </w:rPr>
        <w:t xml:space="preserve">Пример - Калибровочное значение 19,6 мм, ширина канавки, измеренная при испытании 22 мм, откорректированный результат 22,5+(20-19,6)=22,9 мм. </w:t>
      </w:r>
      <w:r w:rsidRPr="00D93658">
        <w:rPr>
          <w:rFonts w:ascii="Arial" w:eastAsia="Times New Roman" w:hAnsi="Arial" w:cs="Arial"/>
          <w:b/>
          <w:bCs/>
          <w:i/>
          <w:iCs/>
          <w:spacing w:val="2"/>
          <w:sz w:val="21"/>
          <w:szCs w:val="21"/>
          <w:lang w:eastAsia="ru-RU"/>
        </w:rPr>
        <w:lastRenderedPageBreak/>
        <w:t>Результат округляют до 23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Если у образца были прошлифованы две канавки, за результат принимают большее значение показателя.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b/>
          <w:bCs/>
          <w:spacing w:val="2"/>
          <w:sz w:val="21"/>
          <w:szCs w:val="21"/>
          <w:lang w:eastAsia="ru-RU"/>
        </w:rPr>
        <w:t>В.10 Отчет об испытаниях</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proofErr w:type="gramStart"/>
      <w:r w:rsidRPr="00D93658">
        <w:rPr>
          <w:rFonts w:ascii="Arial" w:eastAsia="Times New Roman" w:hAnsi="Arial" w:cs="Arial"/>
          <w:spacing w:val="2"/>
          <w:sz w:val="21"/>
          <w:szCs w:val="21"/>
          <w:lang w:eastAsia="ru-RU"/>
        </w:rPr>
        <w:t>Отчет</w:t>
      </w:r>
      <w:proofErr w:type="gramEnd"/>
      <w:r w:rsidRPr="00D93658">
        <w:rPr>
          <w:rFonts w:ascii="Arial" w:eastAsia="Times New Roman" w:hAnsi="Arial" w:cs="Arial"/>
          <w:spacing w:val="2"/>
          <w:sz w:val="21"/>
          <w:szCs w:val="21"/>
          <w:lang w:eastAsia="ru-RU"/>
        </w:rPr>
        <w:t xml:space="preserve"> об испытаниях должен содержать следующую информацию:</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а) наименование и адрес испытательной лаборатории, место проведения испытаний, если оно не совпадает с адресом лаборатории;</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б) номер и наименование настоящего стандарта;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в) описание испытуемых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г) идентификационный признак отчета (например, серийный номер) с нумерацией каждой страницы и указанием общего количества страниц в отчете;</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д) наименование и адрес потребителя;</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е) дату получения и испытаний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ж) описание методики испытаний;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и) описание способов отбора и подготовки образцов;</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к) какие-либо отклонения, дополнения или замечания по методике испытаний или другую специальную информацию;</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д) описание нестандартных методов, использованных в процессе испытаний;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м) описание горной породы:</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 петрографическое наименование,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коммерческое название,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имя и адрес поставщика,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наименование и местоположение карьера,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элементы залегания, анизотропные свойства.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н) число и размеры образцов, а также:</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lastRenderedPageBreak/>
        <w:t>- среднеарифметические значения результатов испытаний каждого образца,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среднеарифметические значения результатов испытаний на неполированной поверхности образца,</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ширину резинового вкладыша (76 или 31,8 мм),</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 описание текстуры поверхности образца;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п) сведения о погрешности измерений;</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р) подписи лиц, ответственных за проведение испытаний, и дату составления отчета;</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с) сообщение, что результаты испытаний имеют отношение только к испытанным образцам;</w:t>
      </w:r>
      <w:r w:rsidRPr="00D93658">
        <w:rPr>
          <w:rFonts w:ascii="Arial" w:eastAsia="Times New Roman" w:hAnsi="Arial" w:cs="Arial"/>
          <w:spacing w:val="2"/>
          <w:sz w:val="21"/>
          <w:szCs w:val="21"/>
          <w:lang w:eastAsia="ru-RU"/>
        </w:rPr>
        <w:br/>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т) заявление, что отчет не может тиражироваться без письменного разрешения испытательной лаборатории.</w:t>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r>
      <w:r w:rsidRPr="00D93658">
        <w:rPr>
          <w:rFonts w:ascii="Arial" w:eastAsia="Times New Roman" w:hAnsi="Arial" w:cs="Arial"/>
          <w:spacing w:val="2"/>
          <w:sz w:val="21"/>
          <w:szCs w:val="21"/>
          <w:lang w:eastAsia="ru-RU"/>
        </w:rPr>
        <w:br/>
        <w:t>____________________________________________________________________________________</w:t>
      </w:r>
      <w:r w:rsidRPr="00D93658">
        <w:rPr>
          <w:rFonts w:ascii="Arial" w:eastAsia="Times New Roman" w:hAnsi="Arial" w:cs="Arial"/>
          <w:spacing w:val="2"/>
          <w:sz w:val="21"/>
          <w:szCs w:val="21"/>
          <w:lang w:eastAsia="ru-RU"/>
        </w:rPr>
        <w:br/>
        <w:t>УДК 625.823.2:006.354 МКС 91.100.15 NEQ</w:t>
      </w:r>
    </w:p>
    <w:p w:rsidR="0055345D" w:rsidRPr="00D93658" w:rsidRDefault="0055345D" w:rsidP="0055345D">
      <w:pPr>
        <w:shd w:val="clear" w:color="auto" w:fill="FFFFFF"/>
        <w:spacing w:after="0" w:line="315" w:lineRule="atLeast"/>
        <w:textAlignment w:val="baseline"/>
        <w:rPr>
          <w:rFonts w:ascii="Arial" w:eastAsia="Times New Roman" w:hAnsi="Arial" w:cs="Arial"/>
          <w:spacing w:val="2"/>
          <w:sz w:val="21"/>
          <w:szCs w:val="21"/>
          <w:lang w:eastAsia="ru-RU"/>
        </w:rPr>
      </w:pPr>
      <w:r w:rsidRPr="00D93658">
        <w:rPr>
          <w:rFonts w:ascii="Arial" w:eastAsia="Times New Roman" w:hAnsi="Arial" w:cs="Arial"/>
          <w:spacing w:val="2"/>
          <w:sz w:val="21"/>
          <w:szCs w:val="21"/>
          <w:lang w:eastAsia="ru-RU"/>
        </w:rPr>
        <w:t>Ключевые слова: строительно-дорожные изделия из природного камня, термины и определения, технические требования, методы контроля, правила приемки, маркировка, хранение и транспортирование, гарантии поставщика</w:t>
      </w:r>
      <w:r w:rsidRPr="00D93658">
        <w:rPr>
          <w:rFonts w:ascii="Arial" w:eastAsia="Times New Roman" w:hAnsi="Arial" w:cs="Arial"/>
          <w:spacing w:val="2"/>
          <w:sz w:val="21"/>
          <w:szCs w:val="21"/>
          <w:lang w:eastAsia="ru-RU"/>
        </w:rPr>
        <w:br/>
        <w:t>____________________________________________________________________________________</w:t>
      </w:r>
    </w:p>
    <w:p w:rsidR="00756B58" w:rsidRPr="00D93658" w:rsidRDefault="00756B58"/>
    <w:sectPr w:rsidR="00756B58" w:rsidRPr="00D93658" w:rsidSect="00FA2768">
      <w:foot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C6" w:rsidRDefault="009D2AC6" w:rsidP="00D93658">
      <w:pPr>
        <w:spacing w:after="0" w:line="240" w:lineRule="auto"/>
      </w:pPr>
      <w:r>
        <w:separator/>
      </w:r>
    </w:p>
  </w:endnote>
  <w:endnote w:type="continuationSeparator" w:id="0">
    <w:p w:rsidR="009D2AC6" w:rsidRDefault="009D2AC6" w:rsidP="00D9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58" w:rsidRDefault="00613A38" w:rsidP="00D93658">
    <w:pPr>
      <w:pStyle w:val="a8"/>
      <w:jc w:val="right"/>
    </w:pPr>
    <w:hyperlink r:id="rId1" w:history="1">
      <w:r w:rsidR="00D93658">
        <w:rPr>
          <w:rStyle w:val="a3"/>
          <w:rFonts w:ascii="Arial" w:hAnsi="Arial" w:cs="Arial"/>
          <w:sz w:val="16"/>
          <w:szCs w:val="16"/>
          <w:lang w:val="en-US"/>
        </w:rPr>
        <w:t>https://gosstandart.info/</w:t>
      </w:r>
    </w:hyperlink>
  </w:p>
  <w:p w:rsidR="00D93658" w:rsidRDefault="00D936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C6" w:rsidRDefault="009D2AC6" w:rsidP="00D93658">
      <w:pPr>
        <w:spacing w:after="0" w:line="240" w:lineRule="auto"/>
      </w:pPr>
      <w:r>
        <w:separator/>
      </w:r>
    </w:p>
  </w:footnote>
  <w:footnote w:type="continuationSeparator" w:id="0">
    <w:p w:rsidR="009D2AC6" w:rsidRDefault="009D2AC6" w:rsidP="00D936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5114E8"/>
    <w:rsid w:val="000D37EB"/>
    <w:rsid w:val="005114E8"/>
    <w:rsid w:val="0055345D"/>
    <w:rsid w:val="005A5523"/>
    <w:rsid w:val="00613A38"/>
    <w:rsid w:val="00756B58"/>
    <w:rsid w:val="009D2AC6"/>
    <w:rsid w:val="00A26884"/>
    <w:rsid w:val="00D93658"/>
    <w:rsid w:val="00E237F3"/>
    <w:rsid w:val="00FA2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68"/>
  </w:style>
  <w:style w:type="paragraph" w:styleId="1">
    <w:name w:val="heading 1"/>
    <w:basedOn w:val="a"/>
    <w:link w:val="10"/>
    <w:uiPriority w:val="9"/>
    <w:qFormat/>
    <w:rsid w:val="0055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4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34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4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345D"/>
    <w:rPr>
      <w:rFonts w:ascii="Times New Roman" w:eastAsia="Times New Roman" w:hAnsi="Times New Roman" w:cs="Times New Roman"/>
      <w:b/>
      <w:bCs/>
      <w:sz w:val="27"/>
      <w:szCs w:val="27"/>
      <w:lang w:eastAsia="ru-RU"/>
    </w:rPr>
  </w:style>
  <w:style w:type="paragraph" w:customStyle="1" w:styleId="formattext">
    <w:name w:val="format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45D"/>
  </w:style>
  <w:style w:type="character" w:styleId="a3">
    <w:name w:val="Hyperlink"/>
    <w:basedOn w:val="a0"/>
    <w:uiPriority w:val="99"/>
    <w:semiHidden/>
    <w:unhideWhenUsed/>
    <w:rsid w:val="0055345D"/>
    <w:rPr>
      <w:color w:val="0000FF"/>
      <w:u w:val="single"/>
    </w:rPr>
  </w:style>
  <w:style w:type="character" w:styleId="a4">
    <w:name w:val="FollowedHyperlink"/>
    <w:basedOn w:val="a0"/>
    <w:uiPriority w:val="99"/>
    <w:semiHidden/>
    <w:unhideWhenUsed/>
    <w:rsid w:val="0055345D"/>
    <w:rPr>
      <w:color w:val="800080"/>
      <w:u w:val="single"/>
    </w:rPr>
  </w:style>
  <w:style w:type="paragraph" w:styleId="a5">
    <w:name w:val="Normal (Web)"/>
    <w:basedOn w:val="a"/>
    <w:uiPriority w:val="99"/>
    <w:unhideWhenUsed/>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3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45D"/>
    <w:rPr>
      <w:rFonts w:ascii="Tahoma" w:hAnsi="Tahoma" w:cs="Tahoma"/>
      <w:sz w:val="16"/>
      <w:szCs w:val="16"/>
    </w:rPr>
  </w:style>
  <w:style w:type="paragraph" w:styleId="a8">
    <w:name w:val="header"/>
    <w:basedOn w:val="a"/>
    <w:link w:val="a9"/>
    <w:uiPriority w:val="99"/>
    <w:semiHidden/>
    <w:unhideWhenUsed/>
    <w:rsid w:val="00D936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93658"/>
  </w:style>
  <w:style w:type="paragraph" w:styleId="aa">
    <w:name w:val="footer"/>
    <w:basedOn w:val="a"/>
    <w:link w:val="ab"/>
    <w:uiPriority w:val="99"/>
    <w:semiHidden/>
    <w:unhideWhenUsed/>
    <w:rsid w:val="00D936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93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4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34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4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345D"/>
    <w:rPr>
      <w:rFonts w:ascii="Times New Roman" w:eastAsia="Times New Roman" w:hAnsi="Times New Roman" w:cs="Times New Roman"/>
      <w:b/>
      <w:bCs/>
      <w:sz w:val="27"/>
      <w:szCs w:val="27"/>
      <w:lang w:eastAsia="ru-RU"/>
    </w:rPr>
  </w:style>
  <w:style w:type="paragraph" w:customStyle="1" w:styleId="formattext">
    <w:name w:val="format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45D"/>
  </w:style>
  <w:style w:type="character" w:styleId="a3">
    <w:name w:val="Hyperlink"/>
    <w:basedOn w:val="a0"/>
    <w:uiPriority w:val="99"/>
    <w:semiHidden/>
    <w:unhideWhenUsed/>
    <w:rsid w:val="0055345D"/>
    <w:rPr>
      <w:color w:val="0000FF"/>
      <w:u w:val="single"/>
    </w:rPr>
  </w:style>
  <w:style w:type="character" w:styleId="a4">
    <w:name w:val="FollowedHyperlink"/>
    <w:basedOn w:val="a0"/>
    <w:uiPriority w:val="99"/>
    <w:semiHidden/>
    <w:unhideWhenUsed/>
    <w:rsid w:val="0055345D"/>
    <w:rPr>
      <w:color w:val="800080"/>
      <w:u w:val="single"/>
    </w:rPr>
  </w:style>
  <w:style w:type="paragraph" w:styleId="a5">
    <w:name w:val="Normal (Web)"/>
    <w:basedOn w:val="a"/>
    <w:uiPriority w:val="99"/>
    <w:unhideWhenUsed/>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53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53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984053">
      <w:bodyDiv w:val="1"/>
      <w:marLeft w:val="0"/>
      <w:marRight w:val="0"/>
      <w:marTop w:val="0"/>
      <w:marBottom w:val="0"/>
      <w:divBdr>
        <w:top w:val="none" w:sz="0" w:space="0" w:color="auto"/>
        <w:left w:val="none" w:sz="0" w:space="0" w:color="auto"/>
        <w:bottom w:val="none" w:sz="0" w:space="0" w:color="auto"/>
        <w:right w:val="none" w:sz="0" w:space="0" w:color="auto"/>
      </w:divBdr>
    </w:div>
    <w:div w:id="1454790674">
      <w:bodyDiv w:val="1"/>
      <w:marLeft w:val="0"/>
      <w:marRight w:val="0"/>
      <w:marTop w:val="0"/>
      <w:marBottom w:val="0"/>
      <w:divBdr>
        <w:top w:val="none" w:sz="0" w:space="0" w:color="auto"/>
        <w:left w:val="none" w:sz="0" w:space="0" w:color="auto"/>
        <w:bottom w:val="none" w:sz="0" w:space="0" w:color="auto"/>
        <w:right w:val="none" w:sz="0" w:space="0" w:color="auto"/>
      </w:divBdr>
      <w:divsChild>
        <w:div w:id="1575621829">
          <w:marLeft w:val="0"/>
          <w:marRight w:val="0"/>
          <w:marTop w:val="0"/>
          <w:marBottom w:val="0"/>
          <w:divBdr>
            <w:top w:val="none" w:sz="0" w:space="0" w:color="auto"/>
            <w:left w:val="none" w:sz="0" w:space="0" w:color="auto"/>
            <w:bottom w:val="none" w:sz="0" w:space="0" w:color="auto"/>
            <w:right w:val="none" w:sz="0" w:space="0" w:color="auto"/>
          </w:divBdr>
          <w:divsChild>
            <w:div w:id="908929327">
              <w:marLeft w:val="0"/>
              <w:marRight w:val="0"/>
              <w:marTop w:val="0"/>
              <w:marBottom w:val="0"/>
              <w:divBdr>
                <w:top w:val="none" w:sz="0" w:space="0" w:color="auto"/>
                <w:left w:val="none" w:sz="0" w:space="0" w:color="auto"/>
                <w:bottom w:val="none" w:sz="0" w:space="0" w:color="auto"/>
                <w:right w:val="none" w:sz="0" w:space="0" w:color="auto"/>
              </w:divBdr>
            </w:div>
            <w:div w:id="707800564">
              <w:marLeft w:val="0"/>
              <w:marRight w:val="0"/>
              <w:marTop w:val="0"/>
              <w:marBottom w:val="0"/>
              <w:divBdr>
                <w:top w:val="inset" w:sz="2" w:space="0" w:color="auto"/>
                <w:left w:val="inset" w:sz="2" w:space="1" w:color="auto"/>
                <w:bottom w:val="inset" w:sz="2" w:space="0" w:color="auto"/>
                <w:right w:val="inset" w:sz="2" w:space="1"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 w:id="538320227">
              <w:marLeft w:val="0"/>
              <w:marRight w:val="0"/>
              <w:marTop w:val="0"/>
              <w:marBottom w:val="0"/>
              <w:divBdr>
                <w:top w:val="none" w:sz="0" w:space="0" w:color="auto"/>
                <w:left w:val="none" w:sz="0" w:space="0" w:color="auto"/>
                <w:bottom w:val="none" w:sz="0" w:space="0" w:color="auto"/>
                <w:right w:val="none" w:sz="0" w:space="0" w:color="auto"/>
              </w:divBdr>
            </w:div>
            <w:div w:id="1722434279">
              <w:marLeft w:val="0"/>
              <w:marRight w:val="0"/>
              <w:marTop w:val="0"/>
              <w:marBottom w:val="0"/>
              <w:divBdr>
                <w:top w:val="none" w:sz="0" w:space="0" w:color="auto"/>
                <w:left w:val="none" w:sz="0" w:space="0" w:color="auto"/>
                <w:bottom w:val="none" w:sz="0" w:space="0" w:color="auto"/>
                <w:right w:val="none" w:sz="0" w:space="0" w:color="auto"/>
              </w:divBdr>
            </w:div>
            <w:div w:id="1951816614">
              <w:marLeft w:val="0"/>
              <w:marRight w:val="0"/>
              <w:marTop w:val="0"/>
              <w:marBottom w:val="0"/>
              <w:divBdr>
                <w:top w:val="inset" w:sz="2" w:space="0" w:color="auto"/>
                <w:left w:val="inset" w:sz="2" w:space="1" w:color="auto"/>
                <w:bottom w:val="inset" w:sz="2" w:space="0" w:color="auto"/>
                <w:right w:val="inset" w:sz="2" w:space="1" w:color="auto"/>
              </w:divBdr>
            </w:div>
            <w:div w:id="1296331703">
              <w:marLeft w:val="0"/>
              <w:marRight w:val="0"/>
              <w:marTop w:val="0"/>
              <w:marBottom w:val="0"/>
              <w:divBdr>
                <w:top w:val="none" w:sz="0" w:space="0" w:color="auto"/>
                <w:left w:val="none" w:sz="0" w:space="0" w:color="auto"/>
                <w:bottom w:val="none" w:sz="0" w:space="0" w:color="auto"/>
                <w:right w:val="none" w:sz="0" w:space="0" w:color="auto"/>
              </w:divBdr>
            </w:div>
            <w:div w:id="2101875705">
              <w:marLeft w:val="0"/>
              <w:marRight w:val="0"/>
              <w:marTop w:val="0"/>
              <w:marBottom w:val="0"/>
              <w:divBdr>
                <w:top w:val="none" w:sz="0" w:space="0" w:color="auto"/>
                <w:left w:val="none" w:sz="0" w:space="0" w:color="auto"/>
                <w:bottom w:val="none" w:sz="0" w:space="0" w:color="auto"/>
                <w:right w:val="none" w:sz="0" w:space="0" w:color="auto"/>
              </w:divBdr>
            </w:div>
            <w:div w:id="49035717">
              <w:marLeft w:val="0"/>
              <w:marRight w:val="0"/>
              <w:marTop w:val="0"/>
              <w:marBottom w:val="0"/>
              <w:divBdr>
                <w:top w:val="none" w:sz="0" w:space="0" w:color="auto"/>
                <w:left w:val="none" w:sz="0" w:space="0" w:color="auto"/>
                <w:bottom w:val="none" w:sz="0" w:space="0" w:color="auto"/>
                <w:right w:val="none" w:sz="0" w:space="0" w:color="auto"/>
              </w:divBdr>
            </w:div>
            <w:div w:id="1849365450">
              <w:marLeft w:val="0"/>
              <w:marRight w:val="0"/>
              <w:marTop w:val="0"/>
              <w:marBottom w:val="0"/>
              <w:divBdr>
                <w:top w:val="inset" w:sz="2" w:space="0" w:color="auto"/>
                <w:left w:val="inset" w:sz="2" w:space="1" w:color="auto"/>
                <w:bottom w:val="inset" w:sz="2" w:space="0" w:color="auto"/>
                <w:right w:val="inset" w:sz="2" w:space="1" w:color="auto"/>
              </w:divBdr>
            </w:div>
            <w:div w:id="1114833062">
              <w:marLeft w:val="0"/>
              <w:marRight w:val="0"/>
              <w:marTop w:val="0"/>
              <w:marBottom w:val="0"/>
              <w:divBdr>
                <w:top w:val="inset" w:sz="2" w:space="0" w:color="auto"/>
                <w:left w:val="inset" w:sz="2" w:space="1" w:color="auto"/>
                <w:bottom w:val="inset" w:sz="2" w:space="0" w:color="auto"/>
                <w:right w:val="inset" w:sz="2" w:space="1" w:color="auto"/>
              </w:divBdr>
            </w:div>
            <w:div w:id="12070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7823</Words>
  <Characters>44596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Kolisto</cp:lastModifiedBy>
  <cp:revision>6</cp:revision>
  <dcterms:created xsi:type="dcterms:W3CDTF">2015-09-29T17:03:00Z</dcterms:created>
  <dcterms:modified xsi:type="dcterms:W3CDTF">2017-08-15T14:50:00Z</dcterms:modified>
</cp:coreProperties>
</file>