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CF" w:rsidRPr="00EB55CF" w:rsidRDefault="00EB55CF" w:rsidP="00EB55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B55C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12922-89 Аппаратура факсимильная. Типы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12922-89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Э55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B55CF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ГОСУДАРСТВЕННЫЙ СТАНДАРТ СОЮЗА ССР</w:t>
      </w:r>
    </w:p>
    <w:p w:rsidR="00EB55CF" w:rsidRPr="00EB55CF" w:rsidRDefault="00EB55CF" w:rsidP="00EB5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B55CF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АППАРАТУРА ФАКСИМИЛЬНАЯ</w:t>
      </w:r>
    </w:p>
    <w:p w:rsidR="00EB55CF" w:rsidRPr="00EB55CF" w:rsidRDefault="00EB55CF" w:rsidP="00EB55C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EB55CF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Типы</w:t>
      </w:r>
    </w:p>
    <w:p w:rsidR="00EB55CF" w:rsidRPr="00EB55CF" w:rsidRDefault="00EB55CF" w:rsidP="00EB55CF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EB55CF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Facsimile devices. Types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ОКП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66 5570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Срок действия с 01.07.90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до 01.07.95*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______________________________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* Ограничение срока действия снято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протоколу N 4-93 Межгосударственного Совета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стандартизации, метрологии и сертификации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(ИУС N 4, 1994 год). </w:t>
      </w:r>
    </w:p>
    <w:p w:rsidR="00EB55CF" w:rsidRPr="00EB55CF" w:rsidRDefault="00EB55CF" w:rsidP="00EB55CF">
      <w:pPr>
        <w:shd w:val="clear" w:color="auto" w:fill="FFFFFF"/>
        <w:spacing w:before="125" w:after="63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EB55CF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ИНФОРМАЦИОННЫЕ ДАННЫЕ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ИСПОЛНИТЕЛИ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В.И.Дроздов; А.В.Антонович;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В.Г.Дробченко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;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И.Г.Шашевская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УТВЕРЖДЕН И ВВЕДЕН В ДЕЙСТВИЕ Постановлением Государственного комитета СССР по стандартам от 19.06.89 N 1714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Срок проверки - 1994 г., периодичность проверки - 5 лет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Стандарт полностью соответствует рекомендациям МККТТ Т.О.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5. ВЗАМЕН ГОСТ 12922-77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Настоящий стандарт распространяется на факсимильную аппаратуру и устанавливает ее типы, группы, подгруппы и классы.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1. Факсимильная аппаратура (далее - аппаратура) по назначению делится на 4 типа;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1 - для передачи и приема газет в пункты децентрализованного печатания;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2 - для передачи-приема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фотофаксимильной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информации (фототелеграфная аппаратура);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3 - для передачи-приема метеорологических карт;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4 - для передачи-приема документов.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зависимости от выполняемой функции аппаратура обозначается: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Д - передающая;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 - приемная;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С - приемно-передающая.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 По способу сокращения времени передачи и виду используемого канала связи аппаратура делится на группы.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2.1. Аппаратура типа 1 делится на 4 группы: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1 - 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работающая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групповых сетевых трактах, с устройствами сжатия полосы частот линейного сигнала;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2 - 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работающая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цифровых групповых трактах, без средств сокращения информационной избыточности;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3 - 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работающая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субпервичных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цифровых каналах, со средствами сокращения информационной избыточности;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4 - 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работающая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по цифровым каналам, со средствами сокращения информационной избыточности.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2.2. Аппаратура типов 2 и 3 делится на 4 группы: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1 - 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использующая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модуляцию с двумя боковыми полосами, без специальных средств сжатия полезной полосы частот передаваемого сигнала для работы в каналах тональной частоты;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2 - с устройствами сжатия полосы частот линейного сигнала для работы в каналах тональной частоты;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3 - со средствами сокращения информационной избыточности видеосигнала до процесса модуляции для работы в каналах тональной частоты;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4 - со средствами сокращения информационной избыточности видеосигнала для работы по сетям передачи данных общего пользования.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2.3. Аппаратура типа 4 делится на 4 группы: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1 - использующая модуляцию с двумя боковыми полосами, для передачи документов формата А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 время не более 6 мин, предназначенная для использования на коммутируемой телефонной сети общего пользования и международных арендованных каналах;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2 - использующая методы сжатия ширины полосы для передачи документов формата А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 время не более 3 мин, предназначенная для использования на коммутируемой телефонной сети общего пользования и международных арендованных каналах;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3 - со средствами сокращения информационной избыточности видеосигнала до процесса модуляции, для передачи документов формата А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за время не более 1 мин, предназначенная для использования на коммутируемой телефонной сети общего пользования и международных арендованных каналах; 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4 - со средствами сокращения информационной избыточности видеосигнала до процесса модуляции по сетям передачи данных общего пользования, включая сети с коммутацией каналов, с коммутацией пакетов, цифровую сеть с интеграцией служб, а также по коммутируемым телефонным сетям общего пользования с соответствующим способом модуляции.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 режиму работы аппаратура группы 4 делится на 3 класса: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1 - передача-прием документов в факсимильном режиме;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t>2 - передача и прием документов в факсимильном режиме, прием документов в телексном и смешанном режимах;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proofErr w:type="gramEnd"/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3 - передача и прием документов в факсимильном, телексном и смешанном режимах.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Примечание. Смешанный режим работы - это попеременное использование факсимильного режима и режима передачи символов (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телетексного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) в процессе передачи одного документа в зависимости от особенностей этого документа.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3. По цветности передаваемого и принимаемого изображения аппаратура делится на 3 подгруппы: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1 - передача черно-белых изображений с приемом в виде черно-белых изображений;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2 - передача цветных изображений с приемом в виде черно-белых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цветоделенных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изображении;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3 - передача цветных изображений с приемом в виде цветных изображений.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4. Условное обозначение аппаратуры должно включать слово "аппаратура (аппарат)", букву Ф, обозначение типа, буквы Д, П или</w:t>
      </w:r>
      <w:proofErr w:type="gram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С</w:t>
      </w:r>
      <w:proofErr w:type="gram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в зависимости от выполняемой функции, обозначение группы подгруппы, шифр (индекс).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Пример условного обозначения факсимильной аппаратуры для передачи цветной </w:t>
      </w:r>
      <w:proofErr w:type="spellStart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фотофаксимильной</w:t>
      </w:r>
      <w:proofErr w:type="spellEnd"/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информации, с устройством сжатия полосы частот линейного сигнала, с цветоделительным изображением на приеме: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Аппаратура Ф2Д22 ИЗОТОП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То же, для факсимильной аппаратуры для передачи-приема черно-белых документов по телефонной сети общего пользования, со средствами сокращения избыточности видеосигнала до процесса модуляции:</w:t>
      </w: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EB55CF" w:rsidRPr="00EB55CF" w:rsidRDefault="00EB55CF" w:rsidP="00EB55CF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i/>
          <w:iCs/>
          <w:color w:val="2D2D2D"/>
          <w:spacing w:val="2"/>
          <w:sz w:val="18"/>
          <w:szCs w:val="18"/>
          <w:lang w:eastAsia="ru-RU"/>
        </w:rPr>
        <w:t>Аппаратура Ф4С31 ФОРЕЛЬ</w:t>
      </w:r>
    </w:p>
    <w:p w:rsidR="00EB55CF" w:rsidRPr="00EB55CF" w:rsidRDefault="00EB55CF" w:rsidP="00EB55CF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EB55CF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1B5013" w:rsidRPr="00EB55CF" w:rsidRDefault="001B5013" w:rsidP="00EB55CF"/>
    <w:sectPr w:rsidR="001B5013" w:rsidRPr="00EB55CF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34" w:rsidRDefault="00F55434" w:rsidP="00CE66E4">
      <w:pPr>
        <w:spacing w:after="0" w:line="240" w:lineRule="auto"/>
      </w:pPr>
      <w:r>
        <w:separator/>
      </w:r>
    </w:p>
  </w:endnote>
  <w:endnote w:type="continuationSeparator" w:id="0">
    <w:p w:rsidR="00F55434" w:rsidRDefault="00F55434" w:rsidP="00CE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E4" w:rsidRDefault="001B2E99" w:rsidP="00CE66E4">
    <w:pPr>
      <w:pStyle w:val="ac"/>
      <w:jc w:val="right"/>
    </w:pPr>
    <w:hyperlink r:id="rId1" w:history="1">
      <w:r w:rsidR="00CE66E4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E66E4" w:rsidRDefault="00CE66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34" w:rsidRDefault="00F55434" w:rsidP="00CE66E4">
      <w:pPr>
        <w:spacing w:after="0" w:line="240" w:lineRule="auto"/>
      </w:pPr>
      <w:r>
        <w:separator/>
      </w:r>
    </w:p>
  </w:footnote>
  <w:footnote w:type="continuationSeparator" w:id="0">
    <w:p w:rsidR="00F55434" w:rsidRDefault="00F55434" w:rsidP="00CE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F4232"/>
    <w:rsid w:val="00180CA3"/>
    <w:rsid w:val="001977C1"/>
    <w:rsid w:val="001B2E99"/>
    <w:rsid w:val="001B5013"/>
    <w:rsid w:val="00292A5F"/>
    <w:rsid w:val="002B0C5E"/>
    <w:rsid w:val="002F0DC4"/>
    <w:rsid w:val="003A7713"/>
    <w:rsid w:val="00417361"/>
    <w:rsid w:val="00423B06"/>
    <w:rsid w:val="00463F6D"/>
    <w:rsid w:val="0056107C"/>
    <w:rsid w:val="00570828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0E9"/>
    <w:rsid w:val="00CD13DB"/>
    <w:rsid w:val="00CE66E4"/>
    <w:rsid w:val="00D8013B"/>
    <w:rsid w:val="00DC11B0"/>
    <w:rsid w:val="00E44707"/>
    <w:rsid w:val="00E8250E"/>
    <w:rsid w:val="00E96EAC"/>
    <w:rsid w:val="00EB55CF"/>
    <w:rsid w:val="00F55434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E66E4"/>
  </w:style>
  <w:style w:type="paragraph" w:styleId="ae">
    <w:name w:val="footer"/>
    <w:basedOn w:val="a"/>
    <w:link w:val="af"/>
    <w:uiPriority w:val="99"/>
    <w:semiHidden/>
    <w:unhideWhenUsed/>
    <w:rsid w:val="00CE6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E6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30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2017-07-21T16:46:00Z</dcterms:created>
  <dcterms:modified xsi:type="dcterms:W3CDTF">2017-08-15T14:58:00Z</dcterms:modified>
</cp:coreProperties>
</file>