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5" w:rsidRPr="008307F5" w:rsidRDefault="008307F5" w:rsidP="008307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307F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15596-82 Источники тока химические. Термины и определения (с Изменением N 1)</w:t>
      </w:r>
    </w:p>
    <w:p w:rsidR="008307F5" w:rsidRPr="008307F5" w:rsidRDefault="008307F5" w:rsidP="008307F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15596-82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Е00</w:t>
      </w:r>
    </w:p>
    <w:p w:rsidR="008307F5" w:rsidRPr="008307F5" w:rsidRDefault="008307F5" w:rsidP="008307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МЕЖГОСУДАРСТВЕННЫЙ СТАНДАРТ</w:t>
      </w:r>
    </w:p>
    <w:p w:rsidR="008307F5" w:rsidRPr="008307F5" w:rsidRDefault="008307F5" w:rsidP="008307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ИСТОЧНИКИ ТОКА ХИМИЧЕСКИЕ</w:t>
      </w:r>
    </w:p>
    <w:p w:rsidR="008307F5" w:rsidRPr="008307F5" w:rsidRDefault="008307F5" w:rsidP="008307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Термины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и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 xml:space="preserve"> 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определения</w:t>
      </w:r>
    </w:p>
    <w:p w:rsidR="008307F5" w:rsidRPr="008307F5" w:rsidRDefault="008307F5" w:rsidP="008307F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Current generator cells. Terms and definitions</w:t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  <w:t>M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>C 01.040.29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ОКСТУ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3401</w:t>
      </w:r>
    </w:p>
    <w:p w:rsidR="008307F5" w:rsidRPr="008307F5" w:rsidRDefault="008307F5" w:rsidP="008307F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 введения 1982-07-01</w:t>
      </w:r>
    </w:p>
    <w:p w:rsidR="008307F5" w:rsidRPr="008307F5" w:rsidRDefault="008307F5" w:rsidP="008307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ИНФОРМАЦИОННЫЕ ДАННЫЕ</w:t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РАЗРАБОТАН И ВНЕСЕН Министерством электротехнической промышленности 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РАЗРАБОТЧИКИ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Ю.П.Шевель</w:t>
      </w:r>
      <w:proofErr w:type="spellEnd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Л.Е.Квятковский, М.К.Проскурина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УТВЕРЖДЕН И ВВЕДЕН В ДЕЙСТВИЕ Постановлением Государственного комитета СССР по стандартам от 31.03.82 N 1363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ВЗАМЕН ГОСТ 15596-78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 Стандарт полностью соответствует </w:t>
      </w:r>
      <w:proofErr w:type="gramStart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</w:t>
      </w:r>
      <w:proofErr w:type="gramEnd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СЭВ 3167-86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ИЗДАНИЕ с Изменением N 1, утвержденным в апреле 1987 года (ИУС 8-87)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устанавливает термины и определения основных понятий в области химических источников тока.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каждого понятия установлен один стандартизованный термин. Применение терминов - синонимов стандартизованного термина не допускается. 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В стандарте в качестве справочных приведены иноязычные эквиваленты для ряда стандартизованных терминов на 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немецком языке (D).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приведены алфавитные указатели содержащихся в нем терминов на русском и немецком языках.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Стандартизованные термины набраны полужирным шрифтом, их краткая форма - светлым.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1"/>
        <w:gridCol w:w="6026"/>
      </w:tblGrid>
      <w:tr w:rsidR="008307F5" w:rsidRPr="008307F5" w:rsidTr="008307F5">
        <w:trPr>
          <w:trHeight w:val="15"/>
        </w:trPr>
        <w:tc>
          <w:tcPr>
            <w:tcW w:w="4620" w:type="dxa"/>
            <w:hideMark/>
          </w:tcPr>
          <w:p w:rsidR="008307F5" w:rsidRPr="008307F5" w:rsidRDefault="008307F5" w:rsidP="008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8307F5" w:rsidRPr="008307F5" w:rsidRDefault="008307F5" w:rsidP="008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07F5" w:rsidRPr="008307F5" w:rsidTr="008307F5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8307F5" w:rsidRPr="008307F5" w:rsidTr="008307F5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Химический источник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ХИТ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Устройство, в котором химическая энергия заложенных в нем активных веществ непосредственно преобразуется в электрическую энергию при протекании электрохимических реакций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Гальванический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Galvanisches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Element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Химический источник тока, состоящий из электродов и электролита, заключенных в один сосуд, предназначенный для разового или многократного разряда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Гальваническая 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Батарея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Химический источник тока, состоящий из двух или более гальванических элементов, соединенных между собой электрически для совместного производства электрической энергии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Первичный химический источник тока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Химический источник тока, предназначенный для разового непрерывного или прерывистого разряда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Первичный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182880"/>
                  <wp:effectExtent l="19050" t="0" r="0" b="0"/>
                  <wp:docPr id="1" name="Рисунок 1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Гальванический элемент, предназначенный для разового непрерывного или прерывистого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Первичная 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151130"/>
                  <wp:effectExtent l="19050" t="0" r="0" b="0"/>
                  <wp:docPr id="2" name="Рисунок 2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Электрически соединенные между собой первичные элементы, оснащенные выводами и, как правило, заключенные в одном корпусе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Вторичный химический источник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Химический источник тока, предназначенный для многократного использования за счет восстановления химической энергии веществ путем пропускания электрического тока в направлении, обратном направлению тока при разряде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.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Гальванический элемент, предназначенный для многократного разряда за счет восстановления емкости путем заряда электрическим током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Аккумуляторная 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Akkumulatorenbatterie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Электрически соединенные между собой аккумуляторы, оснащенные выводами и заключенные, как правило, в одном корпусе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Топливный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Brennstoffelement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в котором электрическая энергия вырабатывается за счет электрохимических реакций между активными веществами, непрерывно поступающими к электродам извне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Электрохимический генератор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Elektrochemischer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Generator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Электрически соединенные между собой топливные элементы в комплексе с системами, обеспечивающими их функционирование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Электрохимическая система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Elektrochemisches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Совокупность активных веществ и электролита, на основе которых создан химический источник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Активное вещество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Активное вещество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Aktive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Substanz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Вещество в гальваническом элементе, химическая энергия которого при разовом или многократном разряде превращается в </w:t>
            </w: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электрическую</w:t>
            </w:r>
            <w:proofErr w:type="gram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Электрод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Elektrode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Elektrode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Токоведущая составная часть гальванического элемента, находящаяся в контакте с электролитом и образующая с ним фазовую границу, на которой протекает электрохимическая реакция.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Примечание. Активное вещество может быть частью электрода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Анод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Анод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химического источника тока, на котором протекают окислительные процессы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Катод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Катод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химического источника тока, на котором протекают восстановительные процессы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Отрицательный электрод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Отрицательный электрод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Электрод, который при разряде химического источника тока является анодом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Положительный электрод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Положительный электрод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Электрод, который при разряде химического источника тока является катодом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Блок электродов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Блок электродов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Часть химического источника тока, состоящая из чередующихся между собой положительных и отрицательных электродов, разделенных сепараторами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Биполярный электрод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Биполярный электрод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Часть химического источника тока, состоящая из положительного и отрицательного электродов, соединенных через электронно-проводящий слой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gramEnd"/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Вывод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Вывод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3" name="Рисунок 3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4" name="Рисунок 4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Часть химического источника тока, предназначенная для присоединения его к внешней электрической цепи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Положительный вывод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Положительный вывод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Positiver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5" name="Рисунок 5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Вывод химического источника тока, присоединенный к электроду, на котором при разряде протекают восстановительные процессы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Отрицательный вывод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Отрицательный вывод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Negativer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6" name="Рисунок 6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Вывод химического источника тока, присоединенный к электроду, на котором при разряде протекают окислительные процессы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Сепаратор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  <w:t>Сепаратор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Scheider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Scheider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Ионопроницаемое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устройство из диэлектрического материала, 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расположенное между положительным и отрицательным электродами химического источника тока и предназначенное для предотвращения электронной проводимости между ними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25. 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Электролитоноситель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Электролитоноситель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Вещество, предназначенное для впитывания и удержания электролита в химическом источнике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Электролит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Электролит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Elektrolyt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Жидкое или твердое вещество в гальваническом элементе, содержащее подвижные ионы, обеспечивающее его ионную проводимость и протекание электрохимических реакций на фазовой границе с электродом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Устройство для активации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Устройство для активации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Часть резервного химического источника тока, обеспечивающая его активацию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Межэлементное соединение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Межэлементное соединение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Токопроводящая деталь химического источника тока для соединения элементов в батарею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Активная масса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Активная масса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Aktive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Masse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Смесь, состоящая из активного вещества гальванического элемента и веществ, обеспечивающих ее заданные физико-химические свойства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Токоотвод электрода (электродной пластины)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Токоотвод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Токопроводящая основа электрода (электродной пластины)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Рабочая поверхность электрода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Рабочая поверхность электрода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Участок поверхности электрода химического источника тока, находящийся в контакте с электролитом и на котором происходит электрохимическая реакция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Поляризация электрода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Поляризация электрода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Разность между потенциалом электрода при разряде или заряде и его потенциалом при равновесном состоянии в отсутствии тока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Поляризация гальванического элемента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Поляризация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Разность между напряжением гальванического элемента при разряде или заряде и его напряжением при разомкнутой внешней цепи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Поляризационное сопротивление электрода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Поляризационное сопротивление электрода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Величина, численно равная отношению поляризации электрода к значению проходящего через электрод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Омическое сопротивление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Омическое сопротивление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Сумма активных составляющих комплексного электрического сопротивления электролита, электродов и токоведущих деталей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Внутреннее сопротивление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  <w:t>Внутреннее сопротивление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Сумма омического сопротивления химического источника тока и поляризационных сопротивлений его электродов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37. 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Разряд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Разряд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Процесс, во время которого химический источник тока отдает энергию во внешнюю цепь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Режим разряда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Режим разряда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Entladebetrieb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Совокупность условий, при которых происходит разряд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Непрерывный разряд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Непрерывный разряд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Ununterbrochenes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Разряд, при котором химический источник тока непрерывно разряжается от начального до конечного напряжения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Прерывистый разряд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Прерывистый разряд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Unterbrochenes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 химического источника тока от начального до конечного напряжения, при котором периоды отдачи энергии во внешнюю цепь чередуются с периодами нахождения химического источника тока с разомкнутой внешней цепью</w:t>
            </w:r>
            <w:proofErr w:type="gramEnd"/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40а.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Глубокий разряд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Tiefentladen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 химического источника тока до напряжения ниже конечного напряжения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40б.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Переполюсовка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Umpolung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Изменение полярности электродов химического источника тока вследствие глубокого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41.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 Саморазряд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Саморазряд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Selbstentladung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Потеря энергии химическим источником тока, обусловленная протеканием в нем самопроизвольных процессов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 разряда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Ток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Entladestrom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Entladestrom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Ток, отдаваемый химическим источником тока во внешнюю цепь при разряде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 короткого замыкания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Ток короткого замыкания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Максимальное значение тока разряда химического источника тока при коротком замыкании внешней цепи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Плотность тока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  <w:t>Плотность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Величина, равная отношению тока к площади рабочей поверхности 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электрода химического источника тока.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Примечание. Плотность тока химического источника тока применяется к конкретному электроду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Напряжение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Разность потенциалов между выводами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разомкнутой цепи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Напряжение разомкнутой цепи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offenen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Stromkreises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между выводами химического источника тока при разомкнутой внешней цепи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Начальное напряжение разряда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Начальное напряжение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Entlade-Anfangsspannung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химического источника тока в начале непрерывного разряда или в начале первого разряда при прерывистом разряде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Конечное напряжение разряда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Конечное напряжение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06145" cy="174625"/>
                  <wp:effectExtent l="19050" t="0" r="8255" b="0"/>
                  <wp:docPr id="7" name="Рисунок 7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Заданное напряжение, ниже которого химический источник тока считается разряженным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Среднее напряжение разряда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Среднее напряжение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Mittlere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Entladespannung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значение напряжений, измеренных через равные интервалы времени в течение непрерывного разряда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Номинальное напряжение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Номинальное напряжение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Nennspannung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Nennspannung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Условное напряжение, определяемое электрохимической системой химического источника тока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Емкость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Емкость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158750"/>
                  <wp:effectExtent l="19050" t="0" r="8890" b="0"/>
                  <wp:docPr id="8" name="Рисунок 8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158750"/>
                  <wp:effectExtent l="19050" t="0" r="8890" b="0"/>
                  <wp:docPr id="9" name="Рисунок 9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Величина, соответствующая количеству электричества в ампер-часах, которое химический источник тока может отдать при разряде от начального до конечного напряжения при определенном режиме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52. 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Номинальная емкость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Номинальная емкость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8750"/>
                  <wp:effectExtent l="19050" t="0" r="0" b="0"/>
                  <wp:docPr id="10" name="Рисунок 10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8750"/>
                  <wp:effectExtent l="19050" t="0" r="0" b="0"/>
                  <wp:docPr id="11" name="Рисунок 11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Емкость, на которую рассчитан химический источник тока, указываемая изготовителем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Удельная емкость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Удельная емкость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Величина, равная отношению емкости химического источника тока к его объему или массе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Остаточная емкость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Остаточная емкость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Величина, соответствующая количеству электричества в ампер-часах, которое частично разряженный химический источник тока может отдать при установленном режиме разряда до конечного напряжения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Энергия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Энергия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Energie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Энергия, отдаваемая химическим источником тока во внешнюю цепь, равная произведению его емкости на среднее напряжение разряда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Удельная энергия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Удельная энергия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Отношение энергии химического источника тока к его объему или массе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Цилиндрический гальванический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Цилиндрический элемент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Rundelement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Гальванический элемент цилиндрической формы, у которого высота равна или больше диаметра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Дисковый гальванический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Дисковый элемент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Galvanisches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Knopfelement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Гальванический элемент цилиндрической формы, у которого высота меньше диаметра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Призматический гальванический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Призматический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Galvanisches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Rechteckelement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Гальванический элемент, имеющий форму прямоугольного параллелепипеда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Свежеизготовленный химический источник тока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Химический источник тока, со </w:t>
            </w: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времени</w:t>
            </w:r>
            <w:proofErr w:type="gram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изготовления которого прошел срок, не более установленного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Резервный химический источник тока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Химический источник тока, предназначенный для хранения в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неактивированном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состоянии, конструкция которого включает устройство для активации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Ампульный химический источник тока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Резервный химический источник тока, приводящийся в действие подачей электролита, находящегося в отдельных ампулах, к электродам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Тепловой химический источник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Резервный химический источник тока, приводящийся в действие нагреванием до расплавления электролита, находящегося в твердом кристаллическом состоянии в соприкосновении с электродами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Водоактивируемый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химический источник 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тока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Резервный химический источник тока, приводящийся в действие подачей 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воды к электродам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65. 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Сухой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в котором электролит малоподвижен или не растекается за счет наличия адсорбирующего вещества, впитывающего влагу, или загустителя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Жидкостный элемент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в котором водный электролит находится в подвижном состоянии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Герметичный первичный элемент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герметически закрытый, не имеющий выпускного отверстия для газа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с твердым электролитом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электролит которого состоит из ионопроводящих твердых материалов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Щелочной элемент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электролит которого состоит из водного раствора сильной щелочи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с неводным электролитом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Первичный элемент, в котором в качестве электролита применены жидкие неводные растворы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Галетный элемент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Сухой гальванический элемент с плоской слоистой конструкцией электродов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Ползучесть электролита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Постепенное распространение электролитной пленки по поверхности частей гальванического элемента, которые в нормальных условиях не контактируют с электролитом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Активация резервного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Активация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Процесс, в результате которого резервный химический источник тока приводится в рабочее состояние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Неактивированное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состояние резервного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Неактивированное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состояние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Состояние резервного химического источника тока, при котором электролит находится в твердом кристаллическом состоянии или разобщен с электродами, а напряжение на его выводах отсутствует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Состояние готовности резервного химического источника тока к действию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Состояние готовности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Состояние, при котором напряжение разомкнутой цепи резервного химического источника тока достигло заданного значения, но нагрузка не включена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Рабочее состояние резервного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Рабочее состояние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Состояние резервного химического источника тока, при котором достигнуто заданное напряжение и включена нагрузка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активации резервного химического источника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Время активации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Время, необходимое для достижения резервным химическим источником тока заданного напряжения от начала активации.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 xml:space="preserve">Примечание. Начало отсчета времени активации устанавливается с момента подачи электрического, механического или какого-либо другого импульса на устройство для активирования или погружения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водоактивируемого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резервного химического источника тока в воду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Кислотный аккумулятор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в котором электролитом является водный раствор кислоты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Щелочной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в котором электролитом является водный раствор сильной щелочи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Открытый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Offener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в котором газообразные продукты электролиза во время заряда не удерживаются внутри аккумулятора и электролит которого непосредственно соединен с атмосферой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Закрытый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Geschlossener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имеющий несъемную крышку с отверстием, закрытым пробкой или клапаном, через которые могут удаляться газообразные продукты электролиза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Непроливаемый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из которого не может вытекать электролит, независимо от положения, в котором он находится, за исключением периода заряда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Герметичный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Gasdichter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Аккумулятор, в котором газы и электролит полностью удерживаются в 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течение всего срока службы.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Примечание. Герметичный аккумулятор может быть снабжен защитным устройством, предохраняющим его от разрушения при повышении давления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84. 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Стационарный аккумулятор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Тяговый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предназначенный для питания тяговых двигателей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Стартерный аккумулятор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предназначенный для питания устрой</w:t>
            </w: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ств дл</w:t>
            </w:r>
            <w:proofErr w:type="gram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я запуска двигателей внутреннего сгорания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Буферная 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Аккумуляторная батарея, включенная параллельно с основным источником постоянного тока с целью уменьшения отклонения значения напряжения и тока в цепи потребителя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87а.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Безуходная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аккумуляторная 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Wartungsfreie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Akkumulatorenbatterie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Аккумуляторная батарея, не требующая корректировки электролита во время всего срока службы при соблюдении условий эксплуатации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87б.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Сухозаряженная аккумуляторная батарея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Trocken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geladene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Akkumulatorenbatterie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Аккумуляторная батарея, готовая к разряду после заливки ее электролитом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Сухозаряженный аккумулятор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Аккумулятор, готовый к разряду после заливки его электролитом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Электродная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Пластина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плоской формы, состоящий из активной массы и токопроводящей основы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Спеченная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токоотвод которой выполнен из спеченного металлического порошка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Ламельная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состоящая из комплекта плоских прямоугольных перфорированных металлических пакетов, содержащих запрессованную в них активную массу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Поверхностная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активная масса которой образована из материала ее токоотвода путем формирования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Пастированная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в которой активная масса в виде пасты нанесена на токоотвод электрода химического источника тока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Панцирная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в которой активная масса заключена в трубки или чехлы из неметаллического материала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95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. Коробчатая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состоящая из слоя активной массы, заключенной между перфорированными свинцовыми листами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96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. Трубчатая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Электродная пластина, состоящая из комплекта металлических перфорированных трубок, заполненных активной массой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Прессованная пластина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Электродная пластина, в которой активная масса напрессована или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навальцована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на металлическую основу или спрессована с металлической основой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98. 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Фольговый электрод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химического источника тока, представляющий собой фольгу с нанесенной на нее методом спекания пористой металлической порошковой основой, пропитанной активным веществом</w:t>
            </w:r>
            <w:proofErr w:type="gramEnd"/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Бак аккумулятора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Сосуд для размещения блока электродов и электролита аккумулятора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Стартерный разряд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 аккумулятора, предназначенный для запуска двигателей внутреннего сгорания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аккумулятора (аккумуляторной батареи)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Заряд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Процесс превращения электрической энергии в химическую энергию путем пропускания через аккумулятор (аккумуляторную батарею) электрического тока от внешнего источника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102. 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Режим заряда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Ladebetrieb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Совокупность условий, при которых происходит заряд аккумулятора или аккумуляторной батареи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при постоянном значении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bei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konstantem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Stromwert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 аккумулятора или аккумуляторной батареи, при котором поддерживается заданное значение тока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при постоянном значении напряжения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bei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konstantem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Spannungswert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 аккумулятора или аккумуляторной батареи, при котором поддерживается заданное значение напряжения на выводах аккумулятора или аккумуляторной батареи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105. 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Ступенчатый заряд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Stufenweises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 аккумулятора или аккумуляторной батареи, при котором ток или напряжение изменяются ступенчато по заданной программе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106. 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Форсированный заряд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Schnelladen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 аккумулятора или аккумуляторной батареи, при которых ток больше, а время меньше установленного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107. 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Уравнительный заряд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Ausgleichladen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 аккумуляторной батареи до достижения состояния полной заряженности всех аккумуляторов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108. 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Подзаряд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Erhaltungsladen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 аккумулятора или аккумуляторной батареи для компенсации потерь емкости вследствие саморазряда или кратковременных разрядов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109. 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Перезаряд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Продолжение заряда аккумулятора или аккумуляторной батареи после достижения состояния полной заряженности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110. 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Отдача по емкости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Energiefaktor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Отношение емкости аккумулятора или аккумуляторной батареи к величине, соответствующей количеству электричества в ампер-часах, затраченному при его заряде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111. 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Отдача аккумулятора по энергии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Отдача по энергии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Energie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Величина, определенная отношением энергии, отдаваемой аккумулятором, к энергии, затраченной при его заряде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Зарядно-разрядный цикл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Цикл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Lade-Entlade-Zyklus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Последовательно проведенные при определенных условиях заряд и разряд аккумулятора или аккумуляторной батареи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gramEnd"/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112а.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Состояние полной заряженности</w:t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Volladezustand</w:t>
            </w:r>
            <w:proofErr w:type="spellEnd"/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Состояние аккумулятора или аккумуляторной батареи, когда при заряде происходит дальнейшее превращение электрической энергии в </w:t>
            </w:r>
            <w:proofErr w:type="gram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химическую</w:t>
            </w:r>
            <w:proofErr w:type="gram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113. 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Формирование электрода аккумулятора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Пропускание тока через электрод с целью перевода его материала или активной массы в активное состояние</w:t>
            </w:r>
          </w:p>
        </w:tc>
      </w:tr>
      <w:tr w:rsidR="008307F5" w:rsidRPr="008307F5" w:rsidTr="008307F5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114. </w:t>
            </w: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Формирование аккумулятора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Формирование электродов аккумулятора в собранном аккумуляторе</w:t>
            </w:r>
          </w:p>
        </w:tc>
      </w:tr>
    </w:tbl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8307F5" w:rsidRPr="008307F5" w:rsidRDefault="008307F5" w:rsidP="008307F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  <w:gridCol w:w="879"/>
      </w:tblGrid>
      <w:tr w:rsidR="008307F5" w:rsidRPr="008307F5" w:rsidTr="008307F5">
        <w:trPr>
          <w:trHeight w:val="15"/>
        </w:trPr>
        <w:tc>
          <w:tcPr>
            <w:tcW w:w="10349" w:type="dxa"/>
            <w:hideMark/>
          </w:tcPr>
          <w:p w:rsidR="008307F5" w:rsidRPr="008307F5" w:rsidRDefault="008307F5" w:rsidP="008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307F5" w:rsidRPr="008307F5" w:rsidRDefault="008307F5" w:rsidP="008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герметичный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закрытый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кислотный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Аккумулятор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непроливаемый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открытый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стартерный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стационарный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сухозаряженный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тяговый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Аккумулятор щелочной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Активация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Активация резервного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Анод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Анод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Бак аккумулятора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Батарея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3, 6, 8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Батарея аккумуляторная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Батарея аккумуляторная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безуходная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87a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Батарея аккумуляторная сухозаряженная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87б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Батарея буферная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Батарея гальваническая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Батарея первичная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Блок электродов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Блок электродов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Вещество активное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Вещество химического источника тока активное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Время активации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активации резервного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Вывод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Вывод отрицательный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Вывод положительный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Вывод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Вывод химического источника тока отрицательный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Вывод химического источника тока положительный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Генератор электрохимический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номинальная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остаточная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удельная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Емкость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Емкость химического источника тока номинальная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Емкость химического источника тока остаточная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Емкость химического источника тока удельная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Заряд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аккумулятора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аккумуляторной батареи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при постоянном значении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при постоянном значении напряжения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ступенчатый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уравнительный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Заряд форсированный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Источник тока химический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Источник тока химический ампульный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Источник тока химический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водоактивируемый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Источник тока химический вторичный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Источник тока химический первичный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Источник тока химический резервный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Источник тока химический свежеизготовленный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Источник тока химический тепловой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Катод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Катод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Масса активная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Масса химического источника тока активная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конечное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начальное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номинальное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разомкнутой цепи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разомкнутой цепи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разряда химического источника тока конечное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разряда химического источника тока среднее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Напряжение среднее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разряда химического источника тока начальное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Напряжение химического источника тока номинальное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Отдача аккумулятора по энергии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Отдача по емкости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Отдача по энергии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Пластина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Перезаряд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Переполюсовка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40б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коробчатая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Пластина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ламельная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панцирная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Пластина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пастированная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поверхностная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прессованная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спеченная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трубчатая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Пластина электродная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Плотность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Плотность тока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Поверхность электрода рабочая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Поверхность электрода химического источника тока рабочая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Подзаряд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Ползучесть электролита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Поляризация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Поляризация гальванического элемента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Поляризация электрода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Поляризация электрода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Разряд глубокий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40а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 непрерывный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Разряд прерывистый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Разряд стартерный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Разряд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Разряд химического источника тока непрерывный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Разряд химического источника тока прерывистый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Режим заряда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Режим разряда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Режим разряда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Саморазряд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Саморазряд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Сепаратор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Сепаратор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Система химического источника тока электрохимическая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Соединение межэлементное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Соединение химического источника тока межэлементное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Сопротивление внутреннее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Сопротивление омическое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Сопротивление химического источника тока внутреннее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Сопротивление химического источника тока омическое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Сопротивление электрода поляризационное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Сопротивление электрода химического источника тока поляризационное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Состояние готовности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Состояние готовности резервного химического источника тока к действию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Состояние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Состояние полной заряженности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112а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Состояние рабочее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Состояние резервного химического источника тока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Состояние резервного химического источника тока рабочее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 короткого замыкания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 короткого замыкания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 разряда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 разряда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Токоотвод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Токоотвод электрода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Токоотвод электродной пластины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активации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Устройство для активации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Формирование аккумулятора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Формирование электрода аккумулятора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ХИТ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Цикл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Цикл зарядно-разрядный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биполярный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отрицательный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Электрод положительный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 фольговый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 химического источника тока биполярный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 химического источника тока отрицательный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Электрод химического источника тока положительный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Электролит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Электролитоноситель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Электролитоноситель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Электролит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2, 5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галетный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гальванический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гальванический дисковый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Элемент гальванический призматический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гальванический цилиндрический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Элемент дисковый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жидкостный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первичный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первичный герметичный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Элемент призматический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с неводным электролитом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с твердым электролитом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сухой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топливный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Элемент цилиндрический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Элемент щелочной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Энергия удельная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Энергия химического источника 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Энергия химического источника тока удельная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</w:tbl>
    <w:p w:rsidR="008307F5" w:rsidRPr="008307F5" w:rsidRDefault="008307F5" w:rsidP="008307F5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8307F5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АЛФАВИТНЫЙ УКАЗАТЕЛЬ ТЕРМИНОВ НА НЕМЕЦКОМ ЯЗЫКЕ</w:t>
      </w:r>
    </w:p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8"/>
        <w:gridCol w:w="719"/>
      </w:tblGrid>
      <w:tr w:rsidR="008307F5" w:rsidRPr="008307F5" w:rsidTr="008307F5">
        <w:trPr>
          <w:trHeight w:val="15"/>
        </w:trPr>
        <w:tc>
          <w:tcPr>
            <w:tcW w:w="10349" w:type="dxa"/>
            <w:hideMark/>
          </w:tcPr>
          <w:p w:rsidR="008307F5" w:rsidRPr="008307F5" w:rsidRDefault="008307F5" w:rsidP="008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307F5" w:rsidRPr="008307F5" w:rsidRDefault="008307F5" w:rsidP="008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Akkumulatorenbatterie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Aktive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Masse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Aktive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Substanz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12" name="Рисунок 12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13" name="Рисунок 13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Ausgleichladen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Brennstoffelement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Elektrochemischer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Generator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Elektrochemisches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System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Elektrode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Elektrode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Elektrolyt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Energie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Energie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Energiefaktor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Entlade-Anfangsspannung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Entladebetrieb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06145" cy="174625"/>
                  <wp:effectExtent l="19050" t="0" r="8255" b="0"/>
                  <wp:docPr id="14" name="Рисунок 14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Entladestrom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Entladestrom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Erhaltungsladen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Galvanisches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Element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Galvanisches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Knopfelement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Galvanisches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Rechteckelement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Gasdichter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Geschlossener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158750"/>
                  <wp:effectExtent l="19050" t="0" r="8890" b="0"/>
                  <wp:docPr id="15" name="Рисунок 15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158750"/>
                  <wp:effectExtent l="19050" t="0" r="8890" b="0"/>
                  <wp:docPr id="16" name="Рисунок 16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Ladebetrieb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Lade-Entlade-Zyklus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bei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konstantem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Spannungswert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bei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konstantem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Stromwert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Mittlere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Entladespannung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Negativer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17" name="Рисунок 17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8750"/>
                  <wp:effectExtent l="19050" t="0" r="0" b="0"/>
                  <wp:docPr id="18" name="Рисунок 18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87400" cy="158750"/>
                  <wp:effectExtent l="19050" t="0" r="0" b="0"/>
                  <wp:docPr id="19" name="Рисунок 19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Nennspannung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Nennspannung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Offener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Positiver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51130"/>
                  <wp:effectExtent l="19050" t="0" r="6985" b="0"/>
                  <wp:docPr id="20" name="Рисунок 20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151130"/>
                  <wp:effectExtent l="19050" t="0" r="0" b="0"/>
                  <wp:docPr id="21" name="Рисунок 21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182880"/>
                  <wp:effectExtent l="19050" t="0" r="0" b="0"/>
                  <wp:docPr id="22" name="Рисунок 22" descr="ГОСТ 15596-82 Источники тока химические. Термины и определен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5596-82 Источники тока химические. Термины и определен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Rundelement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Scheider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Scheider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Schnelladen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Selbstentladung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Spannung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offenen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Stromkreises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Stufenweises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105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Tiefentladen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40а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Trocken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geladene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Akkumulatorenbatterie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87б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Umpolung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der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chemischen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Stromquelle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40б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Unterbrochenes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Ununterbrochenes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Entladen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Volla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dezustand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112а</w:t>
            </w:r>
          </w:p>
        </w:tc>
      </w:tr>
      <w:tr w:rsidR="008307F5" w:rsidRPr="008307F5" w:rsidTr="008307F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Wartungsfreie</w:t>
            </w:r>
            <w:proofErr w:type="spellEnd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Akkumulatorenbatterie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7F5" w:rsidRPr="008307F5" w:rsidRDefault="008307F5" w:rsidP="008307F5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8307F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87а</w:t>
            </w:r>
          </w:p>
        </w:tc>
      </w:tr>
    </w:tbl>
    <w:p w:rsidR="008307F5" w:rsidRPr="008307F5" w:rsidRDefault="008307F5" w:rsidP="008307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Текст документа сверен по: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Электротехника. Термины и определения. Часть 2: </w:t>
      </w:r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Сб. стандартов. - М.: </w:t>
      </w:r>
      <w:proofErr w:type="spellStart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Стандартинформ</w:t>
      </w:r>
      <w:proofErr w:type="spellEnd"/>
      <w:r w:rsidRPr="008307F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2005</w:t>
      </w:r>
    </w:p>
    <w:p w:rsidR="001B5013" w:rsidRPr="009649C2" w:rsidRDefault="001B5013" w:rsidP="009649C2"/>
    <w:sectPr w:rsidR="001B5013" w:rsidRPr="009649C2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0D" w:rsidRDefault="0030030D" w:rsidP="00BE5208">
      <w:pPr>
        <w:spacing w:after="0" w:line="240" w:lineRule="auto"/>
      </w:pPr>
      <w:r>
        <w:separator/>
      </w:r>
    </w:p>
  </w:endnote>
  <w:endnote w:type="continuationSeparator" w:id="0">
    <w:p w:rsidR="0030030D" w:rsidRDefault="0030030D" w:rsidP="00B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08" w:rsidRDefault="00BE5208" w:rsidP="00BE520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E5208" w:rsidRDefault="00BE52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0D" w:rsidRDefault="0030030D" w:rsidP="00BE5208">
      <w:pPr>
        <w:spacing w:after="0" w:line="240" w:lineRule="auto"/>
      </w:pPr>
      <w:r>
        <w:separator/>
      </w:r>
    </w:p>
  </w:footnote>
  <w:footnote w:type="continuationSeparator" w:id="0">
    <w:p w:rsidR="0030030D" w:rsidRDefault="0030030D" w:rsidP="00BE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0030D"/>
    <w:rsid w:val="00417361"/>
    <w:rsid w:val="00423B06"/>
    <w:rsid w:val="00463F6D"/>
    <w:rsid w:val="00593B2B"/>
    <w:rsid w:val="006377D1"/>
    <w:rsid w:val="006B72AD"/>
    <w:rsid w:val="006E34A7"/>
    <w:rsid w:val="006E639E"/>
    <w:rsid w:val="00793F5F"/>
    <w:rsid w:val="008307F5"/>
    <w:rsid w:val="00865359"/>
    <w:rsid w:val="009649C2"/>
    <w:rsid w:val="009703F2"/>
    <w:rsid w:val="00A57EB4"/>
    <w:rsid w:val="00B45CAD"/>
    <w:rsid w:val="00BD5B9F"/>
    <w:rsid w:val="00BE1A95"/>
    <w:rsid w:val="00BE5208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E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5208"/>
  </w:style>
  <w:style w:type="paragraph" w:styleId="ae">
    <w:name w:val="footer"/>
    <w:basedOn w:val="a"/>
    <w:link w:val="af"/>
    <w:uiPriority w:val="99"/>
    <w:semiHidden/>
    <w:unhideWhenUsed/>
    <w:rsid w:val="00BE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2017-07-04T08:35:00Z</dcterms:created>
  <dcterms:modified xsi:type="dcterms:W3CDTF">2017-08-15T12:01:00Z</dcterms:modified>
</cp:coreProperties>
</file>