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3F" w:rsidRDefault="00090B3F" w:rsidP="00090B3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17813-90 Кинопроекторы профессионального кинематографа. Методы испытаний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17813-90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У99</w:t>
      </w:r>
    </w:p>
    <w:p w:rsidR="00090B3F" w:rsidRDefault="00090B3F" w:rsidP="00090B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090B3F" w:rsidRDefault="00090B3F" w:rsidP="00090B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КИНОПРОЕКТОРЫ ПРОФЕССИОНАЛЬНОГО КИНЕМАТОГРАФА</w:t>
      </w:r>
    </w:p>
    <w:p w:rsidR="00090B3F" w:rsidRDefault="00090B3F" w:rsidP="00090B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Методы испытаний </w:t>
      </w:r>
    </w:p>
    <w:p w:rsidR="00090B3F" w:rsidRDefault="00090B3F" w:rsidP="00090B3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Professional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film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projectors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Test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methods</w:t>
      </w:r>
      <w:proofErr w:type="spellEnd"/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4409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1992-01-01</w:t>
      </w:r>
    </w:p>
    <w:p w:rsidR="00090B3F" w:rsidRDefault="00090B3F" w:rsidP="00090B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Государственным комитетом СССР по кинематографии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Э.Л.Виноградова,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В.П.Прохоров,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 (руководитель темы); И.А.Преображенский,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А.В.Серегин; В.И.Гладышев,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А.Ю.Пушкина; И.А.Ивлева;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Ю.П.Леечкис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управлению качеством продукции и стандартам от 27.02.90 N 292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ПРОВЕРКИ - 1995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 ГОСТ 17813-76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250"/>
      </w:tblGrid>
      <w:tr w:rsidR="00090B3F" w:rsidTr="00090B3F">
        <w:trPr>
          <w:trHeight w:val="15"/>
        </w:trPr>
        <w:tc>
          <w:tcPr>
            <w:tcW w:w="5544" w:type="dxa"/>
            <w:hideMark/>
          </w:tcPr>
          <w:p w:rsidR="00090B3F" w:rsidRDefault="00090B3F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090B3F" w:rsidRDefault="00090B3F">
            <w:pPr>
              <w:rPr>
                <w:sz w:val="2"/>
                <w:szCs w:val="24"/>
              </w:rPr>
            </w:pPr>
          </w:p>
        </w:tc>
      </w:tr>
      <w:tr w:rsidR="00090B3F" w:rsidTr="00090B3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090B3F" w:rsidTr="00090B3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12.1.026-80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3.31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12.1.028-80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3.31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27.410-87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3.38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427-75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2.31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2933-83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3.35; 3.36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5072-79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7502-89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2.30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8074-82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2.15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8711-78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2.3; 2.5; 2.17; 2.19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9392-89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2.11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11001-80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2.18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11079-76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2.35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11161-84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2.22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lastRenderedPageBreak/>
              <w:t>ГОСТ 11948-78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2.8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13045-81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2.20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13105-77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14967-80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2.10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16842-82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3.34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17187-81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2.26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17706-83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3.1; 3.15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21339-82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2.28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704D2">
              <w:rPr>
                <w:sz w:val="18"/>
                <w:szCs w:val="18"/>
              </w:rPr>
              <w:t>ГОСТ 21998-76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2.37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23676-79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2.25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23706-79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2.29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3-3.1547-78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19.06-44-77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2.38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19-460-83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2.36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19-489-84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2.37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19-520-84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2.14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19-637-87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2.38</w:t>
            </w:r>
          </w:p>
        </w:tc>
      </w:tr>
      <w:tr w:rsidR="00090B3F" w:rsidTr="00090B3F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19-662-86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B3F" w:rsidRDefault="00090B3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2.38</w:t>
            </w:r>
          </w:p>
        </w:tc>
      </w:tr>
    </w:tbl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кинопроекторы для 70-, 35- и 16-мм кинофильмов и устанавливает методы их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ОБЩИЕ ПОЛОЖЕНИЯ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Все испытания, если в их описании нет особых указаний, проводят в следующих условиях: температура окружающего воздуха (25±10) °С, относительная влажность воздуха 45-80%, атмосферное давление 8,6·10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7813-90 Кинопроекторы профессионального кинематографа. Методы испытаний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-10,6·10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7813-90 Кинопроекторы профессионального кинематографа. Методы испытаний" style="width: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Па и при режимах питания, указанных в нормативно-технической документации на кинопроектор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Перед началом испытаний кинопроекторы должны быть выдержаны в указанных условиях не менее 4 ч, если условия хранения кинопроекторов от них отличались.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Перед проведением испытаний кинопроекторы должны быть заземлены.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Перед проведением испытаний кинопроекторы должны быть отрегулированы и отъюстированы в соответствии с нормативно-технической документацией на кинопроектор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1.5. Средства измерений должны быть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поверены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аттестованы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1.6. Аппаратура, оборудование и звуковые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тест-фильмы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быть арбитражными.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Допускается использование средств измерений (в отличие от указанных в настоящем стандарте в разд.2), обеспечивающих указанные режимы и точности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АППАРАТУРА И ОБОРУДОВАНИЕ ДЛЯ ИСПЫТАНИЙ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Люксметр фотоэлектрический с градуировками; насадками кратностью 3, 10, 20, 40; катетами с отверстиями; калиброванной сеткой, ослабляющей поток не менее чем на 70%. Погрешность люксметра в рабочем диапазоне - не более ±10%.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2.2.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Светомерный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шар с погрешностью измерения не более ±10%.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 Измеритель для определения полезного светового потока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звукочитающей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системы, состоящий из фотодиода типа ФДК-155 по ТУ 3-3.1547 и микроамперметра с пределами измерения 20-200 мкА, класса точности не ниже 4,0 по ГОСТ 8711*.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 ГОСТ 8711-93. Здесь и далее по тексту. - Примечание "КОДЕКС".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Технологический усилитель постоянного тока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приложение).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Милливольтметр типа В3-38 с пределами измерений 100 мкВ - 300 В. Диапазон частот измеряемых напряжений 20-10000 Гц. Класс точности не ниже 4,0 по </w:t>
      </w:r>
      <w:r w:rsidRPr="007704D2">
        <w:rPr>
          <w:rFonts w:ascii="Arial" w:hAnsi="Arial" w:cs="Arial"/>
          <w:spacing w:val="2"/>
          <w:sz w:val="18"/>
          <w:szCs w:val="18"/>
        </w:rPr>
        <w:t>ГОСТ 8711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Самописец типа Н3030-2 с допускаемой основной погрешностью прибора по записи измеряемой величины и записи времени - 1,0%.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Усилитель, предназначенный для киноустановки, с известной частотной характеристикой.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Детонометр по </w:t>
      </w:r>
      <w:r w:rsidRPr="007704D2">
        <w:rPr>
          <w:rFonts w:ascii="Arial" w:hAnsi="Arial" w:cs="Arial"/>
          <w:spacing w:val="2"/>
          <w:sz w:val="18"/>
          <w:szCs w:val="18"/>
        </w:rPr>
        <w:t>ГОСТ 11948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диапазоном измерений от 0,02 до 10%, с основной погрешностью измерения не более ±10%.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2.9. Секундомер с емкостью секундной шкалы 60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емкостью минутной шкалы 30 мин, с ценой деления секундной шкалы 0,2 с, класса точности 3,0 по ГОСТ 5072.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Оптический квадрант типа КО-10 по ГОСТ 14967.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 Уровень с ценой деления основной ампулы не более 0,15 мм/м по </w:t>
      </w:r>
      <w:r w:rsidRPr="007704D2">
        <w:rPr>
          <w:rFonts w:ascii="Arial" w:hAnsi="Arial" w:cs="Arial"/>
          <w:spacing w:val="2"/>
          <w:sz w:val="18"/>
          <w:szCs w:val="18"/>
        </w:rPr>
        <w:t>ГОСТ 9392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 Измерители натяжения киноленты с пределами измерений 0,1-20,0 Н класса точности 2,0.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Динамометр с пределами измерения 1,0-10,0 Н класса точности 2,0.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 Проектор контроля состояния перфораций типа ПКП с увеличением 8,6 по ТУ 19-520.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2.15. Инструментальный микроскоп по </w:t>
      </w:r>
      <w:r w:rsidRPr="007704D2">
        <w:rPr>
          <w:rFonts w:ascii="Arial" w:hAnsi="Arial" w:cs="Arial"/>
          <w:spacing w:val="2"/>
          <w:sz w:val="18"/>
          <w:szCs w:val="18"/>
        </w:rPr>
        <w:t>ГОСТ 8074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2.16. Автоколлиматор с погрешностью не более 30".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2.17. Вольтметр переменного тока с пределом измерения 300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класса точности 2,5 по </w:t>
      </w:r>
      <w:r w:rsidRPr="007704D2">
        <w:rPr>
          <w:rFonts w:ascii="Arial" w:hAnsi="Arial" w:cs="Arial"/>
          <w:spacing w:val="2"/>
          <w:sz w:val="18"/>
          <w:szCs w:val="18"/>
        </w:rPr>
        <w:t>ГОСТ 8711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2.18. Измеритель радиопомех и измерительное устройство по ГОСТ 11001*.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На территории Российской Федерации действует </w:t>
      </w:r>
      <w:r w:rsidRPr="007704D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7704D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7704D2">
        <w:rPr>
          <w:rFonts w:ascii="Arial" w:hAnsi="Arial" w:cs="Arial"/>
          <w:spacing w:val="2"/>
          <w:sz w:val="18"/>
          <w:szCs w:val="18"/>
        </w:rPr>
        <w:t xml:space="preserve"> 51319-99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2.19.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Микровольтметр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чувствительностью не менее 10 мкВ, с погрешностью измерения ±4% по </w:t>
      </w:r>
      <w:r w:rsidRPr="007704D2">
        <w:rPr>
          <w:rFonts w:ascii="Arial" w:hAnsi="Arial" w:cs="Arial"/>
          <w:spacing w:val="2"/>
          <w:sz w:val="18"/>
          <w:szCs w:val="18"/>
        </w:rPr>
        <w:t>ГОСТ 8711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2.20. Ротаметр с верхним пределом измерения 1,6 м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7813-90 Кинопроекторы профессионального кинематографа. Методы испытаний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/ч, с допускаемой основной погрешностью прибора не более ±2,5% по </w:t>
      </w:r>
      <w:r w:rsidRPr="007704D2">
        <w:rPr>
          <w:rFonts w:ascii="Arial" w:hAnsi="Arial" w:cs="Arial"/>
          <w:spacing w:val="2"/>
          <w:sz w:val="18"/>
          <w:szCs w:val="18"/>
        </w:rPr>
        <w:t>ГОСТ 13045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2.21. Анемометр с диаметром приемной части не более 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2.22. Микроманометр типа ММН с верхним пределом измерения не более 2400 Па класса точности 1,0 по ГОСТ 11161.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2.23. Термометр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электроконтактный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типа ЭТП-М с ценой деления шкалы 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предел допускаемой основной погрешности термометра не более 2,5%.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2.24. Термоэлектрический преобразователь с пределом измерения до 300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ценой деления шкалы не более 2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Весы для статического взвешивания класса точности средний III по ГОСТ 23676.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2.26.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Шумомер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диапазоном измерения 30-150 дБ класса точности 2 по </w:t>
      </w:r>
      <w:r w:rsidRPr="007704D2">
        <w:rPr>
          <w:rFonts w:ascii="Arial" w:hAnsi="Arial" w:cs="Arial"/>
          <w:spacing w:val="2"/>
          <w:sz w:val="18"/>
          <w:szCs w:val="18"/>
        </w:rPr>
        <w:t>ГОСТ 17187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2.27. Стенд имитации транспортирования типа СИТ с частотой 80-120 ударов в минуту, пиковым ударным ускорением (50±10) м/с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7813-90 Кинопроекторы профессионального кинематографа. Методы испытаний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длительностью действия ударного ускорения 5-10 мс.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2.28. Тахометр с верхним пределом измерений до 4000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мин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класса точности 1,0 по </w:t>
      </w:r>
      <w:r w:rsidRPr="007704D2">
        <w:rPr>
          <w:rFonts w:ascii="Arial" w:hAnsi="Arial" w:cs="Arial"/>
          <w:spacing w:val="2"/>
          <w:sz w:val="18"/>
          <w:szCs w:val="18"/>
        </w:rPr>
        <w:t>ГОСТ 21339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2.29. Омметр класса точности 1,5 по ГОСТ 23706*.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 </w:t>
      </w:r>
      <w:r w:rsidRPr="007704D2">
        <w:rPr>
          <w:rFonts w:ascii="Arial" w:hAnsi="Arial" w:cs="Arial"/>
          <w:spacing w:val="2"/>
          <w:sz w:val="18"/>
          <w:szCs w:val="18"/>
        </w:rPr>
        <w:t>ГОСТ 23706-93</w:t>
      </w:r>
      <w:r>
        <w:rPr>
          <w:rFonts w:ascii="Arial" w:hAnsi="Arial" w:cs="Arial"/>
          <w:color w:val="2D2D2D"/>
          <w:spacing w:val="2"/>
          <w:sz w:val="18"/>
          <w:szCs w:val="18"/>
        </w:rPr>
        <w:t>. - Примечание "КОДЕКС".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2.30. Рулетка металлическая класса точности 2 или 3 по ГОСТ 7502*.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 </w:t>
      </w:r>
      <w:r w:rsidRPr="007704D2">
        <w:rPr>
          <w:rFonts w:ascii="Arial" w:hAnsi="Arial" w:cs="Arial"/>
          <w:spacing w:val="2"/>
          <w:sz w:val="18"/>
          <w:szCs w:val="18"/>
        </w:rPr>
        <w:t>ГОСТ 7502-98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2.31. Линейка металлическая по </w:t>
      </w:r>
      <w:r w:rsidRPr="007704D2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Термокамера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диапазоном рабочих температур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минус 60 до плюс 50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2.33. Камера влаги с относительной влажностью до 100% при температуре 35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2.34. Установка пробойная универсальная типа УПУ-10 на напряжение 10 кВ класса точности не ниже 4,0.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2.35. Проекционные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тест-фильмы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изображения типов 16 ПТФ, 35 ПТФ, 70 ТФИ по </w:t>
      </w:r>
      <w:r w:rsidRPr="007704D2">
        <w:rPr>
          <w:rFonts w:ascii="Arial" w:hAnsi="Arial" w:cs="Arial"/>
          <w:spacing w:val="2"/>
          <w:sz w:val="18"/>
          <w:szCs w:val="18"/>
        </w:rPr>
        <w:t>ГОСТ 11079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2.36.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Тест-фильмы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типа КФЛТ по ТУ 19-460.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2.37. Звуковые фотографические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7704D2">
        <w:rPr>
          <w:rFonts w:ascii="Arial" w:hAnsi="Arial" w:cs="Arial"/>
          <w:spacing w:val="2"/>
          <w:sz w:val="18"/>
          <w:szCs w:val="18"/>
        </w:rPr>
        <w:t>ГОСТ 21998</w:t>
      </w:r>
      <w:r>
        <w:rPr>
          <w:rFonts w:ascii="Arial" w:hAnsi="Arial" w:cs="Arial"/>
          <w:color w:val="2D2D2D"/>
          <w:spacing w:val="2"/>
          <w:sz w:val="18"/>
          <w:szCs w:val="18"/>
        </w:rPr>
        <w:t> 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"16-Маяк", "35-Маяк";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"16-Сканирующая-плавная", "35-Сканирующая-плавная";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"16-Сканирующая-ступенчатая", "35-Сканирующая-ступенчатая";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"16-Синус", "35-Синус";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"16-Детонация", "35-Детонация"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 звуковой фотографический тест-фильм "35-Синус "С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"-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левая", "35-Синус "С"-правая" по ТУ 19-489.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Звуковые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измерительные магнитные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16ЛИМЗ-400, 16ЛИМЗ-10000 по ТУ 19-662; 70ЛИМЗ-1000, 70ЛИМЗ-10000 по ТУ 19-637; 16ЛИМЗ-3150, 70ЛИМЗ-3150 по ТУ 19-06-44.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3.1. Полезный световой поток кинопроектора в люменах определяют при работающем кинопроекторе (без фильма) как произведение средней освещенности экрана на его площадь.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Среднюю освещенность экрана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7813-90 Кинопроекторы профессионального кинематографа. Методы испытаний" style="width:20.6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люксах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58290" cy="405765"/>
            <wp:effectExtent l="19050" t="0" r="3810" b="0"/>
            <wp:docPr id="6" name="Рисунок 6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71525" cy="182880"/>
            <wp:effectExtent l="19050" t="0" r="9525" b="0"/>
            <wp:docPr id="7" name="Рисунок 7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освещенность в точках измерения, лк;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7813-90 Кинопроекторы профессионального кинематографа. Методы испытаний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число точек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Площадь экрана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7813-90 Кинопроекторы профессионального кинематографа. Методы испытаний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квадратных метрах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15415" cy="278130"/>
            <wp:effectExtent l="19050" t="0" r="0" b="0"/>
            <wp:docPr id="10" name="Рисунок 10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(для широкого экрана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59765" cy="254635"/>
            <wp:effectExtent l="19050" t="0" r="6985" b="0"/>
            <wp:docPr id="11" name="Рисунок 11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),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0505"/>
            <wp:effectExtent l="19050" t="0" r="0" b="0"/>
            <wp:docPr id="12" name="Рисунок 12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максимальная высота проецируемого поля изображения по </w:t>
      </w:r>
      <w:r w:rsidRPr="007704D2">
        <w:rPr>
          <w:rFonts w:ascii="Arial" w:hAnsi="Arial" w:cs="Arial"/>
          <w:spacing w:val="2"/>
          <w:sz w:val="18"/>
          <w:szCs w:val="18"/>
        </w:rPr>
        <w:t>ГОСТ 17706</w:t>
      </w:r>
      <w:r>
        <w:rPr>
          <w:rFonts w:ascii="Arial" w:hAnsi="Arial" w:cs="Arial"/>
          <w:color w:val="2D2D2D"/>
          <w:spacing w:val="2"/>
          <w:sz w:val="18"/>
          <w:szCs w:val="18"/>
        </w:rPr>
        <w:t>,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17813-90 Кинопроекторы профессионального кинематографа. Методы испытаний" style="width:26.9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максимальная ширина проецируемого поля изображения по </w:t>
      </w:r>
      <w:r w:rsidRPr="007704D2">
        <w:rPr>
          <w:rFonts w:ascii="Arial" w:hAnsi="Arial" w:cs="Arial"/>
          <w:spacing w:val="2"/>
          <w:sz w:val="18"/>
          <w:szCs w:val="18"/>
        </w:rPr>
        <w:t>ГОСТ 17706</w:t>
      </w:r>
      <w:r>
        <w:rPr>
          <w:rFonts w:ascii="Arial" w:hAnsi="Arial" w:cs="Arial"/>
          <w:color w:val="2D2D2D"/>
          <w:spacing w:val="2"/>
          <w:sz w:val="18"/>
          <w:szCs w:val="18"/>
        </w:rPr>
        <w:t>,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7813-90 Кинопроекторы профессионального кинематографа. Методы испытаний" style="width:6.2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линейное увеличение, определяемое по проекционному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изображения;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17813-90 Кинопроекторы профессионального кинематографа. Методы испытаний" style="width:12.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линейное увеличение в горизонтальной плоскости, измеряемое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17813-90 Кинопроекторы профессионального кинематографа. Методы испытаний" style="width:13.75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линейное увеличение в вертикальной плоскости, определяемое из соотношения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20395" cy="365760"/>
            <wp:effectExtent l="19050" t="0" r="8255" b="0"/>
            <wp:docPr id="17" name="Рисунок 17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проецировании обычных фильмов среднюю освещенность экрана вычисляют по результатам измерений освещенности экрана в 9 точках, расположенных в центрах прямоугольников, полученных при делении ширины и высоты экрана на три равные части в горизонтальном и вертикальном направлениях.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 проецировании широкоэкранных, широкоформатных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кашетированных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фильмов среднюю освещенность экрана вычисляют по результатам измерений в 15 точках, расположенных в центрах прямоугольников, образованных делением ширины экрана на пять и высоты на три равные части в горизонтальном и вертикальном направлениях.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Положение точек измерения освещенности определяют с помощью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кашет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отверстиями, устанавливаемых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фильмовом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канале, либо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Измерения проводят фотоэлектрическим люксметром.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Во время испытания должен поддерживаться номинальный по напряжению, току или мощности (соответственно, для ламп накаливания или ксеноновых ламп) режим горения источника света, контролируемый электроприборами, имеющимися на кинопроекторе,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электропитающем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электрораспределительном устройствах.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испытаниях кинопроекторов со световым потоком, превышающим 10000 лм, в кадровом окне должны быть установлены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кашеты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отверстиями или в корпусе фонаря - калиброванные металлические сетки.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 время измерений освещенности не допускается юстировка источника света и осветительной системы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Равномерность освещенности (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17813-90 Кинопроекторы профессионального кинематографа. Методы испытаний" style="width:10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определяют отношением минимальной освещенности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максимальной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43890" cy="445135"/>
            <wp:effectExtent l="19050" t="0" r="3810" b="0"/>
            <wp:docPr id="19" name="Рисунок 19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17813-90 Кинопроекторы профессионального кинематографа. Методы испытаний" style="width:26.3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минимальная освещенность экрана, лк;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17813-90 Кинопроекторы профессионального кинематографа. Методы испытаний" style="width:26.9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максимальная освещенность экрана, лк.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Значения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17813-90 Кинопроекторы профессионального кинематографа. Методы испытаний" style="width:26.3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17813-90 Кинопроекторы профессионального кинематографа. Методы испытаний" style="width:26.9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выбирают по результатам измерения освещенностей при определении светового потока.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 "Тягу" изображения проверяют визуально при проецировании на диффузный экран с коэффициентом отражения 0,77-0,82 проекционного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изображения; при этом освещенность в центре экрана, измеренная с помощью фотоэлектрического люксметра, должна быть 157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17813-90 Кинопроекторы профессионального кинематографа. Методы испытаний" style="width:18.15pt;height:20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лк.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Проверку проводят с расстояния тройной ширины изображения; при широкоформатной и широкоэкранной проекции - с расстояния, равного ширине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3.4. Неустойчивость фильма в кадровом окне кинопроектора в вертикальном и горизонтальном направлениях определяют по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проекционному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Двойные средние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квадратические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значения неустойчивости фильма в кадровом окне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17813-90 Кинопроекторы профессионального кинематографа. Методы испытаний" style="width:16.3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определяют из соотношения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66775" cy="182880"/>
            <wp:effectExtent l="19050" t="0" r="9525" b="0"/>
            <wp:docPr id="26" name="Рисунок 26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где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17813-90 Кинопроекторы профессионального кинематографа. Методы испытаний" style="width:20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общая неустойчивость изображения, которая определяется измерением на экране наибольших вертикальных и горизонтальных смещений каких-либо фигур испытательной таблицы фильма. Измерения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17813-90 Кинопроекторы профессионального кинематографа. Методы испытаний" style="width:20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проводят в соответствии с инструкцией по эксплуатации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увеличении проекционной системы не менее 80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17813-90 Кинопроекторы профессионального кинематографа. Методы испытаний" style="width:8.7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обеспечиваемом любым технологическим объективом.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учета погрешности фильма неустойчивость изображения, вызываемая кинопроектором,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17813-90 Кинопроекторы профессионального кинематографа. Методы испытаний" style="width:26.3pt;height:16.3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20545" cy="302260"/>
            <wp:effectExtent l="19050" t="0" r="8255" b="0"/>
            <wp:docPr id="31" name="Рисунок 31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17813-90 Кинопроекторы профессионального кинематографа. Методы испытаний" style="width:15.6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средняя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квадратическая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погрешность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указанная в его паспорте.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Разрешающую способность изображения определяют при освещенности экрана 157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17813-90 Кинопроекторы профессионального кинематографа. Методы испытаний" style="width:18.15pt;height:20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лк по числу линий, различаемых в центре и на краях поля изображения в вертикальном и горизонтальном направлениях по проекционному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изображения.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Освещенность 157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17813-90 Кинопроекторы профессионального кинематографа. Методы испытаний" style="width:18.15pt;height:20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лк допускается получать снижением режима питания источника света либо другими способами, снижающими световой поток.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Рассматривают изображение с расстояния наилучшего видения.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3.6. Полезный световой поток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звукочитающей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системы, а также каждого канала, разницу световых потоков между каналами двухканальной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звукочитающей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системы определяют при номинальном напряжении питания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звукочитающей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лампы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светомерным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шаром или измерителем (п.2.3). Уровень выходного сигнала контролируют измерением постоянного тока на выходе фотодиода с помощью микроамперметра либо при измерении сигнала на выходе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технологического усилителя постоянного тока с помощью микроамперметра. Схема технологического усилителя постоянного тока приведена в приложении.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3.7. Равномерность освещенности читающего штриха определяют отношением минимального уровня сигнала 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максимальному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воспроизведении звукового фотографического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Сканирующая-плавная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". Уровни сигналов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измеряют на выходе усилителя с помощью самописца либо милливольтметра.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контроля одноканальных систем допускается применять звуковые фотографические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тест-фильмы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Сканирующая-ступенчатая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3.8. Разность в уровне сигнала контролируют с помощью звукового фотографического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типа "Синус", милливольтметра, усилителя с известной частотной характеристикой, предназначенного для киноустановок.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Разность в уровне сигнала определяют разностью показаний милливольтметра на выходе усилителя с учетом частотной характеристики усилителя.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3.9. Проникание сигнала из одного канала в другой определяется отношением уровня сигнала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 выходе одного из каналов к уровню сигнала на выходе другого канала при воспроизведении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двухканального звукового фотографического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типа "Синус "С". Измерения следует проводить при обеспечении баланса уровней отдачи по каналам.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3.10. Коэффициент детонации, колебание и дрейф скорости измеряют с помощью детонометра, подключенного к выходу усилителя и звуковых фотографических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тест-фильмов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"Детонация" или измерительного магнитного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3150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Не допускается использовать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склеенные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кольцо.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Тест-фильмы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заряжают в лентопротяжный тракт, устанавливают необходимый уровень сигнала.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Отсчитывают соответствующие показания детонометра в начале, середине и конце рулона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течение 10-20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каждом участке.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 участках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длиной 10 м в начале и конце рулона измерения не проводят.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отсчете показаний случайные выбросы исключают.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результат измерений принимают максимальное показание детонометра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полученных на трех участках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Пусковой период стабилизатора скорости определяют измерением с помощью секундомера отрезка времени между моментом включения кинопроектора и моментом, когда стрелка детонометра установится в положение, соответствующее предварительно измеренному значению коэффициенту детонации.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Устойчивость работы элементов автоматики и управления проверяют не менее чем на 20 циклах срабатывания на верхнем и нижнем пределах напряжения питания по </w:t>
      </w:r>
      <w:r w:rsidRPr="007704D2">
        <w:rPr>
          <w:rFonts w:ascii="Arial" w:hAnsi="Arial" w:cs="Arial"/>
          <w:spacing w:val="2"/>
          <w:sz w:val="18"/>
          <w:szCs w:val="18"/>
        </w:rPr>
        <w:t>ГОСТ 13105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Напряжение питания контролируют вольтметром.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 Удельную световую отдачу кинопроектора определяют как отношение полезного светового потока кинопроектора к мощности источника света.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3.14. Частоту проекции (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17813-90 Кинопроекторы профессионального кинематографа. Методы испытаний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кадр/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определяют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числу оборотов в минуту одного из равномерно вращающихся зубчатых барабанов кинопроектора с заряженным фильмом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612140" cy="389890"/>
            <wp:effectExtent l="19050" t="0" r="0" b="0"/>
            <wp:docPr id="36" name="Рисунок 36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17813-90 Кинопроекторы профессионального кинематографа. Методы испытаний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число оборотов в минуту вала транспортирующего барабана;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17813-90 Кинопроекторы профессионального кинематографа. Методы испытаний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число зубьев барабана в одном венце;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17813-90 Кинопроекторы профессионального кинематографа. Методы испытаний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число перфораций на один кадр фильма.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оборотов вала транспортирующего зубчатого барабана измеряют тахометром.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Частоту проекции допускается проверять с помощью пропускаемого через лентопротяжный тракт кольца киноленты и секундомера. Циклы прохождения кольца отсчитывают по склейке.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 Контроль размеров расположения проецируемых полей изображения - по </w:t>
      </w:r>
      <w:r w:rsidRPr="007704D2">
        <w:rPr>
          <w:rFonts w:ascii="Arial" w:hAnsi="Arial" w:cs="Arial"/>
          <w:spacing w:val="2"/>
          <w:sz w:val="18"/>
          <w:szCs w:val="18"/>
        </w:rPr>
        <w:t>ГОСТ 17706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3.16. Диапазон коррекции кадра по вертикали для 35- и 70-мм кинопроекторов определяют измерением расстояния между двумя метками, нанесенными на отрезок кинопленки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фильмовом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канале по горизонтальной кромке кадрового окна при крайних положениях механизма коррекции; для 16-мм кинопроекторов - измерением расстояния между крайними положениями механизма коррекции.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3.17. Положение читающего штриха проверяют при воспроизведении звукового фотографического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типа "Маяк". Допускается прослушивание двух сигналов одинакового уровня.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3.18. Углы поворота оптической оси кинопроектора проверяют с помощью квадранта оптического. Перед проверкой углов поворота ось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объективодержателя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быть установлена в горизонтальной плоскости с помощью уровня.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3.19. Натяжение фильма при его разматывании и наматывании проверяют на работающем кинопроекторе с заряженным фильмом с помощью измерителя натяжения, установленного на участках между наматывающей или разматывающей бобиной и ближайшим зубчатым барабаном.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наличии делителя натяжения измеритель натяжения устанавливают до и после делителя.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3.20. Отсутствие повреждения фильма в лентопротяжном тракте проверяют пропусканием через него не менее 100 раз склеенной в кольцо киноленты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типа КФЛТ либо его фрагмента.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перфораций в кольце киноленты должно быть кратным числу зубьев скачкового барабана.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16-мм кинопроекторов с грейферным механизмом число перфораций в кольце киноленты должно быть кратным числу зубьев транспортирующих барабанов.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Проверку состояния поверхности киноленты после пропускания через лентопротяжный тракт проводят визуальным осмотром в отраженном свете и на просвет.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Состояние перфораций проверяют с помощью проектора контроля перфораций или инструментального микроскопа.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допускаются повреждения поверхностей кинофильма в поле изображения и фонограммы, а также повреждения перфораций.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3.21. Перпендикулярность оси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объективодержателя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 рабочей поверхности направляющих полозков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фильмового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канала проверяют на кинопроекторе автоколлиматором.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фильмовом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канале устанавливают плоскопараллельную пластинку либо плоское зеркало, базируя его по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криволинейной плоскости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фильмового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канала и фиксируя по кадровому окну.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3.22. Зажигание ксеноновой лампы проверяют десятикратным включением лампы в осветителе при минимальном напряжении питающей сети с интервалом в 10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Длительность каждого включения не должна превышать 3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Напряжение электропитания кинопроектора измеряют вольтметром.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3.23. Уровень коммутационных помех и паводок (децибел), создаваемых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электросхемой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кинопроектора в канале воспроизведения фотографических фонограмм, измеряют с помощью милливольтметра на выходе усилителя в режиме демонстрации фильма при перекрытом световом потоке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звукочитающей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системы кинопроектора относительно номинального уровня сигнала на выходе усилителя, который устанавливают с помощью звукового фотографического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типа "Синус".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Уровень коммутационных помех и наводок (децибел) от внешних магнитных полей на канал воспроизведения магнитных фонограмм измеряют с помощью милливольтметра на выходе усилителя в режиме демонстрации без заряженной в кинопроектор кинопленки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поканально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относительно уровня сигнала по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измерительным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магнитным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70ЛИМЗ-1000 или 16ЛИМЗ-400.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3.24. Отдачу магнитной головки воспроизведения определяют измерением ЭДС холостого хода при воспроизведении звукового магнитного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16ЛИМЗ-400 или 70ЛИМЗ-1000. ЭДС измеряют с помощью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микровольтметра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милливольтметра, включенного на выходе усилителя, обеспечивающего стабильный коэффициент усиления не менее 1000.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Амплитудно-частотную характеристику головки определяют отношением уровней сигналов при воспроизведении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тест-фильмов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70ЛИМЗ-10000 и 70ЛИМЗ-1000 с учетом уровней намагниченностей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3.25. Расход воды в кинопроекторе и осветителе проверяют ротаметром или по количеству воды, протекающей через систему за единицу времени. Количество воды измеряют сливанием ее из системы в мерную посуду, время определяют секундомером.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Количество воды, подаваемое для охлаждения ксеноновой лампы, измеряют отдельно для анода и катода лампы.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3.26. Скорость воздуха, охлаждающего ксеноновую лампу, проверяют анемометром или микроманометром, расположенным на расстоянии 3-10 мм от поверхности ксеноновой лампы или ее имитатора.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3.27. Температуру узлов и деталей кинопроектора измеряют в установившемся тепловом режиме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электроконтактным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термометром или определяют термоэлектрическим преобразователем с милливольтметром.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3.28. Расстояние от горизонтальной оси кадрового окна до места воспроизведения фонограммы определяют числом кадров по длине заряженного в кинопроектор фильма на этом участке при среднем размере пульсирующей петли: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16- и 35-мм кинопроекторов - под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фильмовым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каналом;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70-мм кинопроекторов - над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фильмовым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каналом.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3.29. Расстояние от основания кинопроектора до его оптической оси (оси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объективодержателя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измеряют металлической линейкой или рулеткой. Предварительно ось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объективодержателя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кинопроектора устанавливают в горизонтальное положение с помощью уровня.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3.30. Массу кинопроектора измеряют с помощью весов для статического взвешивания.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Удельную массу кинопроектора определяют как отношение массы кинопроектора к полезному световому потоку.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3.31. Уровень звукового давления шума, корректированный по кривой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17813-90 Кинопроекторы профессионального кинематографа. Методы испытаний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при нормальном режиме работы кинопроектора измеряют по </w:t>
      </w:r>
      <w:r w:rsidRPr="007704D2">
        <w:rPr>
          <w:rFonts w:ascii="Arial" w:hAnsi="Arial" w:cs="Arial"/>
          <w:spacing w:val="2"/>
          <w:sz w:val="18"/>
          <w:szCs w:val="18"/>
        </w:rPr>
        <w:t>ГОСТ 12.1.026</w:t>
      </w:r>
      <w:r>
        <w:rPr>
          <w:rFonts w:ascii="Arial" w:hAnsi="Arial" w:cs="Arial"/>
          <w:color w:val="2D2D2D"/>
          <w:spacing w:val="2"/>
          <w:sz w:val="18"/>
          <w:szCs w:val="18"/>
        </w:rPr>
        <w:t>*. Допускается проводить измерения уровня звукового давления шума по ГОСТ 12.1.028**.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На территории Российской Федерации действует </w:t>
      </w:r>
      <w:r w:rsidRPr="007704D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7704D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7704D2">
        <w:rPr>
          <w:rFonts w:ascii="Arial" w:hAnsi="Arial" w:cs="Arial"/>
          <w:spacing w:val="2"/>
          <w:sz w:val="18"/>
          <w:szCs w:val="18"/>
        </w:rPr>
        <w:t xml:space="preserve"> 51401-99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На территории Российской Федерации действует </w:t>
      </w:r>
      <w:r w:rsidRPr="007704D2">
        <w:rPr>
          <w:rFonts w:ascii="Arial" w:hAnsi="Arial" w:cs="Arial"/>
          <w:spacing w:val="2"/>
          <w:sz w:val="18"/>
          <w:szCs w:val="18"/>
        </w:rPr>
        <w:t>ГОСТ Р 51402-99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 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3.32. Механическую прочность кинопроектора испытывают в транспортной упаковке на стенде имитации транспортирования в течение 30 мин. Кинопроектор в транспортной упаковке располагают в центре стенда.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проведение испытаний путем перевозки кинопроекторов в упаковке в кузове автомашины на расстояние 200 км по дорогам с асфальтовым или бетонным покрытием (1-й категории) или со скоростью 20-40 км/ч на расстояние 100 км по булыжным и грунтовым дорогам (2-й и 3-й категорий).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Кинопроекторы в транспортной таре устанавливают в задней части кузова. Автомашина должна быть загружена на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17813-90 Кинопроекторы профессионального кинематографа. Методы испытаний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своей грузоподъемности.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После испытания проводят осмотр с целью выявления механических повреждений и ослабления крепления, затем проверяют основные параметры на соответствие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3.33. Воздействие климатических факторов внешней среды при транспортировании определяют в климатических камерах в следующих режимах: при температуре минус (60±3) °С, плюс (50±3)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влажности (95±3)%. Выдержка в климатической камере по каждому из трех видов испытаний - не менее 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проводить испытания отдельных частей кинопроектора.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испытаний проверяют сохранность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3.34. Уровень индустриальных радиопомех определяют по ГОСТ 16842*.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На территории Российской Федерации действует </w:t>
      </w:r>
      <w:r w:rsidRPr="007704D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7704D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7704D2">
        <w:rPr>
          <w:rFonts w:ascii="Arial" w:hAnsi="Arial" w:cs="Arial"/>
          <w:spacing w:val="2"/>
          <w:sz w:val="18"/>
          <w:szCs w:val="18"/>
        </w:rPr>
        <w:t xml:space="preserve"> 51320-99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3.35. Электрическую прочность изоляции токоведущих цепей проверяют по </w:t>
      </w:r>
      <w:r w:rsidRPr="007704D2">
        <w:rPr>
          <w:rFonts w:ascii="Arial" w:hAnsi="Arial" w:cs="Arial"/>
          <w:spacing w:val="2"/>
          <w:sz w:val="18"/>
          <w:szCs w:val="18"/>
        </w:rPr>
        <w:t>ГОСТ 2933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Электрическую прочность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изоляции цепей импульсной схемы зажигания ксеноновой газоразрядной лампы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проверяют при изъятой из осветителя ксеноновой лампе.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Длительность подачи испытательного напряжения в схему зажигания ксеноновой лампы должна быть не менее 10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3.36. Электрическое сопротивление изоляции токоведущих цепей измеряют по </w:t>
      </w:r>
      <w:r w:rsidRPr="007704D2">
        <w:rPr>
          <w:rFonts w:ascii="Arial" w:hAnsi="Arial" w:cs="Arial"/>
          <w:spacing w:val="2"/>
          <w:sz w:val="18"/>
          <w:szCs w:val="18"/>
        </w:rPr>
        <w:t>ГОСТ 2933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Измерение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сопротивления изоляции цепей питания газоразрядной ксеноновой лампы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водяным охлаждением проводят при отключенных шлангах водяного охлаждения.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3.37. Работу блокировочных устройств, предотвращающих повреждение фильма лучистым потоком, проверяют осмотром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тест-фильма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типа КФЛТ после пуска и остановки кинопроектора. Проверку проводят не менее пяти раз.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этом определяют наличие прожогов, выплавленных мест, деформацию поверхности, коробление фильма.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3.38. Установленную безотказную наработку контролируют по результатам эксплуатации годовой партии выпущенных кинопроекторов одноступенчатым методом при следующих исходных данных плана контроля: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приемочный уровень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17813-90 Кинопроекторы профессионального кинематографа. Методы испытаний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=0,97;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браковочный уровень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17813-90 Кинопроекторы профессионального кинематографа. Методы испытаний" style="width:15.0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=0,90;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риск поставщика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17813-90 Кинопроекторы профессионального кинематографа. Методы испытаний" style="width:11.2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риск потребителя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17813-90 Кинопроекторы профессионального кинематографа. Методы испытаний" style="width:10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Положительный результат проверки принимается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1640" cy="207010"/>
            <wp:effectExtent l="19050" t="0" r="0" b="0"/>
            <wp:docPr id="46" name="Рисунок 46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где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17813-90 Кинопроекторы профессионального кинематографа. Методы испытаний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приемочное число отказов;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17813-90 Кинопроекторы профессионального кинематографа. Методы испытаний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число отказавших (достигших предельного состояния) кинопроекторов.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Отрицательный результат принимается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97510" cy="198755"/>
            <wp:effectExtent l="19050" t="0" r="2540" b="0"/>
            <wp:docPr id="49" name="Рисунок 49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 Значения </w:t>
      </w:r>
      <w:r w:rsidR="009772D2" w:rsidRPr="009772D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17813-90 Кинопроекторы профессионального кинематографа. Методы испытаний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устанавливают в соответствии с </w:t>
      </w:r>
      <w:r w:rsidRPr="007704D2">
        <w:rPr>
          <w:rFonts w:ascii="Arial" w:hAnsi="Arial" w:cs="Arial"/>
          <w:spacing w:val="2"/>
          <w:sz w:val="18"/>
          <w:szCs w:val="18"/>
        </w:rPr>
        <w:t>ГОСТ 27.410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отказ следует считать несоответствие параметрам: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неустойчивость фильма в кадровом окне;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разрешающая способность;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разность в уровнях сигнала фотографических фонограмм;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детонации.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90B3F" w:rsidRDefault="00090B3F" w:rsidP="00090B3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(справочное). Схема технологического усилителя постоянного тока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090B3F" w:rsidRDefault="00090B3F" w:rsidP="00090B3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00555" cy="1399540"/>
            <wp:effectExtent l="19050" t="0" r="4445" b="0"/>
            <wp:docPr id="51" name="Рисунок 51" descr="ГОСТ 17813-90 Кинопроекторы профессионального кинематографа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17813-90 Кинопроекторы профессионального кинематографа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</w:p>
    <w:p w:rsidR="00090B3F" w:rsidRDefault="00090B3F" w:rsidP="00090B3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М.: Издательство стандартов, 1990</w:t>
      </w:r>
    </w:p>
    <w:p w:rsidR="001B5013" w:rsidRPr="0060503B" w:rsidRDefault="001B5013" w:rsidP="0060503B"/>
    <w:sectPr w:rsidR="001B5013" w:rsidRPr="0060503B" w:rsidSect="00BD5B9F">
      <w:footerReference w:type="default" r:id="rId1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24" w:rsidRDefault="00376624" w:rsidP="00AD648B">
      <w:pPr>
        <w:spacing w:after="0" w:line="240" w:lineRule="auto"/>
      </w:pPr>
      <w:r>
        <w:separator/>
      </w:r>
    </w:p>
  </w:endnote>
  <w:endnote w:type="continuationSeparator" w:id="0">
    <w:p w:rsidR="00376624" w:rsidRDefault="00376624" w:rsidP="00AD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8B" w:rsidRDefault="00AD648B" w:rsidP="00AD648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D648B" w:rsidRDefault="00AD648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24" w:rsidRDefault="00376624" w:rsidP="00AD648B">
      <w:pPr>
        <w:spacing w:after="0" w:line="240" w:lineRule="auto"/>
      </w:pPr>
      <w:r>
        <w:separator/>
      </w:r>
    </w:p>
  </w:footnote>
  <w:footnote w:type="continuationSeparator" w:id="0">
    <w:p w:rsidR="00376624" w:rsidRDefault="00376624" w:rsidP="00AD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90B3F"/>
    <w:rsid w:val="00180CA3"/>
    <w:rsid w:val="001977C1"/>
    <w:rsid w:val="001B5013"/>
    <w:rsid w:val="001F176B"/>
    <w:rsid w:val="00292A5F"/>
    <w:rsid w:val="002B0C5E"/>
    <w:rsid w:val="002F0DC4"/>
    <w:rsid w:val="00376624"/>
    <w:rsid w:val="00391138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704D2"/>
    <w:rsid w:val="00793F5F"/>
    <w:rsid w:val="00865359"/>
    <w:rsid w:val="009649C2"/>
    <w:rsid w:val="009703F2"/>
    <w:rsid w:val="009772D2"/>
    <w:rsid w:val="00A57EB4"/>
    <w:rsid w:val="00AD648B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D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648B"/>
  </w:style>
  <w:style w:type="paragraph" w:styleId="ae">
    <w:name w:val="footer"/>
    <w:basedOn w:val="a"/>
    <w:link w:val="af"/>
    <w:uiPriority w:val="99"/>
    <w:semiHidden/>
    <w:unhideWhenUsed/>
    <w:rsid w:val="00AD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6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2017-07-21T11:17:00Z</dcterms:created>
  <dcterms:modified xsi:type="dcterms:W3CDTF">2017-08-15T11:52:00Z</dcterms:modified>
</cp:coreProperties>
</file>