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F38" w:rsidRDefault="008F7F38" w:rsidP="008F7F38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>ГОСТ 18612-91 Мячи теннисные. Общие технические требования</w:t>
      </w:r>
    </w:p>
    <w:p w:rsidR="008F7F38" w:rsidRDefault="008F7F38" w:rsidP="008F7F38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ГОСТ 18612-91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Группа У68</w:t>
      </w:r>
    </w:p>
    <w:p w:rsidR="008F7F38" w:rsidRDefault="008F7F38" w:rsidP="008F7F3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     </w:t>
      </w:r>
      <w:r>
        <w:rPr>
          <w:color w:val="3C3C3C"/>
          <w:sz w:val="41"/>
          <w:szCs w:val="41"/>
        </w:rPr>
        <w:br/>
        <w:t>ГОСУДАРСТВЕННЫЙ СТАНДАРТ СОЮЗА ССР</w:t>
      </w:r>
    </w:p>
    <w:p w:rsidR="008F7F38" w:rsidRDefault="008F7F38" w:rsidP="008F7F3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МЯЧИ ТЕННИСНЫЕ</w:t>
      </w:r>
    </w:p>
    <w:p w:rsidR="008F7F38" w:rsidRDefault="008F7F38" w:rsidP="008F7F3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Общие технические требования </w:t>
      </w:r>
    </w:p>
    <w:p w:rsidR="008F7F38" w:rsidRPr="008F7F38" w:rsidRDefault="008F7F38" w:rsidP="008F7F38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  <w:lang w:val="en-US"/>
        </w:rPr>
      </w:pPr>
      <w:proofErr w:type="spellStart"/>
      <w:r>
        <w:rPr>
          <w:color w:val="3C3C3C"/>
          <w:sz w:val="41"/>
          <w:szCs w:val="41"/>
        </w:rPr>
        <w:t>Tennis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balls</w:t>
      </w:r>
      <w:proofErr w:type="spellEnd"/>
      <w:r>
        <w:rPr>
          <w:color w:val="3C3C3C"/>
          <w:sz w:val="41"/>
          <w:szCs w:val="41"/>
        </w:rPr>
        <w:t xml:space="preserve">. </w:t>
      </w:r>
      <w:r w:rsidRPr="008F7F38">
        <w:rPr>
          <w:color w:val="3C3C3C"/>
          <w:sz w:val="41"/>
          <w:szCs w:val="41"/>
          <w:lang w:val="en-US"/>
        </w:rPr>
        <w:t>General technical requirements  </w:t>
      </w:r>
    </w:p>
    <w:p w:rsidR="008F7F38" w:rsidRPr="008F7F38" w:rsidRDefault="008F7F38" w:rsidP="008F7F3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  <w:lang w:val="en-US"/>
        </w:rPr>
      </w:pPr>
      <w:r w:rsidRPr="008F7F38">
        <w:rPr>
          <w:color w:val="2D2D2D"/>
          <w:sz w:val="15"/>
          <w:szCs w:val="15"/>
          <w:lang w:val="en-US"/>
        </w:rPr>
        <w:br/>
      </w:r>
      <w:r w:rsidRPr="008F7F38">
        <w:rPr>
          <w:color w:val="2D2D2D"/>
          <w:sz w:val="15"/>
          <w:szCs w:val="15"/>
          <w:lang w:val="en-US"/>
        </w:rPr>
        <w:br/>
      </w:r>
      <w:r>
        <w:rPr>
          <w:color w:val="2D2D2D"/>
          <w:sz w:val="15"/>
          <w:szCs w:val="15"/>
        </w:rPr>
        <w:t>ОКП</w:t>
      </w:r>
      <w:r w:rsidRPr="008F7F38">
        <w:rPr>
          <w:color w:val="2D2D2D"/>
          <w:sz w:val="15"/>
          <w:szCs w:val="15"/>
          <w:lang w:val="en-US"/>
        </w:rPr>
        <w:t xml:space="preserve"> 25 3622</w:t>
      </w:r>
    </w:p>
    <w:p w:rsidR="008F7F38" w:rsidRPr="008F7F38" w:rsidRDefault="008F7F38" w:rsidP="008F7F38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  <w:lang w:val="en-US"/>
        </w:rPr>
      </w:pPr>
      <w:r>
        <w:rPr>
          <w:color w:val="2D2D2D"/>
          <w:sz w:val="15"/>
          <w:szCs w:val="15"/>
        </w:rPr>
        <w:t>Дата</w:t>
      </w:r>
      <w:r w:rsidRPr="008F7F38">
        <w:rPr>
          <w:color w:val="2D2D2D"/>
          <w:sz w:val="15"/>
          <w:szCs w:val="15"/>
          <w:lang w:val="en-US"/>
        </w:rPr>
        <w:t xml:space="preserve"> </w:t>
      </w:r>
      <w:r>
        <w:rPr>
          <w:color w:val="2D2D2D"/>
          <w:sz w:val="15"/>
          <w:szCs w:val="15"/>
        </w:rPr>
        <w:t>введения</w:t>
      </w:r>
      <w:r w:rsidRPr="008F7F38">
        <w:rPr>
          <w:color w:val="2D2D2D"/>
          <w:sz w:val="15"/>
          <w:szCs w:val="15"/>
          <w:lang w:val="en-US"/>
        </w:rPr>
        <w:t xml:space="preserve"> 1992-01-01</w:t>
      </w:r>
    </w:p>
    <w:p w:rsidR="008F7F38" w:rsidRDefault="008F7F38" w:rsidP="008F7F3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 w:rsidRPr="008F7F38">
        <w:rPr>
          <w:color w:val="3C3C3C"/>
          <w:sz w:val="41"/>
          <w:szCs w:val="41"/>
          <w:lang w:val="en-US"/>
        </w:rPr>
        <w:t>     </w:t>
      </w:r>
      <w:r w:rsidRPr="008F7F38">
        <w:rPr>
          <w:color w:val="3C3C3C"/>
          <w:sz w:val="41"/>
          <w:szCs w:val="41"/>
        </w:rPr>
        <w:br/>
      </w:r>
      <w:r w:rsidRPr="008F7F38">
        <w:rPr>
          <w:color w:val="3C3C3C"/>
          <w:sz w:val="41"/>
          <w:szCs w:val="41"/>
          <w:lang w:val="en-US"/>
        </w:rPr>
        <w:t>     </w:t>
      </w:r>
      <w:r w:rsidRPr="008F7F38">
        <w:rPr>
          <w:color w:val="3C3C3C"/>
          <w:sz w:val="41"/>
          <w:szCs w:val="41"/>
        </w:rPr>
        <w:br/>
      </w:r>
      <w:r>
        <w:rPr>
          <w:color w:val="3C3C3C"/>
          <w:sz w:val="41"/>
          <w:szCs w:val="41"/>
        </w:rPr>
        <w:t>ИНФОРМАЦИОННЫЕ ДАННЫЕ</w:t>
      </w:r>
    </w:p>
    <w:p w:rsidR="008F7F38" w:rsidRDefault="008F7F38" w:rsidP="008F7F3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 РАЗРАБОТАН И ВНЕСЕН Министерством химической и нефтеперерабатывающей промышленности СССР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РАЗРАБОТЧИКИ</w:t>
      </w:r>
      <w:r>
        <w:rPr>
          <w:color w:val="2D2D2D"/>
          <w:sz w:val="15"/>
          <w:szCs w:val="15"/>
        </w:rPr>
        <w:br/>
      </w:r>
    </w:p>
    <w:p w:rsidR="008F7F38" w:rsidRDefault="008F7F38" w:rsidP="008F7F3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spellStart"/>
      <w:r>
        <w:rPr>
          <w:color w:val="2D2D2D"/>
          <w:sz w:val="15"/>
          <w:szCs w:val="15"/>
        </w:rPr>
        <w:t>В.И.Трещалов</w:t>
      </w:r>
      <w:proofErr w:type="spellEnd"/>
      <w:r>
        <w:rPr>
          <w:color w:val="2D2D2D"/>
          <w:sz w:val="15"/>
          <w:szCs w:val="15"/>
        </w:rPr>
        <w:t xml:space="preserve">, Б.В.Филиппович, </w:t>
      </w:r>
      <w:proofErr w:type="spellStart"/>
      <w:r>
        <w:rPr>
          <w:color w:val="2D2D2D"/>
          <w:sz w:val="15"/>
          <w:szCs w:val="15"/>
        </w:rPr>
        <w:t>В.И.Бризицкий</w:t>
      </w:r>
      <w:proofErr w:type="spellEnd"/>
      <w:r>
        <w:rPr>
          <w:color w:val="2D2D2D"/>
          <w:sz w:val="15"/>
          <w:szCs w:val="15"/>
        </w:rPr>
        <w:t xml:space="preserve">, Л.М.Корнева, </w:t>
      </w:r>
      <w:proofErr w:type="spellStart"/>
      <w:r>
        <w:rPr>
          <w:color w:val="2D2D2D"/>
          <w:sz w:val="15"/>
          <w:szCs w:val="15"/>
        </w:rPr>
        <w:t>И.А.Лобина</w:t>
      </w:r>
      <w:proofErr w:type="spellEnd"/>
      <w:r>
        <w:rPr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br/>
      </w:r>
    </w:p>
    <w:p w:rsidR="008F7F38" w:rsidRDefault="008F7F38" w:rsidP="008F7F3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 УТВЕРЖДЕН И ВВЕДЕН В ДЕЙСТВИЕ Постановлением Государственного комитета СССР по управлению качеством продукции и стандартам от 18.04.91 N 529</w:t>
      </w:r>
      <w:r>
        <w:rPr>
          <w:color w:val="2D2D2D"/>
          <w:sz w:val="15"/>
          <w:szCs w:val="15"/>
        </w:rPr>
        <w:br/>
      </w:r>
    </w:p>
    <w:p w:rsidR="008F7F38" w:rsidRDefault="008F7F38" w:rsidP="008F7F3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 СРОК ПРОВЕРКИ - 5 лет</w:t>
      </w:r>
      <w:r>
        <w:rPr>
          <w:color w:val="2D2D2D"/>
          <w:sz w:val="15"/>
          <w:szCs w:val="15"/>
        </w:rPr>
        <w:br/>
      </w:r>
    </w:p>
    <w:p w:rsidR="008F7F38" w:rsidRDefault="008F7F38" w:rsidP="008F7F3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 ВЗАМЕН ГОСТ 18612-73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Настоящий стандарт распространяется на мячи, состоящие из резинового ядра с покрытием из сукна и предназначенные для игры в теннис.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Требования стандарта являются обязательными.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8F7F38" w:rsidRDefault="008F7F38" w:rsidP="008F7F38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1. ТРЕБОВАНИЯ НАЗНАЧЕНИЯ</w:t>
      </w:r>
    </w:p>
    <w:p w:rsidR="008F7F38" w:rsidRDefault="008F7F38" w:rsidP="008F7F3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1.1. Теннисные мячи должны соответствовать требованиям настоящего стандарта, нормативно-технической документации на конкретную продукцию и образцам-эталонам, утвержденным в установленном порядке. </w:t>
      </w:r>
      <w:r>
        <w:rPr>
          <w:color w:val="2D2D2D"/>
          <w:sz w:val="15"/>
          <w:szCs w:val="15"/>
        </w:rPr>
        <w:br/>
      </w:r>
    </w:p>
    <w:p w:rsidR="008F7F38" w:rsidRDefault="008F7F38" w:rsidP="008F7F3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1.2. Основные показатели игровых свойств мячей должны соответствовать значениям, указанным в таблице.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8F7F38" w:rsidRDefault="008F7F38" w:rsidP="008F7F38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см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601"/>
        <w:gridCol w:w="1888"/>
      </w:tblGrid>
      <w:tr w:rsidR="008F7F38" w:rsidTr="008F7F38">
        <w:trPr>
          <w:trHeight w:val="15"/>
        </w:trPr>
        <w:tc>
          <w:tcPr>
            <w:tcW w:w="9425" w:type="dxa"/>
            <w:hideMark/>
          </w:tcPr>
          <w:p w:rsidR="008F7F38" w:rsidRDefault="008F7F38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8F7F38" w:rsidRDefault="008F7F38">
            <w:pPr>
              <w:rPr>
                <w:sz w:val="2"/>
                <w:szCs w:val="24"/>
              </w:rPr>
            </w:pPr>
          </w:p>
        </w:tc>
      </w:tr>
      <w:tr w:rsidR="008F7F38" w:rsidTr="008F7F38"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F38" w:rsidRDefault="008F7F3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F38" w:rsidRDefault="008F7F3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Норма</w:t>
            </w:r>
          </w:p>
        </w:tc>
      </w:tr>
      <w:tr w:rsidR="008F7F38" w:rsidTr="008F7F38"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F38" w:rsidRDefault="008F7F3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 Высота отскока от бетонной площадки после свободного падения с высоты 2,54 м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F38" w:rsidRDefault="008F7F3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135-147</w:t>
            </w:r>
          </w:p>
        </w:tc>
      </w:tr>
      <w:tr w:rsidR="008F7F38" w:rsidTr="008F7F38">
        <w:tc>
          <w:tcPr>
            <w:tcW w:w="9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F38" w:rsidRDefault="008F7F3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 Деформация мяча грузом 8,165 кг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F38" w:rsidRDefault="008F7F3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0,56-0,74</w:t>
            </w:r>
          </w:p>
        </w:tc>
      </w:tr>
      <w:tr w:rsidR="008F7F38" w:rsidTr="008F7F38">
        <w:tc>
          <w:tcPr>
            <w:tcW w:w="9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F38" w:rsidRDefault="008F7F3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 Деформация мяча при снятии нагрузки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7F38" w:rsidRDefault="008F7F3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0,89-1,08</w:t>
            </w:r>
          </w:p>
        </w:tc>
      </w:tr>
    </w:tbl>
    <w:p w:rsidR="008F7F38" w:rsidRDefault="008F7F38" w:rsidP="008F7F38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lastRenderedPageBreak/>
        <w:t>2. КОНСТРУКТИВНЫЕ ТРЕБОВАНИЯ</w:t>
      </w:r>
    </w:p>
    <w:p w:rsidR="008F7F38" w:rsidRDefault="008F7F38" w:rsidP="008F7F3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2.1. Наружный диаметр теннисных мячей должен быть 63,5-66,7 мм.</w:t>
      </w:r>
      <w:r>
        <w:rPr>
          <w:color w:val="2D2D2D"/>
          <w:sz w:val="15"/>
          <w:szCs w:val="15"/>
        </w:rPr>
        <w:br/>
      </w:r>
    </w:p>
    <w:p w:rsidR="008F7F38" w:rsidRDefault="008F7F38" w:rsidP="008F7F3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2.2. Масса теннисных мячей должна быть 56,7-58,5 г.</w:t>
      </w:r>
      <w:r>
        <w:rPr>
          <w:color w:val="2D2D2D"/>
          <w:sz w:val="15"/>
          <w:szCs w:val="15"/>
        </w:rPr>
        <w:br/>
      </w:r>
    </w:p>
    <w:p w:rsidR="008F7F38" w:rsidRDefault="008F7F38" w:rsidP="008F7F3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2.3. Мячи должны быть белого или желтого цвета.</w:t>
      </w:r>
      <w:r>
        <w:rPr>
          <w:color w:val="2D2D2D"/>
          <w:sz w:val="15"/>
          <w:szCs w:val="15"/>
        </w:rPr>
        <w:br/>
      </w:r>
    </w:p>
    <w:p w:rsidR="008F7F38" w:rsidRDefault="008F7F38" w:rsidP="008B045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color w:val="2D2D2D"/>
          <w:sz w:val="15"/>
          <w:szCs w:val="15"/>
        </w:rPr>
        <w:t>2.4. Мячи должны иметь равномерную внешнюю поверхность. Стыки сукна на поверхности мяча не должны быть сшитыми.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FC651B" w:rsidRPr="008F7F38" w:rsidRDefault="00FC651B" w:rsidP="008F7F38">
      <w:pPr>
        <w:rPr>
          <w:szCs w:val="15"/>
        </w:rPr>
      </w:pPr>
    </w:p>
    <w:sectPr w:rsidR="00FC651B" w:rsidRPr="008F7F38" w:rsidSect="0095551E">
      <w:footerReference w:type="default" r:id="rId7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F38" w:rsidRDefault="008F7F38" w:rsidP="007E5D19">
      <w:pPr>
        <w:spacing w:after="0" w:line="240" w:lineRule="auto"/>
      </w:pPr>
      <w:r>
        <w:separator/>
      </w:r>
    </w:p>
  </w:endnote>
  <w:endnote w:type="continuationSeparator" w:id="0">
    <w:p w:rsidR="008F7F38" w:rsidRDefault="008F7F38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F38" w:rsidRDefault="008F7F38" w:rsidP="00A716F7">
    <w:pPr>
      <w:pStyle w:val="a3"/>
      <w:jc w:val="right"/>
    </w:pPr>
    <w:hyperlink r:id="rId1" w:history="1">
      <w:r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8F7F38" w:rsidRDefault="008F7F38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F38" w:rsidRDefault="008F7F38" w:rsidP="007E5D19">
      <w:pPr>
        <w:spacing w:after="0" w:line="240" w:lineRule="auto"/>
      </w:pPr>
      <w:r>
        <w:separator/>
      </w:r>
    </w:p>
  </w:footnote>
  <w:footnote w:type="continuationSeparator" w:id="0">
    <w:p w:rsidR="008F7F38" w:rsidRDefault="008F7F38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26B703F"/>
    <w:multiLevelType w:val="hybridMultilevel"/>
    <w:tmpl w:val="E4588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5F546A1"/>
    <w:multiLevelType w:val="multilevel"/>
    <w:tmpl w:val="B8C87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8013BB3"/>
    <w:multiLevelType w:val="multilevel"/>
    <w:tmpl w:val="E220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A6A2E8B"/>
    <w:multiLevelType w:val="multilevel"/>
    <w:tmpl w:val="757A5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FDF1980"/>
    <w:multiLevelType w:val="multilevel"/>
    <w:tmpl w:val="EA0A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0FB10A9"/>
    <w:multiLevelType w:val="multilevel"/>
    <w:tmpl w:val="BFA4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1423B99"/>
    <w:multiLevelType w:val="multilevel"/>
    <w:tmpl w:val="15BE9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6337CB"/>
    <w:multiLevelType w:val="multilevel"/>
    <w:tmpl w:val="5658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41D5D5B"/>
    <w:multiLevelType w:val="multilevel"/>
    <w:tmpl w:val="5F98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94B7CD1"/>
    <w:multiLevelType w:val="multilevel"/>
    <w:tmpl w:val="86EA3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B6C21A2"/>
    <w:multiLevelType w:val="multilevel"/>
    <w:tmpl w:val="0F3A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3A0341A"/>
    <w:multiLevelType w:val="hybridMultilevel"/>
    <w:tmpl w:val="F11A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F86351B"/>
    <w:multiLevelType w:val="multilevel"/>
    <w:tmpl w:val="F88C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52D0997"/>
    <w:multiLevelType w:val="multilevel"/>
    <w:tmpl w:val="3C888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6B66CC9"/>
    <w:multiLevelType w:val="multilevel"/>
    <w:tmpl w:val="364E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5411AA"/>
    <w:multiLevelType w:val="multilevel"/>
    <w:tmpl w:val="B8BE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CB5124"/>
    <w:multiLevelType w:val="multilevel"/>
    <w:tmpl w:val="2B7A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53C008C"/>
    <w:multiLevelType w:val="multilevel"/>
    <w:tmpl w:val="6114D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EC2FA0"/>
    <w:multiLevelType w:val="multilevel"/>
    <w:tmpl w:val="78C2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757A76"/>
    <w:multiLevelType w:val="multilevel"/>
    <w:tmpl w:val="A208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22D6AAD"/>
    <w:multiLevelType w:val="multilevel"/>
    <w:tmpl w:val="8910B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34F75AA"/>
    <w:multiLevelType w:val="multilevel"/>
    <w:tmpl w:val="A5F4F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0"/>
  </w:num>
  <w:num w:numId="2">
    <w:abstractNumId w:val="35"/>
  </w:num>
  <w:num w:numId="3">
    <w:abstractNumId w:val="37"/>
  </w:num>
  <w:num w:numId="4">
    <w:abstractNumId w:val="6"/>
  </w:num>
  <w:num w:numId="5">
    <w:abstractNumId w:val="28"/>
  </w:num>
  <w:num w:numId="6">
    <w:abstractNumId w:val="23"/>
  </w:num>
  <w:num w:numId="7">
    <w:abstractNumId w:val="22"/>
  </w:num>
  <w:num w:numId="8">
    <w:abstractNumId w:val="7"/>
  </w:num>
  <w:num w:numId="9">
    <w:abstractNumId w:val="31"/>
  </w:num>
  <w:num w:numId="10">
    <w:abstractNumId w:val="17"/>
  </w:num>
  <w:num w:numId="11">
    <w:abstractNumId w:val="18"/>
  </w:num>
  <w:num w:numId="12">
    <w:abstractNumId w:val="20"/>
  </w:num>
  <w:num w:numId="13">
    <w:abstractNumId w:val="30"/>
  </w:num>
  <w:num w:numId="14">
    <w:abstractNumId w:val="19"/>
  </w:num>
  <w:num w:numId="15">
    <w:abstractNumId w:val="4"/>
  </w:num>
  <w:num w:numId="16">
    <w:abstractNumId w:val="33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21"/>
  </w:num>
  <w:num w:numId="22">
    <w:abstractNumId w:val="11"/>
  </w:num>
  <w:num w:numId="23">
    <w:abstractNumId w:val="14"/>
  </w:num>
  <w:num w:numId="24">
    <w:abstractNumId w:val="16"/>
  </w:num>
  <w:num w:numId="25">
    <w:abstractNumId w:val="34"/>
  </w:num>
  <w:num w:numId="26">
    <w:abstractNumId w:val="27"/>
  </w:num>
  <w:num w:numId="27">
    <w:abstractNumId w:val="29"/>
  </w:num>
  <w:num w:numId="28">
    <w:abstractNumId w:val="8"/>
  </w:num>
  <w:num w:numId="29">
    <w:abstractNumId w:val="24"/>
  </w:num>
  <w:num w:numId="30">
    <w:abstractNumId w:val="36"/>
  </w:num>
  <w:num w:numId="31">
    <w:abstractNumId w:val="13"/>
  </w:num>
  <w:num w:numId="32">
    <w:abstractNumId w:val="10"/>
  </w:num>
  <w:num w:numId="33">
    <w:abstractNumId w:val="38"/>
  </w:num>
  <w:num w:numId="34">
    <w:abstractNumId w:val="15"/>
  </w:num>
  <w:num w:numId="35">
    <w:abstractNumId w:val="39"/>
  </w:num>
  <w:num w:numId="36">
    <w:abstractNumId w:val="12"/>
  </w:num>
  <w:num w:numId="37">
    <w:abstractNumId w:val="9"/>
  </w:num>
  <w:num w:numId="38">
    <w:abstractNumId w:val="26"/>
  </w:num>
  <w:num w:numId="39">
    <w:abstractNumId w:val="5"/>
  </w:num>
  <w:num w:numId="40">
    <w:abstractNumId w:val="32"/>
  </w:num>
  <w:num w:numId="4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1A3BC1"/>
    <w:rsid w:val="002224AF"/>
    <w:rsid w:val="0024605C"/>
    <w:rsid w:val="002D3ACA"/>
    <w:rsid w:val="00313072"/>
    <w:rsid w:val="00362C0C"/>
    <w:rsid w:val="00367FDA"/>
    <w:rsid w:val="003C0E7F"/>
    <w:rsid w:val="003D53F9"/>
    <w:rsid w:val="003F7A45"/>
    <w:rsid w:val="004025BA"/>
    <w:rsid w:val="00477A04"/>
    <w:rsid w:val="0059308D"/>
    <w:rsid w:val="005D6E61"/>
    <w:rsid w:val="005F748C"/>
    <w:rsid w:val="00604B84"/>
    <w:rsid w:val="006B6B83"/>
    <w:rsid w:val="007214CA"/>
    <w:rsid w:val="007E5D19"/>
    <w:rsid w:val="008B0452"/>
    <w:rsid w:val="008B3347"/>
    <w:rsid w:val="008B33B7"/>
    <w:rsid w:val="008C173F"/>
    <w:rsid w:val="008D575E"/>
    <w:rsid w:val="008E615F"/>
    <w:rsid w:val="008F0C27"/>
    <w:rsid w:val="008F7F38"/>
    <w:rsid w:val="0091318A"/>
    <w:rsid w:val="00940225"/>
    <w:rsid w:val="0095551E"/>
    <w:rsid w:val="009B2CA3"/>
    <w:rsid w:val="00A22746"/>
    <w:rsid w:val="00A716F7"/>
    <w:rsid w:val="00A9165C"/>
    <w:rsid w:val="00AA6FD4"/>
    <w:rsid w:val="00B02A09"/>
    <w:rsid w:val="00B4381A"/>
    <w:rsid w:val="00BA0BD9"/>
    <w:rsid w:val="00BC7B61"/>
    <w:rsid w:val="00C91654"/>
    <w:rsid w:val="00CE3CDF"/>
    <w:rsid w:val="00D445F4"/>
    <w:rsid w:val="00D637C8"/>
    <w:rsid w:val="00D71C2F"/>
    <w:rsid w:val="00DA4FBF"/>
    <w:rsid w:val="00DD1738"/>
    <w:rsid w:val="00DF351E"/>
    <w:rsid w:val="00E77C21"/>
    <w:rsid w:val="00EE741D"/>
    <w:rsid w:val="00F1650D"/>
    <w:rsid w:val="00F83D64"/>
    <w:rsid w:val="00FA2498"/>
    <w:rsid w:val="00FC1576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  <w:style w:type="paragraph" w:customStyle="1" w:styleId="blockquote">
    <w:name w:val="blockquote"/>
    <w:basedOn w:val="a"/>
    <w:rsid w:val="00FC1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ps">
    <w:name w:val="caps"/>
    <w:basedOn w:val="a0"/>
    <w:rsid w:val="00BA0B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5845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65085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8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79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9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0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4823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901112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0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2154914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26372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69227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1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82816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346836174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9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2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29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00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4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354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409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86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04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805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8882679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19599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8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9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6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8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2035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1589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6056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882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3368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2017-10-29T15:53:00Z</dcterms:created>
  <dcterms:modified xsi:type="dcterms:W3CDTF">2017-10-29T15:53:00Z</dcterms:modified>
</cp:coreProperties>
</file>