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8C" w:rsidRDefault="0090548C" w:rsidP="0090548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19445.1-95 (ИСО 9177-2-89)/ГОСТ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50249-92 (ИСО 9177-2-89) Механические карандаши. Часть 2. Черные грифели. Классификация и размеры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50249-92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9177-2-89)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У32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РОССИЙСКОЙ ФЕДЕРАЦИИ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МЕХАНИЧЕСКИЕ КАРАНДАШИ.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Часть 2.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ЧЕРНЫЕ ГРИФЕЛИ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Классификация и размеры</w:t>
      </w:r>
    </w:p>
    <w:p w:rsidR="0090548C" w:rsidRDefault="0090548C" w:rsidP="0090548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gramStart"/>
      <w:r w:rsidRPr="009054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>Mechanical pencils.</w:t>
      </w:r>
      <w:proofErr w:type="gramEnd"/>
      <w:r w:rsidRPr="009054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gramStart"/>
      <w:r w:rsidRPr="009054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Part 2.</w:t>
      </w:r>
      <w:proofErr w:type="gramEnd"/>
      <w:r w:rsidRPr="0090548C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Black leads.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Classification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42 6192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1993-01-01*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Дополнительную информацию о введении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действие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ярлык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0BA4">
        <w:rPr>
          <w:rFonts w:ascii="Arial" w:hAnsi="Arial" w:cs="Arial"/>
          <w:spacing w:val="2"/>
          <w:sz w:val="23"/>
          <w:szCs w:val="23"/>
        </w:rPr>
        <w:t>"Примечания"</w:t>
      </w:r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изготовителя базы данных.</w:t>
      </w:r>
    </w:p>
    <w:p w:rsidR="0090548C" w:rsidRDefault="0090548C" w:rsidP="009054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Техническим комитетом ТК 225 "Средства механизации и автоматизации управленческого и инженерно-технического труда"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Н.Н.Носов, Н.Ф.Красильникова, Р.И.Ерохина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Госстандарта России от 08.09.92 N 1133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 подготовлен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методом прямого применения международного стандарта ИСО 9177-2-89 "Механические карандаши. Часть 2. Черные грифели. Классификация и размеры" и полностью ему соответствует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Срок проверки - 1997 г.; периодичность проверки - 4 года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18"/>
        <w:gridCol w:w="5229"/>
      </w:tblGrid>
      <w:tr w:rsidR="0090548C" w:rsidTr="0090548C">
        <w:trPr>
          <w:trHeight w:val="15"/>
        </w:trPr>
        <w:tc>
          <w:tcPr>
            <w:tcW w:w="5544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</w:tr>
      <w:tr w:rsidR="0090548C" w:rsidTr="0090548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раздела</w:t>
            </w:r>
          </w:p>
        </w:tc>
      </w:tr>
      <w:tr w:rsidR="0090548C" w:rsidTr="0090548C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0BA4">
              <w:rPr>
                <w:sz w:val="23"/>
                <w:szCs w:val="23"/>
              </w:rPr>
              <w:t>ГОСТ 2.303-68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0548C" w:rsidTr="0090548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0BA4">
              <w:rPr>
                <w:sz w:val="23"/>
                <w:szCs w:val="23"/>
              </w:rPr>
              <w:t>ГОСТ 2.305-68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0548C" w:rsidTr="0090548C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E0BA4">
              <w:rPr>
                <w:sz w:val="23"/>
                <w:szCs w:val="23"/>
              </w:rPr>
              <w:t>ГОСТ 2.306-68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0548C" w:rsidTr="0090548C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ГОСТ 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50250-92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Разд.2, 3</w:t>
            </w:r>
          </w:p>
        </w:tc>
      </w:tr>
    </w:tbl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ПЕРЕИЗДАНИЕ. Август 1994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ОБЛАСТЬ ПРИМЕНЕНИЯ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устанавливает классификацию и размеры черных грифелей для механических карандашей.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Применяют два типа грифелей: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полимерные - "Р";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керамические - "С".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ССЫЛКИ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0BA4">
        <w:rPr>
          <w:rFonts w:ascii="Arial" w:hAnsi="Arial" w:cs="Arial"/>
          <w:spacing w:val="2"/>
          <w:sz w:val="23"/>
          <w:szCs w:val="23"/>
        </w:rPr>
        <w:t>ГОСТ 2.303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ЕСКД. Линии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1E0BA4">
        <w:rPr>
          <w:rFonts w:ascii="Arial" w:hAnsi="Arial" w:cs="Arial"/>
          <w:spacing w:val="2"/>
          <w:sz w:val="23"/>
          <w:szCs w:val="23"/>
        </w:rPr>
        <w:t>ГОСТ 2.305</w:t>
      </w:r>
      <w:r>
        <w:rPr>
          <w:rFonts w:ascii="Arial" w:hAnsi="Arial" w:cs="Arial"/>
          <w:color w:val="2D2D2D"/>
          <w:spacing w:val="2"/>
          <w:sz w:val="23"/>
          <w:szCs w:val="23"/>
        </w:rPr>
        <w:t>* ЕСКД. Изображения, виды, разрезы, сечения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1E0BA4">
        <w:rPr>
          <w:rFonts w:ascii="Arial" w:hAnsi="Arial" w:cs="Arial"/>
          <w:spacing w:val="2"/>
          <w:sz w:val="23"/>
          <w:szCs w:val="23"/>
        </w:rPr>
        <w:t>ГОСТ 2.305-2008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1E0BA4">
        <w:rPr>
          <w:rFonts w:ascii="Arial" w:hAnsi="Arial" w:cs="Arial"/>
          <w:spacing w:val="2"/>
          <w:sz w:val="23"/>
          <w:szCs w:val="23"/>
        </w:rPr>
        <w:t>ГОСТ 2.306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ЕСКД. Обозначение графических материалов и правила их нанесения на чертежах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 Механические карандаши. Часть 1. Классификация, размеры, технические требования и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ОПРЕДЕЛЕНИЯ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Основные определения для данного стандарта приведены в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Дополнительные определения следующие: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Грифель - твердый пишущий материал, состоящий из графита и наполнителя, оставляющий при письме черные линии, которые можно стереть.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3.1.1. Полимерный грифель - грифель, в котором в качестве наполнителя используется органический полимер.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3.1.2. Керамический грифель - грифель, в котором в качестве наполнителя используется гипс.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Степень твердости.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Классификацию грифелей по степени твердости проводят в диапазоне от 6В, до 9Н в сторону увеличения твердости и от 9Н до 6В в сторону увеличения плотности линии; среднюю степень твердости обозначают НВ.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Научное определение твердости грифелей в настоящее время отсутствует.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КЛАССИФИКАЦИЯ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Грифели классифицируют по степени твердости (табл.1), номинальному диаметру (разд.5) и типу грифелей (разд.1).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Классификация по степени твердости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99"/>
        <w:gridCol w:w="7048"/>
      </w:tblGrid>
      <w:tr w:rsidR="0090548C" w:rsidTr="0090548C">
        <w:trPr>
          <w:trHeight w:val="15"/>
        </w:trPr>
        <w:tc>
          <w:tcPr>
            <w:tcW w:w="3511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</w:tr>
      <w:tr w:rsidR="0090548C" w:rsidTr="009054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Номинальный диаметр,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Степень твердости по п.3.2</w:t>
            </w:r>
          </w:p>
        </w:tc>
      </w:tr>
      <w:tr w:rsidR="0090548C" w:rsidTr="009054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6Н, 5Н, 4Н, 3Н, 2Н, Н, НВ, В, 2В</w:t>
            </w:r>
          </w:p>
        </w:tc>
      </w:tr>
      <w:tr w:rsidR="0090548C" w:rsidTr="0090548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rPr>
                <w:sz w:val="24"/>
                <w:szCs w:val="24"/>
              </w:rPr>
            </w:pPr>
          </w:p>
        </w:tc>
      </w:tr>
      <w:tr w:rsidR="0090548C" w:rsidTr="0090548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rPr>
                <w:sz w:val="24"/>
                <w:szCs w:val="24"/>
              </w:rPr>
            </w:pPr>
          </w:p>
        </w:tc>
      </w:tr>
      <w:tr w:rsidR="0090548C" w:rsidTr="0090548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rPr>
                <w:sz w:val="24"/>
                <w:szCs w:val="24"/>
              </w:rPr>
            </w:pPr>
          </w:p>
        </w:tc>
      </w:tr>
      <w:tr w:rsidR="0090548C" w:rsidTr="0090548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9Н, 8Н, 7Н, 6Н, 5Н, 4Н, 3Н, 2Н, Н, НВ, В, 2В, 3В, 4В, 5В, 6В</w:t>
            </w:r>
          </w:p>
        </w:tc>
      </w:tr>
    </w:tbl>
    <w:p w:rsidR="0090548C" w:rsidRDefault="0090548C" w:rsidP="009054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РАЗМЕРЫ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Диаметры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табл.2 указана спецификация грифелей.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Эта таблица идентична табл.2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50250.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Диаметры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9"/>
        <w:gridCol w:w="3414"/>
        <w:gridCol w:w="3584"/>
      </w:tblGrid>
      <w:tr w:rsidR="0090548C" w:rsidTr="0090548C">
        <w:trPr>
          <w:trHeight w:val="15"/>
        </w:trPr>
        <w:tc>
          <w:tcPr>
            <w:tcW w:w="3696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</w:tr>
      <w:tr w:rsidR="0090548C" w:rsidTr="0090548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линии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грифеля</w: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и допуск грифеля механического карандаша</w:t>
            </w:r>
          </w:p>
        </w:tc>
      </w:tr>
      <w:tr w:rsidR="0090548C" w:rsidTr="0090548C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0,25*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0,35**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  <w:r w:rsidR="002020F9" w:rsidRPr="002020F9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9445.1-95 (ИСО 9177-2-89)/ГОСТ Р 50249-92 (ИСО 9177-2-89) Механические карандаши. Часть 2. Черные грифели. Классификация и размеры" style="width:25.1pt;height:23.45pt"/>
              </w:pic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  <w:r w:rsidR="002020F9" w:rsidRPr="002020F9">
              <w:rPr>
                <w:color w:val="2D2D2D"/>
                <w:sz w:val="23"/>
                <w:szCs w:val="23"/>
              </w:rPr>
              <w:pict>
                <v:shape id="_x0000_i1026" type="#_x0000_t75" alt="ГОСТ 19445.1-95 (ИСО 9177-2-89)/ГОСТ Р 50249-92 (ИСО 9177-2-89) Механические карандаши. Часть 2. Черные грифели. Классификация и размеры" style="width:25.1pt;height:23.45pt"/>
              </w:pic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</w:t>
            </w:r>
            <w:r w:rsidR="002020F9" w:rsidRPr="002020F9">
              <w:rPr>
                <w:color w:val="2D2D2D"/>
                <w:sz w:val="23"/>
                <w:szCs w:val="23"/>
              </w:rPr>
              <w:pict>
                <v:shape id="_x0000_i1027" type="#_x0000_t75" alt="ГОСТ 19445.1-95 (ИСО 9177-2-89)/ГОСТ Р 50249-92 (ИСО 9177-2-89) Механические карандаши. Часть 2. Черные грифели. Классификация и размеры" style="width:25.1pt;height:23.45pt"/>
              </w:pic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1,0**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  <w:r w:rsidR="002020F9" w:rsidRPr="002020F9">
              <w:rPr>
                <w:color w:val="2D2D2D"/>
                <w:sz w:val="23"/>
                <w:szCs w:val="23"/>
              </w:rPr>
              <w:pict>
                <v:shape id="_x0000_i1028" type="#_x0000_t75" alt="ГОСТ 19445.1-95 (ИСО 9177-2-89)/ГОСТ Р 50249-92 (ИСО 9177-2-89) Механические карандаши. Часть 2. Черные грифели. Классификация и размеры" style="width:25.1pt;height:23.45pt"/>
              </w:pic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2,0±0,05</w:t>
            </w:r>
          </w:p>
        </w:tc>
      </w:tr>
      <w:tr w:rsidR="0090548C" w:rsidTr="0090548C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2,2***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2,2***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2,2±0,05***</w:t>
            </w:r>
          </w:p>
        </w:tc>
      </w:tr>
    </w:tbl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В настоящее время указанные стержни не производят.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практике механические карандаши маркируют 0,3 и 0,9. Следует отметить, что грифели с новыми стандартизованными обозначениями, то есть 0,35 и 1,0 соответствуют 0,3 и 0,9.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*** Для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Длины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Спецификация на длину грифелей указана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Длины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22"/>
        <w:gridCol w:w="2603"/>
        <w:gridCol w:w="2667"/>
        <w:gridCol w:w="2555"/>
      </w:tblGrid>
      <w:tr w:rsidR="0090548C" w:rsidTr="0090548C">
        <w:trPr>
          <w:trHeight w:val="15"/>
        </w:trPr>
        <w:tc>
          <w:tcPr>
            <w:tcW w:w="2772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0548C" w:rsidRDefault="0090548C">
            <w:pPr>
              <w:rPr>
                <w:sz w:val="2"/>
                <w:szCs w:val="24"/>
              </w:rPr>
            </w:pPr>
          </w:p>
        </w:tc>
      </w:tr>
      <w:tr w:rsidR="0090548C" w:rsidTr="0090548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грифеля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механизма</w:t>
            </w:r>
          </w:p>
        </w:tc>
      </w:tr>
      <w:tr w:rsidR="0090548C" w:rsidTr="0090548C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proofErr w:type="gramStart"/>
            <w:r>
              <w:rPr>
                <w:color w:val="2D2D2D"/>
                <w:sz w:val="23"/>
                <w:szCs w:val="23"/>
              </w:rPr>
              <w:t>Р</w:t>
            </w:r>
            <w:proofErr w:type="gramEnd"/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  <w:t>или</w:t>
            </w:r>
            <w:r>
              <w:rPr>
                <w:color w:val="2D2D2D"/>
                <w:sz w:val="23"/>
                <w:szCs w:val="23"/>
              </w:rPr>
              <w:br/>
              <w:t>"С"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  <w:r>
              <w:rPr>
                <w:color w:val="2D2D2D"/>
                <w:sz w:val="23"/>
                <w:szCs w:val="23"/>
              </w:rPr>
              <w:br/>
              <w:t>0,5</w:t>
            </w:r>
            <w:r>
              <w:rPr>
                <w:color w:val="2D2D2D"/>
                <w:sz w:val="23"/>
                <w:szCs w:val="23"/>
              </w:rPr>
              <w:br/>
              <w:t>0,7</w:t>
            </w:r>
            <w:r>
              <w:rPr>
                <w:color w:val="2D2D2D"/>
                <w:sz w:val="23"/>
                <w:szCs w:val="23"/>
              </w:rPr>
              <w:br/>
              <w:t>1,0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60±1</w:t>
            </w:r>
            <w:r>
              <w:rPr>
                <w:color w:val="2D2D2D"/>
                <w:sz w:val="23"/>
                <w:szCs w:val="23"/>
              </w:rPr>
              <w:br/>
              <w:t>или</w:t>
            </w:r>
            <w:r>
              <w:rPr>
                <w:color w:val="2D2D2D"/>
                <w:sz w:val="23"/>
                <w:szCs w:val="23"/>
              </w:rPr>
              <w:br/>
              <w:t>90±1</w:t>
            </w:r>
            <w:r>
              <w:rPr>
                <w:color w:val="2D2D2D"/>
                <w:sz w:val="23"/>
                <w:szCs w:val="23"/>
              </w:rPr>
              <w:br/>
              <w:t>или</w:t>
            </w:r>
            <w:r>
              <w:rPr>
                <w:color w:val="2D2D2D"/>
                <w:sz w:val="23"/>
                <w:szCs w:val="23"/>
              </w:rPr>
              <w:br/>
              <w:t>100±1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F</w:t>
            </w:r>
          </w:p>
        </w:tc>
      </w:tr>
      <w:tr w:rsidR="0090548C" w:rsidTr="0090548C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  <w:r>
              <w:rPr>
                <w:color w:val="2D2D2D"/>
                <w:sz w:val="23"/>
                <w:szCs w:val="23"/>
              </w:rPr>
              <w:br/>
              <w:t>2,2**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30±1</w:t>
            </w:r>
            <w:r>
              <w:rPr>
                <w:color w:val="2D2D2D"/>
                <w:sz w:val="23"/>
                <w:szCs w:val="23"/>
              </w:rPr>
              <w:br/>
              <w:t>или</w:t>
            </w:r>
            <w:r>
              <w:rPr>
                <w:color w:val="2D2D2D"/>
                <w:sz w:val="23"/>
                <w:szCs w:val="23"/>
              </w:rPr>
              <w:br/>
              <w:t>45±1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S</w:t>
            </w:r>
          </w:p>
        </w:tc>
      </w:tr>
      <w:tr w:rsidR="0090548C" w:rsidTr="0090548C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25±1*</w:t>
            </w:r>
            <w:r>
              <w:rPr>
                <w:color w:val="2D2D2D"/>
                <w:sz w:val="23"/>
                <w:szCs w:val="23"/>
              </w:rPr>
              <w:br/>
              <w:t>или</w:t>
            </w:r>
            <w:r>
              <w:rPr>
                <w:color w:val="2D2D2D"/>
                <w:sz w:val="23"/>
                <w:szCs w:val="23"/>
              </w:rPr>
              <w:br/>
              <w:t>130±1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74±2**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548C" w:rsidRDefault="0090548C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L</w:t>
            </w:r>
          </w:p>
        </w:tc>
      </w:tr>
    </w:tbl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Длина, используемая для циркуля.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Для механических карандашей, используемых для потребностей народного хозяйства.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6. ОБОЗНАЧЕНИЕ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обозначение грифелей для механических карандашей включают следующие элементы: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"грифель";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б) номер настоящего стандарта, т.е.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50249-92;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в) букву, обозначающую тип, т.е. "Р" или "С";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г) номинальный диаметр,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д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) длину,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должно быть четко нанесено на упаковке и если возможно на грифеле*.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При недостатке места нанести только номер настоящего стандарта, т.е. ГОСТ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50249-92.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полимерного грифеля, соответствующего требованиям настоящего стандарта, с номинальным диаметром 0,5 мм и длиной 60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Черный грифель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50249-92-Р-0,5-60;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керамического грифеля, соответствующего требованиям настоящего стандарта, с номинальным диаметром 2 мм и длиной 130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Черный грифель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50249-92-С-2-130</w:t>
      </w:r>
    </w:p>
    <w:p w:rsidR="0090548C" w:rsidRDefault="0090548C" w:rsidP="0090548C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1994</w:t>
      </w:r>
    </w:p>
    <w:p w:rsidR="00A57EB4" w:rsidRPr="0090548C" w:rsidRDefault="00A57EB4" w:rsidP="0090548C"/>
    <w:sectPr w:rsidR="00A57EB4" w:rsidRPr="0090548C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6E" w:rsidRDefault="0028746E" w:rsidP="009412BF">
      <w:pPr>
        <w:spacing w:after="0" w:line="240" w:lineRule="auto"/>
      </w:pPr>
      <w:r>
        <w:separator/>
      </w:r>
    </w:p>
  </w:endnote>
  <w:endnote w:type="continuationSeparator" w:id="0">
    <w:p w:rsidR="0028746E" w:rsidRDefault="0028746E" w:rsidP="0094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BF" w:rsidRDefault="009412BF" w:rsidP="009412BF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412BF" w:rsidRDefault="009412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6E" w:rsidRDefault="0028746E" w:rsidP="009412BF">
      <w:pPr>
        <w:spacing w:after="0" w:line="240" w:lineRule="auto"/>
      </w:pPr>
      <w:r>
        <w:separator/>
      </w:r>
    </w:p>
  </w:footnote>
  <w:footnote w:type="continuationSeparator" w:id="0">
    <w:p w:rsidR="0028746E" w:rsidRDefault="0028746E" w:rsidP="0094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60724"/>
    <w:rsid w:val="001E0BA4"/>
    <w:rsid w:val="002020F9"/>
    <w:rsid w:val="0028746E"/>
    <w:rsid w:val="002F0DC4"/>
    <w:rsid w:val="002F2366"/>
    <w:rsid w:val="003B241B"/>
    <w:rsid w:val="00463F6D"/>
    <w:rsid w:val="004A3676"/>
    <w:rsid w:val="005A024F"/>
    <w:rsid w:val="005E0CB5"/>
    <w:rsid w:val="00825FC9"/>
    <w:rsid w:val="0090548C"/>
    <w:rsid w:val="00923993"/>
    <w:rsid w:val="009412BF"/>
    <w:rsid w:val="009703F2"/>
    <w:rsid w:val="00A57EB4"/>
    <w:rsid w:val="00BD5B9F"/>
    <w:rsid w:val="00C73D59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styleId="a8">
    <w:name w:val="FollowedHyperlink"/>
    <w:basedOn w:val="a0"/>
    <w:uiPriority w:val="99"/>
    <w:semiHidden/>
    <w:unhideWhenUsed/>
    <w:rsid w:val="005A024F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12BF"/>
  </w:style>
  <w:style w:type="paragraph" w:styleId="ab">
    <w:name w:val="footer"/>
    <w:basedOn w:val="a"/>
    <w:link w:val="ac"/>
    <w:uiPriority w:val="99"/>
    <w:semiHidden/>
    <w:unhideWhenUsed/>
    <w:rsid w:val="0094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90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94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19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5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11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3524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1817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73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90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6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72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49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8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62663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6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79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84400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15248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2054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05505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237FF-4276-4694-9255-1115A1A7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769</Words>
  <Characters>4385</Characters>
  <Application>Microsoft Office Word</Application>
  <DocSecurity>0</DocSecurity>
  <Lines>36</Lines>
  <Paragraphs>10</Paragraphs>
  <ScaleCrop>false</ScaleCrop>
  <Manager>Kolisto</Manager>
  <Company>http://gosstandart.info/</Company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2017-05-27T05:37:00Z</dcterms:created>
  <dcterms:modified xsi:type="dcterms:W3CDTF">2017-08-15T11:18:00Z</dcterms:modified>
</cp:coreProperties>
</file>