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72" w:rsidRDefault="000D7C72" w:rsidP="000D7C7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2.317-2011 Единая система конструкторской документации (ЕСКД). Аксонометрические проекции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2.317-2011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</w:p>
    <w:p w:rsidR="000D7C72" w:rsidRDefault="000D7C72" w:rsidP="000D7C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0D7C72" w:rsidRDefault="000D7C72" w:rsidP="000D7C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Единая система конструкторской документации</w:t>
      </w:r>
    </w:p>
    <w:p w:rsidR="000D7C72" w:rsidRPr="000D7C72" w:rsidRDefault="000D7C72" w:rsidP="000D7C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АКСОНОМЕТРИЧЕСКИЕ</w:t>
      </w:r>
      <w:r w:rsidRPr="000D7C72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ПРОЕКЦИИ</w:t>
      </w:r>
    </w:p>
    <w:p w:rsidR="000D7C72" w:rsidRPr="000D7C72" w:rsidRDefault="000D7C72" w:rsidP="000D7C7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0D7C7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Unified system of design documentation. Axonometric projections</w:t>
      </w:r>
    </w:p>
    <w:p w:rsidR="000D7C72" w:rsidRP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0D7C7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0D7C7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0D7C7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01.100</w:t>
      </w:r>
      <w:r w:rsidRPr="000D7C7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ОКСТУ</w:t>
      </w:r>
      <w:r w:rsidRPr="000D7C7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0002</w:t>
      </w:r>
    </w:p>
    <w:p w:rsidR="000D7C72" w:rsidRP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0D7C7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0D7C7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2012-01-01</w:t>
      </w:r>
    </w:p>
    <w:p w:rsidR="000D7C72" w:rsidRDefault="000D7C72" w:rsidP="000D7C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0D7C7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A179EE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 w:rsidRPr="000D7C7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A179EE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A179EE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A179EE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(ФГУП "ВНИИНМАШ"), Автономной некоммерческой организацией "Научно-исследовательский центр CALS-технологий "Прикладная логистика" (АНО НИЦ CALS-технологий "Прикладная логистика")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ВНЕСЕН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12 мая 2011 г. N 39)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26"/>
        <w:gridCol w:w="2617"/>
        <w:gridCol w:w="4904"/>
      </w:tblGrid>
      <w:tr w:rsidR="000D7C72" w:rsidTr="000D7C72">
        <w:trPr>
          <w:trHeight w:val="15"/>
        </w:trPr>
        <w:tc>
          <w:tcPr>
            <w:tcW w:w="2957" w:type="dxa"/>
            <w:hideMark/>
          </w:tcPr>
          <w:p w:rsidR="000D7C72" w:rsidRDefault="000D7C7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D7C72" w:rsidRDefault="000D7C72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0D7C72" w:rsidRDefault="000D7C72">
            <w:pPr>
              <w:rPr>
                <w:sz w:val="2"/>
                <w:szCs w:val="24"/>
              </w:rPr>
            </w:pPr>
          </w:p>
        </w:tc>
      </w:tr>
      <w:tr w:rsidR="000D7C72" w:rsidTr="000D7C7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A179EE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 </w:t>
            </w:r>
            <w:r>
              <w:rPr>
                <w:color w:val="2D2D2D"/>
                <w:sz w:val="18"/>
                <w:szCs w:val="18"/>
              </w:rPr>
              <w:br/>
              <w:t>по </w:t>
            </w:r>
            <w:r w:rsidRPr="00A179EE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0D7C72" w:rsidTr="000D7C7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AZ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Азстандарт</w:t>
            </w:r>
          </w:p>
        </w:tc>
      </w:tr>
      <w:tr w:rsidR="000D7C72" w:rsidTr="000D7C7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Минэкономики Республики Армения</w:t>
            </w:r>
          </w:p>
        </w:tc>
      </w:tr>
      <w:tr w:rsidR="000D7C72" w:rsidTr="000D7C7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0D7C72" w:rsidTr="000D7C7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0D7C72" w:rsidTr="000D7C7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Кыргызстан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Кыргызстандарт</w:t>
            </w:r>
          </w:p>
        </w:tc>
      </w:tr>
      <w:tr w:rsidR="000D7C72" w:rsidTr="000D7C7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0D7C72" w:rsidTr="000D7C7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Росстандарт</w:t>
            </w:r>
          </w:p>
        </w:tc>
      </w:tr>
      <w:tr w:rsidR="000D7C72" w:rsidTr="000D7C7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Таджикстандарт</w:t>
            </w:r>
          </w:p>
        </w:tc>
      </w:tr>
      <w:tr w:rsidR="000D7C72" w:rsidTr="000D7C7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Узстандарт</w:t>
            </w:r>
          </w:p>
        </w:tc>
      </w:tr>
      <w:tr w:rsidR="000D7C72" w:rsidTr="000D7C7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Госпотребстандарт Украины</w:t>
            </w:r>
          </w:p>
        </w:tc>
      </w:tr>
    </w:tbl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4 </w:t>
      </w:r>
      <w:r w:rsidRPr="00A179EE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3 августа 2011 г. N 211-ст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межгосударственный стандарт ГОСТ 2.317-2011 введен в действие в качестве национального стандарта Российской Федерации с 1 января 2012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ВЗАМЕН </w:t>
      </w:r>
      <w:r w:rsidRPr="00A179EE">
        <w:rPr>
          <w:rFonts w:ascii="Arial" w:hAnsi="Arial" w:cs="Arial"/>
          <w:spacing w:val="2"/>
          <w:sz w:val="18"/>
          <w:szCs w:val="18"/>
        </w:rPr>
        <w:t>ГОСТ 2.317-69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аксонометрические проекции, применяемые в графических документах всех отраслей промышленности и строительства.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основе настоящего стандарта допускается, при необходимости, разрабатывать стандарты, учитывающие специфику выполнения аксонометрических проекций в организации.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179EE">
        <w:rPr>
          <w:rFonts w:ascii="Arial" w:hAnsi="Arial" w:cs="Arial"/>
          <w:spacing w:val="2"/>
          <w:sz w:val="18"/>
          <w:szCs w:val="18"/>
        </w:rPr>
        <w:t>ГОСТ 2.052-2006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Электронная модель изделия.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179EE">
        <w:rPr>
          <w:rFonts w:ascii="Arial" w:hAnsi="Arial" w:cs="Arial"/>
          <w:spacing w:val="2"/>
          <w:sz w:val="18"/>
          <w:szCs w:val="18"/>
        </w:rPr>
        <w:t>ГОСТ 2.102-68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Виды и комплектность конструкторских документов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179EE">
        <w:rPr>
          <w:rFonts w:ascii="Arial" w:hAnsi="Arial" w:cs="Arial"/>
          <w:spacing w:val="2"/>
          <w:sz w:val="18"/>
          <w:szCs w:val="18"/>
        </w:rPr>
        <w:t>ГОСТ 2.311-68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Изображение резьбы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179EE">
        <w:rPr>
          <w:rFonts w:ascii="Arial" w:hAnsi="Arial" w:cs="Arial"/>
          <w:spacing w:val="2"/>
          <w:sz w:val="18"/>
          <w:szCs w:val="18"/>
        </w:rPr>
        <w:t>ГОСТ 2.402-68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Условные обозначения зубчатых колес, реек, червяков и звездочек цепных передач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0D7C72" w:rsidRDefault="000D7C72" w:rsidP="000D7C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термины по </w:t>
      </w:r>
      <w:r w:rsidRPr="00A179EE">
        <w:rPr>
          <w:rFonts w:ascii="Arial" w:hAnsi="Arial" w:cs="Arial"/>
          <w:spacing w:val="2"/>
          <w:sz w:val="18"/>
          <w:szCs w:val="18"/>
        </w:rPr>
        <w:t>ГОСТ 2.052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аксонометрическая проекция: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Проекция на плоскость с помощью параллельных лучей, идущих из центра проецирования (который удален в бесконечность) через каждую точку объекта до пересечения с плоскостью, на которую проецируется объект.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0D7C72" w:rsidTr="000D7C72">
        <w:trPr>
          <w:trHeight w:val="15"/>
        </w:trPr>
        <w:tc>
          <w:tcPr>
            <w:tcW w:w="11088" w:type="dxa"/>
            <w:hideMark/>
          </w:tcPr>
          <w:p w:rsidR="000D7C72" w:rsidRDefault="000D7C72">
            <w:pPr>
              <w:rPr>
                <w:sz w:val="2"/>
                <w:szCs w:val="24"/>
              </w:rPr>
            </w:pPr>
          </w:p>
        </w:tc>
      </w:tr>
      <w:tr w:rsidR="000D7C72" w:rsidTr="000D7C72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графический документ:</w:t>
            </w:r>
            <w:r>
              <w:rPr>
                <w:color w:val="2D2D2D"/>
                <w:sz w:val="18"/>
                <w:szCs w:val="18"/>
              </w:rPr>
              <w:t> Документ, содержащий в основном графическое изображение изделия и(или) его составных частей, взаимное расположение и функционирование этих частей, их внутренние и внешние связи.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 - К графическим документам относят чертежи, схемы, электронные модели изделия и его составных частей.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A179EE">
              <w:rPr>
                <w:sz w:val="18"/>
                <w:szCs w:val="18"/>
              </w:rPr>
              <w:t>ГОСТ 2.001-93</w:t>
            </w:r>
            <w:r>
              <w:rPr>
                <w:color w:val="2D2D2D"/>
                <w:sz w:val="18"/>
                <w:szCs w:val="18"/>
              </w:rPr>
              <w:t>, статья А.4]</w:t>
            </w:r>
          </w:p>
        </w:tc>
      </w:tr>
    </w:tbl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косоугольная проекция: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Аксонометрическая проекция, у которой направление проецирования неперпендикулярно к плоскости проецирования.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коэффициент искажения: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Отношение длины проекции отрезка оси на плоскость к его истинной длине.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прямоугольная проекция: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Аксонометрическая проекция, у которой направление проецирования перпендикулярно к плоскости проецирования.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0D7C72" w:rsidTr="000D7C72">
        <w:trPr>
          <w:trHeight w:val="15"/>
        </w:trPr>
        <w:tc>
          <w:tcPr>
            <w:tcW w:w="11088" w:type="dxa"/>
            <w:hideMark/>
          </w:tcPr>
          <w:p w:rsidR="000D7C72" w:rsidRDefault="000D7C72">
            <w:pPr>
              <w:rPr>
                <w:sz w:val="2"/>
                <w:szCs w:val="24"/>
              </w:rPr>
            </w:pPr>
          </w:p>
        </w:tc>
      </w:tr>
      <w:tr w:rsidR="000D7C72" w:rsidTr="000D7C72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7C72" w:rsidRDefault="000D7C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электронная модель изделия </w:t>
            </w:r>
            <w:r>
              <w:rPr>
                <w:color w:val="2D2D2D"/>
                <w:sz w:val="18"/>
                <w:szCs w:val="18"/>
              </w:rPr>
              <w:t>(модель)</w:t>
            </w:r>
            <w:r>
              <w:rPr>
                <w:b/>
                <w:bCs/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t> Электронная модель детали или сборочной единицы по </w:t>
            </w:r>
            <w:r w:rsidRPr="00A179EE">
              <w:rPr>
                <w:sz w:val="18"/>
                <w:szCs w:val="18"/>
              </w:rPr>
              <w:t>ГОСТ 2.102</w:t>
            </w:r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A179EE">
              <w:rPr>
                <w:sz w:val="18"/>
                <w:szCs w:val="18"/>
              </w:rPr>
              <w:t>ГОСТ 2.052-2006</w:t>
            </w:r>
            <w:r>
              <w:rPr>
                <w:color w:val="2D2D2D"/>
                <w:sz w:val="18"/>
                <w:szCs w:val="18"/>
              </w:rPr>
              <w:t>, статья 3.1.1]</w:t>
            </w:r>
          </w:p>
        </w:tc>
      </w:tr>
    </w:tbl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Основные положения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В зависимости от направления проецирования по отношению к плоскости проекций аксонометрические проекции делят на прямоугольные и косоугольные.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Настоящий стандарт устанавливает правила построения (отображения) на плоскости следующих аксонометрических проекций: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прямоугольной изометрической проекции;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прямоугольной диметрической проекции;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косоугольной фронтальной изометрической проекции;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косоугольной горизонтальной изометрической проекции;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косоугольной фронтальной диметрической проекции.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Установленные настоящим стандартом аксонометрические проекции могут быть получены путем проецирования электронной модели изделия на плоскость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Линии штриховки сечений в аксонометрических проекциях наносят параллельно одной из диагоналей проекций квадратов, лежащих в соответствующих координатных плоскостях, стороны которых параллельны аксонометрическим осям в соответствии с рисунком А.1 (приложение 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При нанесении размеров выносные линии проводят параллельно аксонометрическим осям, размерные линии - параллельно измеряемому отрезку в соответствии с рисунком А.2 (приложение 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В аксонометрических проекциях спицы маховиков и шкивов, ребра жесткости и подобные элементы штрихуют (см. рисунок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При выполнении в аксонометрических проекциях зубчатых колес, реек, червяков и подобных элементов допускается применять условности по </w:t>
      </w:r>
      <w:r w:rsidRPr="00A179EE">
        <w:rPr>
          <w:rFonts w:ascii="Arial" w:hAnsi="Arial" w:cs="Arial"/>
          <w:spacing w:val="2"/>
          <w:sz w:val="18"/>
          <w:szCs w:val="18"/>
        </w:rPr>
        <w:t>ГОСТ 2.402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аксонометрических проекциях резьбу изображают по </w:t>
      </w:r>
      <w:r w:rsidRPr="00A179EE">
        <w:rPr>
          <w:rFonts w:ascii="Arial" w:hAnsi="Arial" w:cs="Arial"/>
          <w:spacing w:val="2"/>
          <w:sz w:val="18"/>
          <w:szCs w:val="18"/>
        </w:rPr>
        <w:t>ГОСТ 2.311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изображать профиль резьбы полностью или частично, как показано на рисунке А.3 (приложение 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 В необходимых случаях допускается применять другие теоретически обоснованные аксонометрические проекции.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Прямоугольные проекции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 Изометрическая проекция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 Положение аксонометрических осей приведено на рисунке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1. Положение аксонометрических осей</w:t>
      </w: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14170" cy="1654175"/>
            <wp:effectExtent l="19050" t="0" r="5080" b="0"/>
            <wp:docPr id="199" name="Рисунок 199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 Коэффициент искажения по осям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.317-2011 Единая система конструкторской документации (ЕСКД). Аксонометрические проекции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.317-2011 Единая система конструкторской документации (ЕСКД). Аксонометрические проекции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.317-2011 Единая система конструкторской документации (ЕСКД). Аксонометрические проекции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равен 0,82.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Изометрическую проекцию для упрощения, как правило, выполняют без искажения по осям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.317-2011 Единая система конструкторской документации (ЕСКД). Аксонометрические проекции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.317-2011 Единая система конструкторской документации (ЕСКД). Аксонометрические проекции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.317-2011 Единая система конструкторской документации (ЕСКД). Аксонометрические проекции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т.е. приняв коэффициент искажения равным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5.1.3 Окружности, лежащие в плоскостях, параллельных плоскостям проекций, проецируются на аксонометрическую плоскость проекций в эллипсы (см. рисунок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2. Проецирование на аксонометрическую плоскость окружностей, лежащих в плоскостях, параллельных плоскостям проекций</w:t>
      </w: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757045" cy="1749425"/>
            <wp:effectExtent l="19050" t="0" r="0" b="0"/>
            <wp:docPr id="206" name="Рисунок 206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эллипс (большая ось расположена под углом 90° к оси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2.317-2011 Единая система конструкторской документации (ЕСКД). Аксонометрические проекции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эллипс (большая ось расположена под углом 90° к оси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2.317-2011 Единая система конструкторской документации (ЕСКД). Аксонометрические проекции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эллипс (большая ось расположена под углом 90° к оси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2.317-2011 Единая система конструкторской документации (ЕСКД). Аксонометрические проекции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изометрическую проекцию выполняют без искажения по осям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2.317-2011 Единая система конструкторской документации (ЕСКД). Аксонометрические проекции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2.317-2011 Единая система конструкторской документации (ЕСКД). Аксонометрические проекции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2.317-2011 Единая система конструкторской документации (ЕСКД). Аксонометрические проекции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то большая ось эллипсов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1, 2, 3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равна 1,22, а малая ось - 0,71 диаметра окружности.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изометрическую проекцию выполняют с искажением по осям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2.317-2011 Единая система конструкторской документации (ЕСКД). Аксонометрические проекции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2.317-2011 Единая система конструкторской документации (ЕСКД). Аксонометрические проекции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2.317-2011 Единая система конструкторской документации (ЕСКД). Аксонометрические проекции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то большая ось эллипсов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1, 2, 3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равна диаметру окружности, а малая ось - 0,58 диаметра окружности.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 Пример изометрической проекции детали приведен на рисунке 3.</w:t>
      </w: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3. Пример изометрической проекции детали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26540" cy="1232535"/>
            <wp:effectExtent l="19050" t="0" r="0" b="0"/>
            <wp:docPr id="216" name="Рисунок 216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 Диметрическая проекция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 Положение аксонометрических осей приведено на рисунке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4. Положение аксонометрических осей</w:t>
      </w: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598295" cy="1407160"/>
            <wp:effectExtent l="19050" t="0" r="1905" b="0"/>
            <wp:docPr id="217" name="Рисунок 217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5.2.2 Коэффициент искажения по оси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2.317-2011 Единая система конструкторской документации (ЕСКД). Аксонометрические проекции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равен 0,47, а по осям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2.317-2011 Единая система конструкторской документации (ЕСКД). Аксонометрические проекции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2.317-2011 Единая система конструкторской документации (ЕСКД). Аксонометрические проекции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- 0,94.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Диметрическую проекцию, как правило, выполняют без искажения по осям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2.317-2011 Единая система конструкторской документации (ЕСКД). Аксонометрические проекции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2.317-2011 Единая система конструкторской документации (ЕСКД). Аксонометрические проекции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и с коэффициентом искажения 0,5 по оси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2.317-2011 Единая система конструкторской документации (ЕСКД). Аксонометрические проекции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5.2.3 Окружности, лежащие в плоскостях, параллельных плоскостям проекций, проецируются на аксонометрическую плоскость проекций в эллипсы (см. рисунок 5).</w:t>
      </w: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5. Проецирование на аксонометрическую плоскость окружностей, лежащих в плоскостях, параллельных плоскостям проекций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03425" cy="1812925"/>
            <wp:effectExtent l="19050" t="0" r="0" b="0"/>
            <wp:docPr id="224" name="Рисунок 224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эллипс (большая ось расположена под углом 90° к оси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2.317-2011 Единая система конструкторской документации (ЕСКД). Аксонометрические проекции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эллипс (большая ось расположена под углом 90° к оси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2.317-2011 Единая система конструкторской документации (ЕСКД). Аксонометрические проекции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эллипс (большая ось расположена под углом 90° к оси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2.317-2011 Единая система конструкторской документации (ЕСКД). Аксонометрические проекции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Если диметрическую проекцию выполняют без искажения по осям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2.317-2011 Единая система конструкторской документации (ЕСКД). Аксонометрические проекции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2.317-2011 Единая система конструкторской документации (ЕСКД). Аксонометрические проекции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то большая ось эллипсов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равна 1,06 диаметра окружности, а малая ось эллипса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- 0,95, эллипсов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- 0,35 диаметра окружности.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диметрическую проекцию выполняют с искажением по осям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2.317-2011 Единая система конструкторской документации (ЕСКД). Аксонометрические проекции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2.317-2011 Единая система конструкторской документации (ЕСКД). Аксонометрические проекции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то большая ось эллипсов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равна диаметру окружности, а малая ось эллипса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- 0,9, эллипсов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- 0,33 диаметра окружности.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5.2.4 Пример диметрической проекции детали приведен на рисунке 6.</w:t>
      </w: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6. Пример диметрической проекции детали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598295" cy="787400"/>
            <wp:effectExtent l="19050" t="0" r="1905" b="0"/>
            <wp:docPr id="232" name="Рисунок 232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Косоугольные проекции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6.1 Фронтальная изометрическая проекция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6.1.1 Положение аксонометрических осей приведено на рисунке 7.</w:t>
      </w: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7. Положение аксонометрических осей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79930" cy="1837055"/>
            <wp:effectExtent l="19050" t="0" r="1270" b="0"/>
            <wp:docPr id="233" name="Рисунок 233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Допускается применять фронтальные изометрические проекции с углом наклона оси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2.317-2011 Единая система конструкторской документации (ЕСКД). Аксонометрические проекции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30° и 60°.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6.1.2 Фронтальную изометрическую проекцию выполняют без искажения по осям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2.317-2011 Единая система конструкторской документации (ЕСКД). Аксонометрические проекции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2.317-2011 Единая система конструкторской документации (ЕСКД). Аксонометрические проекции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2.317-2011 Единая система конструкторской документации (ЕСКД). Аксонометрические проекции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6.1.3 Окружности, лежащие в плоскостях, параллельных фронтальной плоскости проекций, проецируются на аксонометрическую плоскость в окружности, а окружности, лежащие в плоскостях, параллельных горизонтальной и профильной плоскостям проекций, - в эллипсы (см. рисунок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8. Проецирование на аксонометрическую плоскость окружностей, лежащих в плоскостях, параллельных фронтальной, горизонтальной и профильной плоскостям проекций</w:t>
      </w: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757045" cy="1741170"/>
            <wp:effectExtent l="19050" t="0" r="0" b="0"/>
            <wp:docPr id="238" name="Рисунок 238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1 -</w:t>
      </w:r>
      <w:r>
        <w:rPr>
          <w:rFonts w:ascii="Arial" w:hAnsi="Arial" w:cs="Arial"/>
          <w:color w:val="2D2D2D"/>
          <w:spacing w:val="2"/>
          <w:sz w:val="18"/>
          <w:szCs w:val="18"/>
        </w:rPr>
        <w:t> окружность;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эллипс (большая ось составляет с осью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2.317-2011 Единая система конструкторской документации (ЕСКД). Аксонометрические проекции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угол 22°30');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эллипс (большая ось составляет с осью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2.317-2011 Единая система конструкторской документации (ЕСКД). Аксонометрические проекции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угол 22°30')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Большая ось эллипсов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равна 1,3, а малая ось - 0,54 диаметра окружности.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6.1.4 Пример фронтальной изометрической проекции детали приведен на рисунке 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9. Пример фронтальной изометрической проекции детали</w:t>
      </w: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03045" cy="1526540"/>
            <wp:effectExtent l="19050" t="0" r="1905" b="0"/>
            <wp:docPr id="241" name="Рисунок 241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9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6.2 Горизонтальная изометрическая проекция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6.2.1 Положение аксонометрических осей приведено на рисунке 10.</w:t>
      </w: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10. Положение аксонометрических осей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00785" cy="1598295"/>
            <wp:effectExtent l="19050" t="0" r="0" b="0"/>
            <wp:docPr id="242" name="Рисунок 242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10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применять горизонтальные изометрические проекции с углом наклона оси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9" type="#_x0000_t75" alt="ГОСТ 2.317-2011 Единая система конструкторской документации (ЕСКД). Аксонометрические проекции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45° и 60°, сохраняя угол между осями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0" type="#_x0000_t75" alt="ГОСТ 2.317-2011 Единая система конструкторской документации (ЕСКД). Аксонометрические проекции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1" type="#_x0000_t75" alt="ГОСТ 2.317-2011 Единая система конструкторской документации (ЕСКД). Аксонометрические проекции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90°.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6.2.2 Горизонтальную изометрическую проекцию выполняют без искажения по осям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2" type="#_x0000_t75" alt="ГОСТ 2.317-2011 Единая система конструкторской документации (ЕСКД). Аксонометрические проекции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3" type="#_x0000_t75" alt="ГОСТ 2.317-2011 Единая система конструкторской документации (ЕСКД). Аксонометрические проекции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4" type="#_x0000_t75" alt="ГОСТ 2.317-2011 Единая система конструкторской документации (ЕСКД). Аксонометрические проекции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6.2.3 Окружности, лежащие в плоскостях, параллельных горизонтальной плоскости проекций, проецируются на аксонометрическую плоскость проекций в окружности, а окружности, лежащие в плоскостях, параллельных фронтальной и профильной плоскостям проекций, - в эллипсы (см. рисунок 11).</w:t>
      </w: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11. Проецирование на аксонометрическую плоскость окружностей, лежащих в плоскостях, параллельных фронтальной, горизонтальной и профильной плоскостям проекций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82420" cy="1987550"/>
            <wp:effectExtent l="19050" t="0" r="0" b="0"/>
            <wp:docPr id="249" name="Рисунок 249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эллипс (большая ось составляет с осью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5" type="#_x0000_t75" alt="ГОСТ 2.317-2011 Единая система конструкторской документации (ЕСКД). Аксонометрические проекции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угол 15°);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окружность;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эллипс (большая ось составляет с осью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6" type="#_x0000_t75" alt="ГОСТ 2.317-2011 Единая система конструкторской документации (ЕСКД). Аксонометрические проекции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угол 30°)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Большая ось эллипса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равна 1,37, а малая ось - 0,37 диаметра окружности.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Большая ось эллипса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равна 1,22, а малая ось - 0,71 диаметра окружности.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6.2.4 Пример горизонтальной изометрической проекции приведен на рисунке 12.</w:t>
      </w: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12. Пример горизонтальной изометрической проекции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21790" cy="1438910"/>
            <wp:effectExtent l="19050" t="0" r="0" b="0"/>
            <wp:docPr id="252" name="Рисунок 252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6.3 Фронтальная диметрическая проекция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6.3.1 Положение аксонометрических осей приведено на рисунке 13.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13. Положение аксонометрических осей</w:t>
      </w: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54175" cy="1749425"/>
            <wp:effectExtent l="19050" t="0" r="3175" b="0"/>
            <wp:docPr id="253" name="Рисунок 253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Допускается применять фронтальные диметрические проекции с углом наклона оси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7" type="#_x0000_t75" alt="ГОСТ 2.317-2011 Единая система конструкторской документации (ЕСКД). Аксонометрические проекции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30° и 60°.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искажения по оси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8" type="#_x0000_t75" alt="ГОСТ 2.317-2011 Единая система конструкторской документации (ЕСКД). Аксонометрические проекции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равен 0,5, а по осям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9" type="#_x0000_t75" alt="ГОСТ 2.317-2011 Единая система конструкторской документации (ЕСКД). Аксонометрические проекции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0" type="#_x0000_t75" alt="ГОСТ 2.317-2011 Единая система конструкторской документации (ЕСКД). Аксонометрические проекции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6.3.2 Окружности, лежащие в плоскостях, параллельных фронтальной плоскости проекций, проецируются на аксонометрическую плоскость проекций в окружности, а окружности, лежащие в плоскостях, параллельных горизонтальной и профильной плоскостям проекций, - в эллипсы (см. рисунок 14). Большая ось эллипсов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равна 1,07, а малая ось - 0,33 диаметра окружности.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14. Проецирование на аксонометрическую плоскость окружностей, лежащих в плоскостях, параллельных фронтальной, горизонтальной и профильной плоскостям проекций</w:t>
      </w: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749425" cy="1772920"/>
            <wp:effectExtent l="19050" t="0" r="3175" b="0"/>
            <wp:docPr id="258" name="Рисунок 258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окружность;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эллипс (большая ось составляет с осью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1" type="#_x0000_t75" alt="ГОСТ 2.317-2011 Единая система конструкторской документации (ЕСКД). Аксонометрические проекции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угол 7°14');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эллипс (большая ось составляет с осью </w:t>
      </w:r>
      <w:r w:rsidR="00A54511" w:rsidRPr="00A545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2" type="#_x0000_t75" alt="ГОСТ 2.317-2011 Единая система конструкторской документации (ЕСКД). Аксонометрические проекции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угол 7°14')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6.3.3 Пример фронтальной диметрической проекции детали приведен на рисунке 15.</w:t>
      </w: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15. Пример фронтальной диметрической проекции детали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32535" cy="723265"/>
            <wp:effectExtent l="19050" t="0" r="5715" b="0"/>
            <wp:docPr id="261" name="Рисунок 261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15</w:t>
      </w:r>
    </w:p>
    <w:p w:rsidR="000D7C72" w:rsidRDefault="000D7C72" w:rsidP="000D7C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(справочное). Условности и нанесение размеров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А.1 - Нанесение линий штриховки в сечении</w:t>
      </w: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08730" cy="1772920"/>
            <wp:effectExtent l="19050" t="0" r="1270" b="0"/>
            <wp:docPr id="262" name="Рисунок 262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А.1 - Нанесение линий штриховки в сечении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А.2 - Нанесение размеров</w:t>
      </w: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42185" cy="1781175"/>
            <wp:effectExtent l="19050" t="0" r="5715" b="0"/>
            <wp:docPr id="263" name="Рисунок 263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А.2 - Нанесение размеров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7C72" w:rsidRDefault="000D7C72" w:rsidP="000D7C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А.3 - Изображение резьбы</w:t>
      </w:r>
    </w:p>
    <w:p w:rsidR="000D7C72" w:rsidRDefault="000D7C72" w:rsidP="000D7C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216660" cy="1232535"/>
            <wp:effectExtent l="19050" t="0" r="2540" b="0"/>
            <wp:docPr id="264" name="Рисунок 264" descr="ГОСТ 2.317-2011 Единая система конструкторской документации (ЕСКД). Аксонометрические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ГОСТ 2.317-2011 Единая система конструкторской документации (ЕСКД). Аксонометрические проекци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А.3 - Изображение резьбы</w:t>
      </w:r>
    </w:p>
    <w:p w:rsidR="000D7C72" w:rsidRDefault="000D7C72" w:rsidP="000D7C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1B5013" w:rsidRPr="000D7C72" w:rsidRDefault="001B5013" w:rsidP="000D7C72"/>
    <w:sectPr w:rsidR="001B5013" w:rsidRPr="000D7C72" w:rsidSect="00BD5B9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BF" w:rsidRDefault="009B45BF" w:rsidP="00E74450">
      <w:pPr>
        <w:spacing w:after="0" w:line="240" w:lineRule="auto"/>
      </w:pPr>
      <w:r>
        <w:separator/>
      </w:r>
    </w:p>
  </w:endnote>
  <w:endnote w:type="continuationSeparator" w:id="0">
    <w:p w:rsidR="009B45BF" w:rsidRDefault="009B45BF" w:rsidP="00E7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50" w:rsidRDefault="00E7445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50" w:rsidRDefault="00E74450" w:rsidP="00E74450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74450" w:rsidRDefault="00E7445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50" w:rsidRDefault="00E7445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BF" w:rsidRDefault="009B45BF" w:rsidP="00E74450">
      <w:pPr>
        <w:spacing w:after="0" w:line="240" w:lineRule="auto"/>
      </w:pPr>
      <w:r>
        <w:separator/>
      </w:r>
    </w:p>
  </w:footnote>
  <w:footnote w:type="continuationSeparator" w:id="0">
    <w:p w:rsidR="009B45BF" w:rsidRDefault="009B45BF" w:rsidP="00E7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50" w:rsidRDefault="00E7445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50" w:rsidRDefault="00E7445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50" w:rsidRDefault="00E74450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439C2"/>
    <w:rsid w:val="000D7C72"/>
    <w:rsid w:val="00180CA3"/>
    <w:rsid w:val="001977C1"/>
    <w:rsid w:val="001B5013"/>
    <w:rsid w:val="00292A5F"/>
    <w:rsid w:val="002B0C5E"/>
    <w:rsid w:val="002F0DC4"/>
    <w:rsid w:val="003523A3"/>
    <w:rsid w:val="00386809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93F5F"/>
    <w:rsid w:val="00865359"/>
    <w:rsid w:val="009649C2"/>
    <w:rsid w:val="009703F2"/>
    <w:rsid w:val="009B45BF"/>
    <w:rsid w:val="00A00BF0"/>
    <w:rsid w:val="00A179EE"/>
    <w:rsid w:val="00A54511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74450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7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74450"/>
  </w:style>
  <w:style w:type="paragraph" w:styleId="ae">
    <w:name w:val="footer"/>
    <w:basedOn w:val="a"/>
    <w:link w:val="af"/>
    <w:uiPriority w:val="99"/>
    <w:semiHidden/>
    <w:unhideWhenUsed/>
    <w:rsid w:val="00E7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4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2017-07-25T11:23:00Z</dcterms:created>
  <dcterms:modified xsi:type="dcterms:W3CDTF">2017-08-15T13:37:00Z</dcterms:modified>
</cp:coreProperties>
</file>