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7" w:rsidRDefault="00DC1927" w:rsidP="00DC192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21029-75 Бочки алюминиевые для химических продуктов. Технические условия (с Изменениями N 1, 2, 3)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21029-75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Д82</w:t>
      </w:r>
    </w:p>
    <w:p w:rsidR="00DC1927" w:rsidRDefault="00DC1927" w:rsidP="00DC192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БОЧКИ АЛЮМИНИЕВЫЕ ДЛЯ ХИМИЧЕСКИХ ПРОДУКТОВ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Aluminium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barrels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chemical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products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14 1542, ОКП 14 1545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1977-01-01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C1927" w:rsidRDefault="00DC1927" w:rsidP="00DC192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Н.С.Фролов,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М.Л.Михель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Г.А.Линарт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В.Ф.Перепилицина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Г.Г.Карталова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29.07.75 N 1976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2957"/>
      </w:tblGrid>
      <w:tr w:rsidR="00DC1927" w:rsidTr="00DC1927">
        <w:trPr>
          <w:trHeight w:val="15"/>
        </w:trPr>
        <w:tc>
          <w:tcPr>
            <w:tcW w:w="4435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</w:tr>
      <w:tr w:rsidR="00DC1927" w:rsidTr="00DC1927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DC1927" w:rsidTr="00DC1927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9.032-74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2.32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9.104-79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2.32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9.402-80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2.28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82-70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380-94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503-81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1583-93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2246-70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2590-88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2771-81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2879-88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2930-62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3242-79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lastRenderedPageBreak/>
              <w:t>ГОСТ 3282-74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4366-76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2.33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4784-74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5264-80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1.2, 2.13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5632-72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5915-70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5971-78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2.29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6009-74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6992-68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2.32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7338-90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7871-75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2.11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8017-74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2.29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8828-89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6.5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9109-81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2.30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9467-75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9557-87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10299-80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10354-82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6.5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11069-74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11070-74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13843-78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2.11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14039-78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14192-96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6.1, 6.1a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14806-80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1.2, 2.10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15150-69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6.8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16338-85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18425-73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5.7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18573-86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19903-74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19904-90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21488-97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21631-76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21650-76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</w:t>
            </w:r>
          </w:p>
        </w:tc>
      </w:tr>
      <w:tr w:rsidR="00DC1927" w:rsidTr="00DC1927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B279A">
              <w:rPr>
                <w:sz w:val="18"/>
                <w:szCs w:val="18"/>
              </w:rPr>
              <w:t>ГОСТ 25347-82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</w:tr>
    </w:tbl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ИЗДАНИЕ (ноябрь 2000 г.) с Изменениями N 1, 2, 3, утвержденными в марте 1981 г., октябре 1985 г., апреле 1990 г. (ИУС 6-81, 1-86, 7-90)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алюминиевые бочки, предназначенные для транспортирования и хранения жидких, вязких и сыпучих химических продуктов, не действующих активно на алюминий.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Применение бочек для других продуктов устанавливается стандартами или другой нормативно-технической документацией на эти продукты,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ТИПЫ, ОСНОВНЫЕ ПАРАМЕТРЫ И РАЗМЕРЫ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Бочки должны изготовляться двух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I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узкогорлая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II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широкогорлая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исполнений: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 - со стяжным обручем;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 - с фланцевым запором.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изготовлять бочки типа I с наливной горловиной, расположенной на обечайке.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изготовлять бочки без воздушной горловины.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Конструкция, основные параметры и размеры бочек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 и на чертеже.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860"/>
        <w:gridCol w:w="1344"/>
        <w:gridCol w:w="889"/>
        <w:gridCol w:w="649"/>
        <w:gridCol w:w="649"/>
        <w:gridCol w:w="694"/>
        <w:gridCol w:w="832"/>
        <w:gridCol w:w="490"/>
        <w:gridCol w:w="507"/>
        <w:gridCol w:w="661"/>
        <w:gridCol w:w="518"/>
        <w:gridCol w:w="853"/>
        <w:gridCol w:w="699"/>
      </w:tblGrid>
      <w:tr w:rsidR="00DC1927" w:rsidTr="00DC1927">
        <w:trPr>
          <w:trHeight w:val="15"/>
        </w:trPr>
        <w:tc>
          <w:tcPr>
            <w:tcW w:w="739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</w:tr>
      <w:tr w:rsidR="00DC1927" w:rsidTr="00DC192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бочки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Испо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бочки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Вмест</w:t>
            </w:r>
            <w:proofErr w:type="gramStart"/>
            <w:r>
              <w:rPr>
                <w:color w:val="2D2D2D"/>
                <w:sz w:val="18"/>
                <w:szCs w:val="18"/>
              </w:rPr>
              <w:t>и-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номи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нальная</w:t>
            </w:r>
            <w:proofErr w:type="spellEnd"/>
            <w:r>
              <w:rPr>
                <w:color w:val="2D2D2D"/>
                <w:sz w:val="18"/>
                <w:szCs w:val="18"/>
              </w:rPr>
              <w:t>, дм</w:t>
            </w:r>
            <w:r w:rsidR="00F52006" w:rsidRPr="00F5200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1029-75 Бочки алюминиевые для химических продуктов. Технические условия (с Изменениями N 1, 2, 3)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F520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52006">
              <w:rPr>
                <w:color w:val="2D2D2D"/>
                <w:sz w:val="18"/>
                <w:szCs w:val="18"/>
              </w:rPr>
              <w:pict>
                <v:shape id="_x0000_i1026" type="#_x0000_t75" alt="ГОСТ 21029-75 Бочки алюминиевые для химических продуктов. Технические условия (с Изменениями N 1, 2, 3)" style="width:11.25pt;height:14.4pt"/>
              </w:pict>
            </w:r>
            <w:r w:rsidR="00DC1927">
              <w:rPr>
                <w:color w:val="2D2D2D"/>
                <w:sz w:val="18"/>
                <w:szCs w:val="18"/>
              </w:rPr>
              <w:br/>
              <w:t>±1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F520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52006">
              <w:rPr>
                <w:color w:val="2D2D2D"/>
                <w:sz w:val="18"/>
                <w:szCs w:val="18"/>
              </w:rPr>
              <w:pict>
                <v:shape id="_x0000_i1027" type="#_x0000_t75" alt="ГОСТ 21029-75 Бочки алюминиевые для химических продуктов. Технические условия (с Изменениями N 1, 2, 3)" style="width:12.5pt;height:12.5pt"/>
              </w:pict>
            </w:r>
            <w:r w:rsidR="00DC1927">
              <w:rPr>
                <w:color w:val="2D2D2D"/>
                <w:sz w:val="18"/>
                <w:szCs w:val="18"/>
              </w:rPr>
              <w:br/>
              <w:t>-10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F520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52006">
              <w:rPr>
                <w:color w:val="2D2D2D"/>
                <w:sz w:val="18"/>
                <w:szCs w:val="18"/>
              </w:rPr>
              <w:pict>
                <v:shape id="_x0000_i1028" type="#_x0000_t75" alt="ГОСТ 21029-75 Бочки алюминиевые для химических продуктов. Технические условия (с Изменениями N 1, 2, 3)" style="width:14.4pt;height:12.5pt"/>
              </w:pict>
            </w:r>
            <w:r w:rsidR="00DC1927"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F520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52006">
              <w:rPr>
                <w:color w:val="2D2D2D"/>
                <w:sz w:val="18"/>
                <w:szCs w:val="18"/>
              </w:rPr>
              <w:pict>
                <v:shape id="_x0000_i1029" type="#_x0000_t75" alt="ГОСТ 21029-75 Бочки алюминиевые для химических продуктов. Технические условия (с Изменениями N 1, 2, 3)" style="width:14.4pt;height:17.55pt"/>
              </w:pict>
            </w:r>
            <w:r w:rsidR="00DC1927"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F520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52006">
              <w:rPr>
                <w:color w:val="2D2D2D"/>
                <w:sz w:val="18"/>
                <w:szCs w:val="18"/>
              </w:rPr>
              <w:pict>
                <v:shape id="_x0000_i1030" type="#_x0000_t75" alt="ГОСТ 21029-75 Бочки алюминиевые для химических продуктов. Технические условия (с Изменениями N 1, 2, 3)" style="width:8.75pt;height:11.2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F5200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52006">
              <w:rPr>
                <w:color w:val="2D2D2D"/>
                <w:sz w:val="18"/>
                <w:szCs w:val="18"/>
              </w:rPr>
              <w:pict>
                <v:shape id="_x0000_i1031" type="#_x0000_t75" alt="ГОСТ 21029-75 Бочки алюминиевые для химических продуктов. Технические условия (с Изменениями N 1, 2, 3)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F520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52006">
              <w:rPr>
                <w:color w:val="2D2D2D"/>
                <w:sz w:val="18"/>
                <w:szCs w:val="18"/>
              </w:rPr>
              <w:pict>
                <v:shape id="_x0000_i1032" type="#_x0000_t75" alt="ГОСТ 21029-75 Бочки алюминиевые для химических продуктов. Технические условия (с Изменениями N 1, 2, 3)" style="width:15.65pt;height:12.5pt"/>
              </w:pict>
            </w:r>
            <w:r w:rsidR="00DC1927">
              <w:rPr>
                <w:color w:val="2D2D2D"/>
                <w:sz w:val="18"/>
                <w:szCs w:val="18"/>
              </w:rPr>
              <w:br/>
              <w:t>±10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F520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52006">
              <w:rPr>
                <w:color w:val="2D2D2D"/>
                <w:sz w:val="18"/>
                <w:szCs w:val="18"/>
              </w:rPr>
              <w:pict>
                <v:shape id="_x0000_i1033" type="#_x0000_t75" alt="ГОСТ 21029-75 Бочки алюминиевые для химических продуктов. Технические условия (с Изменениями N 1, 2, 3)" style="width:11.9pt;height:12.5pt"/>
              </w:pict>
            </w:r>
            <w:r w:rsidR="00DC1927">
              <w:rPr>
                <w:color w:val="2D2D2D"/>
                <w:sz w:val="18"/>
                <w:szCs w:val="18"/>
              </w:rPr>
              <w:br/>
              <w:t>±10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Пр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дель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масса груза, кг</w:t>
            </w:r>
          </w:p>
        </w:tc>
      </w:tr>
      <w:tr w:rsidR="00DC1927" w:rsidTr="00DC192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14 1542 0001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C1927" w:rsidTr="00DC192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II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14 1542 0101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250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24,0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</w:tr>
      <w:tr w:rsidR="00DC1927" w:rsidTr="00DC192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14 1542 0102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</w:tr>
      <w:tr w:rsidR="00DC1927" w:rsidTr="00DC192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14 1545 0001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C1927" w:rsidTr="00DC192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II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14 1545 0101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250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42,0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</w:tr>
      <w:tr w:rsidR="00DC1927" w:rsidTr="00DC192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14 1545 0102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По согласованию с потребителем допускается для бочек вместимостью 275 дм</w:t>
      </w:r>
      <w:r w:rsidR="00F52006" w:rsidRPr="00F5200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1029-75 Бочки алюминиевые для химических продуктов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изготовлять полосы, обручи катания, концевые обручи из металла толщиной 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Чертеж</w:t>
      </w:r>
    </w:p>
    <w:p w:rsidR="00DC1927" w:rsidRDefault="00DC1927" w:rsidP="00DC192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716905" cy="8356600"/>
            <wp:effectExtent l="19050" t="0" r="0" b="0"/>
            <wp:docPr id="55" name="Рисунок 55" descr="ГОСТ 21029-75 Бочки алюминиевые для химических продуктов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21029-75 Бочки алюминиевые для химических продуктов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35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C1927" w:rsidRDefault="00DC1927" w:rsidP="00DC192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Горловина бочек типа I</w:t>
      </w:r>
    </w:p>
    <w:p w:rsidR="00DC1927" w:rsidRDefault="00DC1927" w:rsidP="00DC192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045460" cy="3061335"/>
            <wp:effectExtent l="19050" t="0" r="2540" b="0"/>
            <wp:docPr id="56" name="Рисунок 56" descr="ГОСТ 21029-75 Бочки алюминиевые для химических продуктов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21029-75 Бочки алюминиевые для химических продуктов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C1927" w:rsidRDefault="00DC1927" w:rsidP="00DC192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Горловина бочек типа II</w:t>
      </w:r>
    </w:p>
    <w:p w:rsidR="00DC1927" w:rsidRDefault="00DC1927" w:rsidP="00DC192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16905" cy="4102735"/>
            <wp:effectExtent l="19050" t="0" r="0" b="0"/>
            <wp:docPr id="57" name="Рисунок 57" descr="ГОСТ 21029-75 Бочки алюминиевые для химических продуктов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21029-75 Бочки алюминиевые для химических продуктов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0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1 - обечайка; 2, 20, 34 - днище верхнее; 3 - днище нижнее; 4 - полоса; 5 - обруч концевой; 6 - цепочка стальная; 7 - горловина воздушная; 8 - пробка; 9 - кольцо; 10, 14, 17, 30 - прокладка; 11 - обруч катания; 12 - ушко; 13 - колпак; 15 - горловина наливная; 16 - крышка; 18 - обруч стяжной; 19 - кольцо; 21 - серьга левая;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22 - серьга правая; 23 - скоба; 24 - гайка левая; 25 - тяга; 26 - гайка правая; 27 - заклепка 6х26 ГОСТ 10299; 28 - горловина наливная фланцевая; 29 - крышка; 31 - гайка М12.4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5915</w:t>
      </w:r>
      <w:r>
        <w:rPr>
          <w:rFonts w:ascii="Arial" w:hAnsi="Arial" w:cs="Arial"/>
          <w:color w:val="2D2D2D"/>
          <w:spacing w:val="2"/>
          <w:sz w:val="18"/>
          <w:szCs w:val="18"/>
        </w:rPr>
        <w:t>; 32 - болт М12х35,36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7798</w:t>
      </w:r>
      <w:r>
        <w:rPr>
          <w:rFonts w:ascii="Arial" w:hAnsi="Arial" w:cs="Arial"/>
          <w:color w:val="2D2D2D"/>
          <w:spacing w:val="2"/>
          <w:sz w:val="18"/>
          <w:szCs w:val="18"/>
        </w:rPr>
        <w:t>; 33 - фланец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Пример условного обозначения алюминиевой бочки типа I вместимостью 275 дм</w:t>
      </w:r>
      <w:r w:rsidR="00F52006" w:rsidRPr="00F5200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1029-75 Бочки алюминиевые для химических продуктов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БА I 275 ГОСТ 21029-75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же, типа II, исполнения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вместимостью 110 дм</w:t>
      </w:r>
      <w:r w:rsidR="00F52006" w:rsidRPr="00F5200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1029-75 Бочки алюминиевые для химических продуктов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БА II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110 ГОСТ 21029-75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Бочки не являются мерой объема для определения количества упаковываемых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Неуказанные предельные отклонения размеров бочек и их деталей должны быть: Н14, h14,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5140" cy="405765"/>
            <wp:effectExtent l="19050" t="0" r="0" b="0"/>
            <wp:docPr id="60" name="Рисунок 60" descr="ГОСТ 21029-75 Бочки алюминиевые для химических продуктов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21029-75 Бочки алюминиевые для химических продуктов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25347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Бочки должны изготовляться в соответствии с требованиями настоящего стандарта по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Внешний вид бочек должен соответствовать образцам-эталонам, изготовленным и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Основные эксплуатационные параметры не должны быть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рабочее давление - 0,035 МПа (0,35 кгс/см</w:t>
      </w:r>
      <w:r w:rsidR="00F52006" w:rsidRPr="00F5200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1029-75 Бочки алюминиевые для химических продуктов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разрежение - 0,02 МПа (0,2 кгс/см</w:t>
      </w:r>
      <w:r w:rsidR="00F52006" w:rsidRPr="00F5200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21029-75 Бочки алюминиевые для химических продуктов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температура окружающего воздуха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плюс 50 до минус 50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2.2, 2.3.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Детали бочек должны быть изготовлены из следующих материалов: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а) обечайка, днища, крышка, скобы и ушко - из отожженных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неплакированных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листов алюминия и алюминиевых сплавов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21631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марок А0М, А5М, А6М, АД1М, АД0М,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АМцМ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б) обручи катания, концевой верхний обруч, концевой нижний обруч, полосы, стяжной обруч, серьга левая, серьга правая и ушко при приварке его к концевому обручу - из стальной низкоуглеродистой холоднокатаной ленты,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нагартованной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полунагартованной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обрезной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необрезной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нормальной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503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марок 08кп, 10кп, 08пс, 08, 10; горячекатаной стальной ленты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6009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марок БСт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БСт3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380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из листовой холоднокатаной и горячекатаной стали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19904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19903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нормальной точности и плоскостности,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необрезной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обрезной кромкой, марок Ст2сп, Ст3сп, Ст2пс, Ст3пс, Ст2кп, Ст3кп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380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требованию потребителя детали бочек типа I разрешается изготовлять из листовой холоднокатаной и горячекатаной стали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19904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19903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нормальной точности и плоскостности,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необрезной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обрезной кромкой, марки 12X18Н10Т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5632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в) горловина наливная, горловина наливная фланцевая, горловина воздушная, пробка воздушной горловины, колпак -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первичного алюминия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11070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марок 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А5, А6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11069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алюминиевых литейных сплавов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чушках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1583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 АК7.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изготовлять наливную фланцевую горловину методом отливки в форму с предварительно вставленными болтами.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изготовлять колпак из полиэтилена низкого давления (высокой плотности)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16338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базовой марки 20608-012 с добавками в соответствии с рецептурами 05, 11, 12, 17;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гайки левая и правая - из горячекатаной круглой стали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2590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марок Ст3пс2, Ст2пс2, Ст2сп2, Ст3сп2, Ст3кп2, Ст2кп2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380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кольцо - из прутков алюминия и алюминиевых сплавов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21488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марок АД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АД1,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АМц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4784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тяга - из горячекатаной шестигранной стали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2879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марок Ст2сп2, Ст3сп2, Ст2пс2, Ст3пс2, Ст3кп2, Ст2кп2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380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ж) кольцо воздушной горловины - из стальной низкоуглеродистой проволоки общего назначения термически необработанной светлой I или II группы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круглой холоднокатаной проволоки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2771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фланец - из листовой горячекатаной стали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19903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нормальной точности и плоскостности,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необрезной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обрезной кромкой марок Ст2сп2, Ст3сп2, Ст2пс2, Ст3пс2, Ст2кп2, Ст3кп2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380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прокатной широкополосной универсальной стали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марок Ст2сп2, Ст3сп2, Ст2пс2, Ст3пс2, Ст2кп2, Ст3кп2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380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и) прокладки - из резиновых пластин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7338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марок ТМЦК и ПМБ, средней твердости или формованные из резин тех же марок, или формованные на основе эмульсионного поливинилхлорида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14039</w:t>
      </w:r>
      <w:r>
        <w:rPr>
          <w:rFonts w:ascii="Arial" w:hAnsi="Arial" w:cs="Arial"/>
          <w:color w:val="2D2D2D"/>
          <w:spacing w:val="2"/>
          <w:sz w:val="18"/>
          <w:szCs w:val="18"/>
        </w:rPr>
        <w:t>. По согласованию с потребителем допускается применять прокладки из других материалов по качеству не ниже указанных.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Допускается по согласованию с потребителем детали бочек изготовлять из других материалов, не снижающих потребительских (эксплуатационных) характеристик бочек, установленных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Обечайка, днища и другие детали бочек должны изготовляться из цельных заготовок.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Обечайка бочки должна быть изготовлена с одним продольным сварным швом, выполненным встык. Шов должен быть выполнен ручной или автоматической дуговой сваркой в защитных газах неплавящимся металлическим электродом. Перекос, увод кромок в торцах обечайки не должен превышать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При изготовлении бочек с наливной горловиной на обечайке горловина должна располагаться в средней части обечайки.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Расстояние от горловины до продольного сварного шва должно быть не менее 250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Приварка днищ, горловин, скоб должна производиться ручной или автоматической дуговой сваркой в защитных газах неплавящимся металлическим электродом.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Конструктивные элементы сварных швов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14806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2.11. В качестве присадочного материала для сварки деталей из алюминия и алюминиевых сплавов должна применяться сварочная проволока из алюминия или алюминиевых сплавов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СвАМц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7871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алюминиевая катанка АК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13843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Допускается в качестве присадочного материала применять нарезные полоски основного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2.12. Сварные швы бочек должны быть плотными, прочными и герметичными. У сварных швов не должно быть прожогов металла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непроваренных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участков.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Сварка обручей катания и концевых обручей, приварка полос к обручам катания и концевым обручам должна производиться электродуговой ручной сваркой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5264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газовой сваркой.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Сварные швы должны быть прочными, пластичными, очищенными от шлака и сварочных брызг, не иметь свищей, наплывов,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непроваров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трещин.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Электродуговая сварка должна производиться электродами типа Э-42 или Э-46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9467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газовой сварке должна применяться сварочная проволока марки Св-08А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2246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2.15. Обручи катания должны быть сварены встык или внахлестку. Величина нахлестки должна быть не менее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Концы обручей катания после сварки внахлестку должны плотно прилегать друг к другу и не иметь выпуклостей по всему периметру сварки.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Между обечайкой и обручами катания допускаются местные зазоры до 5 мм суммарной длиной не более 1/3 длины окружности обруча.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2.15а. По требованию потребителя на зиге верхнего обруча катания должны быть три отверстия диаметром не более 15 мм для подъема бочки, расположенные по окружности обруча катания под углом 120° относительно друг друга. Допускается смещение отверстий относительно оси до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2.16. Концевые обручи должны быть сварены встык и должны плотно прилегать к обечайке. Местные зазоры между обечайкой и обручами не должны превышать 2 мм, при этом общая длина зазоров не должна превышать 1/3 длины окружности бочки.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2.17. Кромки концевых обручей, горловин, колпака, крышек не должны иметь заусенцев.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2.18. Уплотнительные поверхности горловин и крышек бочек типа II должны иметь ровную поверхность без вмятин, рисок и заусенцев, находиться строго в одной плоскости и обеспечивать плотное прилегание прокладок.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2.19. Горловина бочки типа I с установленным на ней колпаком с прокладкой и крышка бочки типа II с деталями запора не должны выступать за габаритные размеры бочки.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2.20. Алюминиевые отливки горловин и колпаков не должны иметь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облоя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трещин.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необработанных поверхностях не допускаются раковины глубиной более 3 мм размером св.10 мм каждая. Раковин глубиной до 3 мм и размером до 10 мм не должно быть более 5 шт. Раковины гнездового характера, влияющие на прочность деталей,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Не допускаются раковины на обработанных поверхностях горловин и колпаков.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Съемные детали (колпак, крышка, стяжной обруч, тяга, пробка, фланец, болты, прокладки) должны быть взаимозаменяемыми.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2.22. Бочки должны быть герметичными.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2.23. Внутренняя поверхность бочек должна быть чистой и сухой. Требования и нормы к состоянию внутренней поверхности бочек устанавливаются технической документацией,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2.24. Обечайка и днища бочки не должны иметь более четырех местных вмятин и выпуклостей глубиной более 5 мм и площадью менее 3 см</w:t>
      </w:r>
      <w:r w:rsidR="00F52006" w:rsidRPr="00F5200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21029-75 Бочки алюминиевые для химических продуктов.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каждый миллиметр глубины вмятины.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поверхности обечайки и днищ бочки не допускаются механические повреждения: глубокие задиры, трещины и закаты.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2.25. На поверхности алюминиевых осветленных деталей бочки не 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белые пятна гидрата окиси алюминия;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налеты и пятна от кислотного или щелочного воздействия.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темные пятна и полосы, связанные с особенностями сварки и структуры материала или от механической обработки;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частичное повреждение окисной пленки при сборке деталей бочки.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Площадь повреждения не должна превышать 5% от всей поверхности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2.26. Внутренняя поверхность концевых обручей, обручей катания и полос должна быть окрашена до установки их на бочку.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2.27. Наружная поверхность концевых обручей, обручей катания и полос должна быть окрашена после испытания бочек на герметичность.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2.28. Подготовка поверхностей деталей бочек перед окраской и условия ее проведения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9.402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2.29. Наружная поверхность стальных деталей бочек должна быть окрашена в два слоя эмалями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5971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 МЛ-1156 черного цвета или марки ПФ-163, или лаком БТ-99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8017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окрашивание другими атмосферостойкими эмалями или красками.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2.28, 2.29.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2.30. Внутренняя поверхность стальных деталей бочек должна быть покрыта грунтовкой ФЛ-03к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9109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грунтовкой по нормативной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покрывать внутреннюю поверхность стальных деталей бочек другими грунтовками.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2.31. Пленка лакокрасочного покрытия должна быть сплошной, ровной, без морщин, пятен, трещин, царапин, пузырей и прилипших загрязнений.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2.32. Покрытия деталей бочек должны сохранять защитные свойства в атмосферных условиях не менее одного года (не ниже 4 баллов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6992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Покрытие по внешнему виду должно соответствовать классу III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, по условиям эксплуатации - категории 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I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9.104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2.33. Резьба на тяге, болтах и гайках должна быть очищена от следов коррозии и смазана синтетическим солидолом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4366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Бочки, заполненные водой, должны выдерживать два удара при свободном падении с высоты 1,2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КОМПЛЕКТНОСТЬ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Бочки должны поставляться в собранном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зависимости от типа и исполнения в комплект должны входить: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бочек типа I - бочка, колпак, пробка воздушной горловины с кольцом и цепочкой, прокладки;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бочек типа II исполнения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бочка, крышка, стяжной обруч с тягой, пробка воздушной горловины с цепочкой и кольцом, прокладки;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бочек типа II исполнения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бочка, крышка, пробка воздушной горловины с цепочкой и кольцом, фланец, болты, гайки, прокладки.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заменять цепочку стальной проволокой, обеспечивающей надежность крепления пробки к воздушной горловине.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По требованию потребителя бочки должны поставляться с запасными деталями: пробками воздушной горловины с кольцами и цепочками, колпаками, крышками, фланцами, стяжными обручами с тягами, болтами, прокладками, гайками.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их должно быть не более 5% от партии и оговариваться в заказе.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ПРАВИЛА ПРИЕМКИ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Бочки принимают партиями. Партией считают любое количество бочек одного типа и размера, оформленное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дату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бочки;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штук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Для контроля соответствия бочек требованиям настоящего стандарта проводят приемосдаточные и периодические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4.1, 4.2.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 Приемосдаточные испытания проводят в объеме и последовательности,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2"/>
        <w:gridCol w:w="2146"/>
        <w:gridCol w:w="2506"/>
        <w:gridCol w:w="1223"/>
      </w:tblGrid>
      <w:tr w:rsidR="00DC1927" w:rsidTr="00DC1927">
        <w:trPr>
          <w:trHeight w:val="15"/>
        </w:trPr>
        <w:tc>
          <w:tcPr>
            <w:tcW w:w="4990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C1927" w:rsidRDefault="00DC1927">
            <w:pPr>
              <w:rPr>
                <w:sz w:val="2"/>
                <w:szCs w:val="24"/>
              </w:rPr>
            </w:pPr>
          </w:p>
        </w:tc>
      </w:tr>
      <w:tr w:rsidR="00DC1927" w:rsidTr="00DC192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Вид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Объем выборки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контроля</w:t>
            </w:r>
          </w:p>
        </w:tc>
      </w:tr>
      <w:tr w:rsidR="00DC1927" w:rsidTr="00DC192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Габаритные размеры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5% от партии (но не менее пяти бочек)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Внешний вид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2.1, 2.2, 2.20, 2.24, 2.25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Качество маркировки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Качество внутренней поверхности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2.23, 2.26, 2.27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Качество окраски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2.28-2.32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Состояние уплотнительных поверхностей горловин и крышек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Качество сварных швов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2.12, 2.13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Герметичность бочек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5.6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Качество резьбы гаек, горловин, колпаков, болтов, тяг, правой и левой гаек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5% от партии (но не менее пяти бочек)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Размеры сварных швов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2.7, 2.9, 2.10, 2.15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DC1927" w:rsidTr="00DC1927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Взаимозаменяемость колпаков, крышек, прокладок, болтов, стяжных обручей, пробок, тяг, фланцев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1927" w:rsidRDefault="00DC192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</w:tbl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Если листы алюминия подвергают химической обработке, то качество внутренней поверхности бочек допускается контролировать на выборке в объеме 5% от партии (но не менее пяти бочек).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Если при приемосдаточном контроле по пп.1, 9-11 табл.2 будут обнаружены бочки, не соответствующие требованиям настоящего стандарта хотя бы по одному из показателей, то по этим пунктам проводят повторный контроль на удвоенной выборке, взятой от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при повторном контроле будут обнаружены бочки, не соответствующие требованиям настоящего стандарта хотя бы по одному из показателей, партию бракуют.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Периодические испытания проводят на удар при свободном падении не реже одного раза в год. Для испытаний отбирают три бочки за период между испытаниями от партий, выдержавших приемосдаточные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Результаты периодических испытаний оформляют протоколом.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Клеймо технического контроля должно быть нанесено ударным способом на одном из днищ с маркировкой.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МЕТОДЫ КОНТРОЛЯ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Контроль конструкции и размеров бочек проводят сопоставлением с чертежом и измерениями размеров измерительным инструментом, обеспечивающим требуемую чертежом точность.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Контроль внешнего вида бочек, качества окраски, состояния уплотнительных поверхностей горловин и крышек бочек и маркировки проводят визуально без применения увеличительных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Осмотр внутренней поверхности бочки проводят через горловину при помощи электрической лампочки, опускаемой внутрь бочки, и специального зеркала, позволяющего видеть все участки поверхности бочки.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5.2; 5.3.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Контроль размеров и качества сварных швов, а также внешнего вида их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3242</w:t>
      </w:r>
      <w:r>
        <w:rPr>
          <w:rFonts w:ascii="Arial" w:hAnsi="Arial" w:cs="Arial"/>
          <w:color w:val="2D2D2D"/>
          <w:spacing w:val="2"/>
          <w:sz w:val="18"/>
          <w:szCs w:val="18"/>
        </w:rPr>
        <w:t>. Качество сварных швов контролируют давлением воздуха 0,05 МПа (0,5 кгс/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 w:rsidR="00F52006" w:rsidRPr="00F5200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1029-75 Бочки алюминиевые для химических продуктов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Взаимозаменяемость съемных деталей бочек: крышек, колпаков, прокладок, стяжных обручей, фланцев и болтов должна проверяться их установкой и съемом на бочке-эталоне.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Герметичность бочек контролируют сжатым воздухом, который подают через воздушную горловину или контрольную крышку. Бочки выдерживают под давлением 0,05 МПа (0,5 кгс/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 w:rsidR="00F52006" w:rsidRPr="00F5200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21029-75 Бочки алюминиевые для химических продуктов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не менее 3 мин и промазывают все сварные швы и места уплотнения 0,5-1%-ным мыльным раствором.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Отсутствие пузырей воздуха свидетельствуют о герметичности бочек.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Испытания бочек на удар при свободном падении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18425</w:t>
      </w:r>
      <w:r>
        <w:rPr>
          <w:rFonts w:ascii="Arial" w:hAnsi="Arial" w:cs="Arial"/>
          <w:color w:val="2D2D2D"/>
          <w:spacing w:val="2"/>
          <w:sz w:val="18"/>
          <w:szCs w:val="18"/>
        </w:rPr>
        <w:t>. Удары должны приходиться: первый - на обручи катания перпендикулярно оси бочки, второй - на концевой обруч (при этом бочку устанавливают под углом 30° к вертикали).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результате испытаний не должно быть нарушений герметичности бочек, целостности деталей и сварных швов. Допускается деформация обручей.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окончания испытаний проверяют герметичность бочек по п.5.6.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6. МАРКИРОВКА, ТРАНСПОРТИРОВАНИЕ И ХРАНЕНИЕ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На каждой бочке должна быть нанесена маркировка, характеризующая тару,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бочки;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месяц, год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индекс прейскуранта и порядковый номер по прейскуранту.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Маркировку наносят выдавливанием (штампованием) на верхнем днище бочки. Допускается наносить маркировку на обоих днищах.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 шрифта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2930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в соответствии с рабочими чертежами.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N 1-3).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6.1a. Транспортная маркировка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Запасные детали (пробки воздушной горловины с кольцами и цепочками, колпаки, крышки, фланцы, стяжные обручи с тягами, болты, прокладки, гайки) должны быть упакованы в деревянные ящики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18573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массой брутто не более 50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упаковывать запасные части в тару других видов при условии обеспечения сохранности.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Бочки перевозят всеми видами крытых транспортных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в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перевозке бочек и ящиков с запасными деталями пакетами должен применяться плоский деревянный поддон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9557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Скрепление должно осуществляться проволокой, стальными или синтетическими лентами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21650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брутто пакета не должна превышать 1 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6.2, 6.3.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N 1-3).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 Техническая и товаросопроводительная документация должна быть упакована в пакеты из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упаковывать документацию в пакеты из упаковочной двухслойной бумаги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8828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 Документация должна быть прикреплена к ушку для пломбирования одной из бочек или вложена в карман вагона.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6.7. Бочки должны храниться комплектно с закрытыми горловинами.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 Условия хранения - 6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; допускается хранение в условиях 9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B279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открытых площадках с твердым грунтом и уклоном для стока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Бочки устанавливают вертикально штабелями высотой не более 8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Бочки нижнего яруса должны быть установлены на деревянные подкладки. Между ярусами также должны быть установлены прокладки.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C1927" w:rsidRDefault="00DC1927" w:rsidP="00DC192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DC1927" w:rsidRDefault="00DC1927" w:rsidP="00DC192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гарантирует соответствие бочек требованиям настоящего стандарта при соблюдении условий транспортирования, хранения 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хранения бочек - один год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эксплуатации бочек - один год с момента ввода бочек в эксплуатацию.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2000</w:t>
      </w:r>
    </w:p>
    <w:p w:rsidR="001B5013" w:rsidRPr="00DC1927" w:rsidRDefault="001B5013" w:rsidP="00DC1927"/>
    <w:sectPr w:rsidR="001B5013" w:rsidRPr="00DC1927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AF" w:rsidRDefault="002961AF" w:rsidP="00397711">
      <w:pPr>
        <w:spacing w:after="0" w:line="240" w:lineRule="auto"/>
      </w:pPr>
      <w:r>
        <w:separator/>
      </w:r>
    </w:p>
  </w:endnote>
  <w:endnote w:type="continuationSeparator" w:id="0">
    <w:p w:rsidR="002961AF" w:rsidRDefault="002961AF" w:rsidP="0039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11" w:rsidRDefault="00397711" w:rsidP="0039771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97711" w:rsidRDefault="003977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AF" w:rsidRDefault="002961AF" w:rsidP="00397711">
      <w:pPr>
        <w:spacing w:after="0" w:line="240" w:lineRule="auto"/>
      </w:pPr>
      <w:r>
        <w:separator/>
      </w:r>
    </w:p>
  </w:footnote>
  <w:footnote w:type="continuationSeparator" w:id="0">
    <w:p w:rsidR="002961AF" w:rsidRDefault="002961AF" w:rsidP="00397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961AF"/>
    <w:rsid w:val="002A5DF7"/>
    <w:rsid w:val="002B0C5E"/>
    <w:rsid w:val="002F0DC4"/>
    <w:rsid w:val="00397711"/>
    <w:rsid w:val="00417361"/>
    <w:rsid w:val="00423B06"/>
    <w:rsid w:val="00463F6D"/>
    <w:rsid w:val="00593B2B"/>
    <w:rsid w:val="006377D1"/>
    <w:rsid w:val="006936B7"/>
    <w:rsid w:val="006B72AD"/>
    <w:rsid w:val="006E34A7"/>
    <w:rsid w:val="00793F5F"/>
    <w:rsid w:val="007B279A"/>
    <w:rsid w:val="00865359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8013B"/>
    <w:rsid w:val="00DC1927"/>
    <w:rsid w:val="00E44707"/>
    <w:rsid w:val="00E8250E"/>
    <w:rsid w:val="00E96EAC"/>
    <w:rsid w:val="00F52006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9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7711"/>
  </w:style>
  <w:style w:type="paragraph" w:styleId="ae">
    <w:name w:val="footer"/>
    <w:basedOn w:val="a"/>
    <w:link w:val="af"/>
    <w:uiPriority w:val="99"/>
    <w:semiHidden/>
    <w:unhideWhenUsed/>
    <w:rsid w:val="0039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7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4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12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56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95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2017-06-30T08:56:00Z</dcterms:created>
  <dcterms:modified xsi:type="dcterms:W3CDTF">2017-08-15T11:09:00Z</dcterms:modified>
</cp:coreProperties>
</file>