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FC" w:rsidRDefault="00AA41FC" w:rsidP="00AA41F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22665-83 Нитки швейные из натурального шелка. Технические условия (с Изменениями N 1, 2)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22665-83*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М92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</w:p>
    <w:p w:rsidR="00AA41FC" w:rsidRDefault="00AA41FC" w:rsidP="00AA41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НИТКИ ШВЕЙНЫЕ ИЗ НАТУРАЛЬНОГО ШЕЛКА</w:t>
      </w:r>
    </w:p>
    <w:p w:rsidR="00AA41FC" w:rsidRDefault="00AA41FC" w:rsidP="00AA41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AA41FC" w:rsidRPr="00AA41FC" w:rsidRDefault="00AA41FC" w:rsidP="00AA41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AA41F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Natural silk sewing threads.</w:t>
      </w:r>
      <w:proofErr w:type="gramEnd"/>
      <w:r w:rsidRPr="00AA41F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Specifications</w:t>
      </w:r>
    </w:p>
    <w:p w:rsidR="00AA41FC" w:rsidRP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AA41F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81 4717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1984-01-01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Постановлением Государственного комитета СССР по стандартам от 28 января 1983 г. N 493 срок действия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установлен с 01.01.84 до 01.01.89**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Ограничение срока действия снято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протоколу N 3-93 Межгосударственного Совета по стандартизации, метрологии и сертификации (ИУС N 5/6, 1993 год).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 ГОСТ 22665-77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ПЕРЕИЗДАНИЕ (март 1986 г.) с Изменением N 1, утвержденным в марте 1986 г. (ИУС 6-86).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 </w:t>
      </w:r>
      <w:r w:rsidRPr="0084586C">
        <w:rPr>
          <w:rFonts w:ascii="Arial" w:hAnsi="Arial" w:cs="Arial"/>
          <w:spacing w:val="2"/>
          <w:sz w:val="18"/>
          <w:szCs w:val="18"/>
        </w:rPr>
        <w:t>Изменение N 2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с 01.02.89 </w:t>
      </w:r>
      <w:r w:rsidRPr="0084586C">
        <w:rPr>
          <w:rFonts w:ascii="Arial" w:hAnsi="Arial" w:cs="Arial"/>
          <w:spacing w:val="2"/>
          <w:sz w:val="18"/>
          <w:szCs w:val="18"/>
        </w:rPr>
        <w:t>Постановлением Госстандарта СССР от 29.08.88 N 3043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2 внесено изготовителем базы данных по тексту ИУС N 12, 1988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швейные нитки из натурального шелка, отваренные и крашеные.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Шелковые швейные нитки должны изготовляться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Шелковые швейные нитки должны вырабатываться из шелка-сырца, подвергающегося двум следующим друг за другом процессам кручения в направлениях S и Z с соответствующим числом сложений нитей.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Нитки должны иметь окончательную крутку направления Z.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Отваренные нитки должны иметь белый или белый с кремовым оттенком цвет.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Крашеные нитки по цвету должны соответствовать карте цветов тканей из натурального шелка гладкого крашения,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Оттенок ниток должен быть близок к основному цвету карты цветов.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1.5. Нитки по качеству отделки и окраске должны соответствовать образцу-эталону,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1.6. Нитки должны выпускаться на мотальных катушках N 65, цилиндрических патронах,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однофланцевых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катушках, конусных бобинах и в мотках.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По физико-механическим и физико-химическим показателям нитки должны соответствовать нормам,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806"/>
        <w:gridCol w:w="1285"/>
        <w:gridCol w:w="985"/>
        <w:gridCol w:w="1032"/>
        <w:gridCol w:w="509"/>
        <w:gridCol w:w="510"/>
        <w:gridCol w:w="778"/>
        <w:gridCol w:w="646"/>
        <w:gridCol w:w="771"/>
        <w:gridCol w:w="841"/>
        <w:gridCol w:w="813"/>
        <w:gridCol w:w="661"/>
      </w:tblGrid>
      <w:tr w:rsidR="00AA41FC" w:rsidTr="00AA41FC">
        <w:trPr>
          <w:trHeight w:val="15"/>
        </w:trPr>
        <w:tc>
          <w:tcPr>
            <w:tcW w:w="739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</w:tr>
      <w:tr w:rsidR="00AA41FC" w:rsidTr="00AA41F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Усло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обоз-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наче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ниток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наль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линей-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плот-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шелка-</w:t>
            </w:r>
            <w:r>
              <w:rPr>
                <w:color w:val="2D2D2D"/>
                <w:sz w:val="18"/>
                <w:szCs w:val="18"/>
              </w:rPr>
              <w:br/>
              <w:t>сырца, текс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отделки ниток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Резул</w:t>
            </w:r>
            <w:proofErr w:type="gramStart"/>
            <w:r>
              <w:rPr>
                <w:color w:val="2D2D2D"/>
                <w:sz w:val="18"/>
                <w:szCs w:val="18"/>
              </w:rPr>
              <w:t>ь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тирую-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щая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номи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нальная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линей-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плот-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швейных ниток, текс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Откл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резуль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 xml:space="preserve">тирующей </w:t>
            </w:r>
            <w:proofErr w:type="spellStart"/>
            <w:r>
              <w:rPr>
                <w:color w:val="2D2D2D"/>
                <w:sz w:val="18"/>
                <w:szCs w:val="18"/>
              </w:rPr>
              <w:t>конди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ционной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линейной плотности от </w:t>
            </w:r>
            <w:proofErr w:type="spellStart"/>
            <w:r>
              <w:rPr>
                <w:color w:val="2D2D2D"/>
                <w:sz w:val="18"/>
                <w:szCs w:val="18"/>
              </w:rPr>
              <w:t>резуль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 xml:space="preserve">тирующей </w:t>
            </w:r>
            <w:proofErr w:type="spellStart"/>
            <w:r>
              <w:rPr>
                <w:color w:val="2D2D2D"/>
                <w:sz w:val="18"/>
                <w:szCs w:val="18"/>
              </w:rPr>
              <w:t>номи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нальной</w:t>
            </w:r>
            <w:proofErr w:type="spellEnd"/>
            <w:r>
              <w:rPr>
                <w:color w:val="2D2D2D"/>
                <w:sz w:val="18"/>
                <w:szCs w:val="18"/>
              </w:rPr>
              <w:t>, текс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 одной нитки,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Удл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при раз-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рыве</w:t>
            </w:r>
            <w:proofErr w:type="spellEnd"/>
            <w:r>
              <w:rPr>
                <w:color w:val="2D2D2D"/>
                <w:sz w:val="18"/>
                <w:szCs w:val="18"/>
              </w:rPr>
              <w:t>, %,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нальная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оконча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 xml:space="preserve">тельная крутка, </w:t>
            </w:r>
            <w:proofErr w:type="spellStart"/>
            <w:r>
              <w:rPr>
                <w:color w:val="2D2D2D"/>
                <w:sz w:val="18"/>
                <w:szCs w:val="18"/>
              </w:rPr>
              <w:t>кр</w:t>
            </w:r>
            <w:proofErr w:type="spellEnd"/>
            <w:r>
              <w:rPr>
                <w:color w:val="2D2D2D"/>
                <w:sz w:val="18"/>
                <w:szCs w:val="18"/>
              </w:rPr>
              <w:t>/м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Масс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вая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доля жира и мыла, %,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совая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доля золы, %, не более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средняя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минимальная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кгс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</w:tr>
      <w:tr w:rsidR="00AA41FC" w:rsidTr="00AA41F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Крашеные и отваренные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500±35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Отваренные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Крашеные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Отваренные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AA41FC" w:rsidTr="00AA41FC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Крашеные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</w:tbl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Допускается вырабатывать швейные нитки условных обозначений 33 и 65 из шелка-сырца линейной плотностью менее 3,22 текс.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Нижний предел отклонения результирующей кондиционной линейной плотности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результирующей номинальной не нормируется.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Водная вытяжка отваренных ниток условного обозначения 13 и 13а должна давать нейтральную реакцию и при испытании на отсутствие хлоридов и сульфатов не должна давать мути и осадка.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Нормированная влажность ниток устанавливается 9,0%.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1.10. Устойчивость окраски швейных ниток должна соответствовать нормам,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0"/>
        <w:gridCol w:w="1708"/>
        <w:gridCol w:w="767"/>
        <w:gridCol w:w="1707"/>
        <w:gridCol w:w="1527"/>
        <w:gridCol w:w="1198"/>
        <w:gridCol w:w="1720"/>
      </w:tblGrid>
      <w:tr w:rsidR="00AA41FC" w:rsidTr="00AA41FC">
        <w:trPr>
          <w:trHeight w:val="15"/>
        </w:trPr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</w:tr>
      <w:tr w:rsidR="00AA41FC" w:rsidTr="00AA41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устойчивости окраски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устойчивости окраски, баллы, не менее к воздействию</w:t>
            </w:r>
          </w:p>
        </w:tc>
      </w:tr>
      <w:tr w:rsidR="00AA41FC" w:rsidTr="00AA41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естественного света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раствора мыла при 40</w:t>
            </w:r>
            <w:proofErr w:type="gramStart"/>
            <w:r>
              <w:rPr>
                <w:color w:val="2D2D2D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химической чистки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глажения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трения (закрашивание белого материала)</w:t>
            </w:r>
          </w:p>
        </w:tc>
      </w:tr>
      <w:tr w:rsidR="00AA41FC" w:rsidTr="00AA41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первоначальной окраски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закрашивание белого материала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первоначальной окраски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сухого</w:t>
            </w:r>
          </w:p>
        </w:tc>
      </w:tr>
      <w:tr w:rsidR="00AA41FC" w:rsidTr="00AA41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AA41FC" w:rsidTr="00AA41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3-4</w:t>
            </w:r>
          </w:p>
        </w:tc>
      </w:tr>
      <w:tr w:rsidR="00AA41FC" w:rsidTr="00AA41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Обыкновенная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Если устойчивость окраски выражена двумя баллами, например 3-4, то первый из них относится к окраске более темной, а второй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более светлой по сравнению с эталоном среднего тона по </w:t>
      </w:r>
      <w:r w:rsidRPr="0084586C">
        <w:rPr>
          <w:rFonts w:ascii="Arial" w:hAnsi="Arial" w:cs="Arial"/>
          <w:spacing w:val="2"/>
          <w:sz w:val="18"/>
          <w:szCs w:val="18"/>
        </w:rPr>
        <w:t>ГОСТ 9733.0-83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1.12. В мотках концы оборванных ниток должны связываться узлом. Во всех остальных видах единиц продукции (мотальные катушки N 65, цилиндрические патроны,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однофланцевые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катушки и бобины) концы оборванных ниток не связывают.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1.13. На бобине с условной массой 500 г допускается не более 12 обрывов (несвязанных концов). В мотках условной массы 100 г допускается не более 6 узлов.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отклонении фактической массы ниток в единице продукции от условной количество допускаемых обрывов пропорционально пересчитывают.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1.14. Различие оттенков внутри партии должно быть не менее 4 баллов шкалы серых эталонов, между партиями - 3 баллов.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нитках не допускаются следующие пороки внешнего вида: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смешение нитей разных линейных плотностей;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нарушение числа сложений;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сукрутины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нескрученные участки ниток;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загрязненные участки ниток;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штопорность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масляные пятна;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шишки (шишки на одиночных нитях шелка-сырца не учитываются);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непрокрас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узлы при перемотке (на катушках и патронах);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перекрученные участки ниток;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или длина ниток в единице продукции менее норм, установленных в табл.6;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намотка ниток выше фланца катушки.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1.13-1.15.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458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 </w:t>
      </w:r>
      <w:r w:rsidRPr="0084586C">
        <w:rPr>
          <w:rFonts w:ascii="Arial" w:hAnsi="Arial" w:cs="Arial"/>
          <w:spacing w:val="2"/>
          <w:sz w:val="18"/>
          <w:szCs w:val="18"/>
        </w:rPr>
        <w:t>ГОСТ 6611.0-73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2.1.1. Масса партии ниток должна быть не менее 25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изготовителя и потребителя допускаются партии ниток меньшей массы.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2.1.2. Контролю качества ниток по внешнему виду (правильность намотки, соответствие цвета, пороки внешнего вида) подвергают 100%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2.1.3. Для определения физико-механических и физико-химических показателей, кроме устойчивости окраски, от выборки отбирают: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катушек, бобин и мотков;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 цилиндрических патронов;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устойчивости окраски - 1 единицу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количества несвязанных концов, узлов и длины намотки - 3 единицы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Единицы продукции, в которых в процессе переработки обнаружены пороки, указанные в п.1.15, подлежат возврату изготовителю.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458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Периодичность контроля по физико-механическим и физико-химическим показателям должна проводиться изготовителем в соответствии с требованиями, указанными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8"/>
        <w:gridCol w:w="1711"/>
        <w:gridCol w:w="1707"/>
        <w:gridCol w:w="1668"/>
        <w:gridCol w:w="1623"/>
        <w:gridCol w:w="1960"/>
      </w:tblGrid>
      <w:tr w:rsidR="00AA41FC" w:rsidTr="00AA41FC">
        <w:trPr>
          <w:trHeight w:val="15"/>
        </w:trPr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</w:tr>
      <w:tr w:rsidR="00AA41FC" w:rsidTr="00AA41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обозначение ниток</w:t>
            </w:r>
          </w:p>
        </w:tc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Периодичность контроля по показателям</w:t>
            </w:r>
          </w:p>
        </w:tc>
      </w:tr>
      <w:tr w:rsidR="00AA41FC" w:rsidTr="00AA41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физик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механическим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физико-химическим</w:t>
            </w:r>
          </w:p>
        </w:tc>
      </w:tr>
      <w:tr w:rsidR="00AA41FC" w:rsidTr="00AA41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окраски к воздействию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золы, жира и мыла</w:t>
            </w:r>
          </w:p>
        </w:tc>
      </w:tr>
      <w:tr w:rsidR="00AA41FC" w:rsidTr="00AA41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естественного света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мыла, трения, химической чистки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глажения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</w:tr>
      <w:tr w:rsidR="00AA41FC" w:rsidTr="00AA41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 18а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>13, 13а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Каждая партия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Один раз в год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Один раз в 3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требованию </w:t>
            </w:r>
            <w:r>
              <w:rPr>
                <w:color w:val="2D2D2D"/>
                <w:sz w:val="18"/>
                <w:szCs w:val="18"/>
              </w:rPr>
              <w:lastRenderedPageBreak/>
              <w:t>потребителя</w:t>
            </w:r>
          </w:p>
        </w:tc>
      </w:tr>
      <w:tr w:rsidR="00AA41FC" w:rsidTr="00AA41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65, 65а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33, 33а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менее одного раза в 3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отваренных ниток условных обозначений 13 и 13а определение водной вытяжки, содержания хлоридов и сульфатов проводится по требованию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Для проведения испытаний от каждой отобранной от партии единицы продукции отбирают точечные пробы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пасмы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отрезки) в соответствии с требованиями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8"/>
        <w:gridCol w:w="2373"/>
        <w:gridCol w:w="2456"/>
      </w:tblGrid>
      <w:tr w:rsidR="00AA41FC" w:rsidTr="00AA41FC">
        <w:trPr>
          <w:trHeight w:val="15"/>
        </w:trPr>
        <w:tc>
          <w:tcPr>
            <w:tcW w:w="609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</w:tr>
      <w:tr w:rsidR="00AA41FC" w:rsidTr="00AA41F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точечных проб</w:t>
            </w:r>
          </w:p>
        </w:tc>
      </w:tr>
      <w:tr w:rsidR="00AA41FC" w:rsidTr="00AA41FC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катушки бобины и мотка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цилиндрического патрона</w:t>
            </w:r>
          </w:p>
        </w:tc>
      </w:tr>
      <w:tr w:rsidR="00AA41FC" w:rsidTr="00AA41F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 физико-механических показателей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A41FC" w:rsidTr="00AA41F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 физико-химических показателей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A41FC" w:rsidTr="00AA41F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 количества несвязанных концов и узлов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A41FC" w:rsidTr="00AA41FC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 длины намотки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</w:tbl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Определение линейной плотности ниток - по </w:t>
      </w:r>
      <w:r w:rsidRPr="0084586C">
        <w:rPr>
          <w:rFonts w:ascii="Arial" w:hAnsi="Arial" w:cs="Arial"/>
          <w:spacing w:val="2"/>
          <w:sz w:val="18"/>
          <w:szCs w:val="18"/>
        </w:rPr>
        <w:t>ГОСТ 6611.1-73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дополнением: испытания проводят на отрезках длиной 0,5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разрывной нагрузки и разрывного удлинения - по </w:t>
      </w:r>
      <w:r w:rsidRPr="0084586C">
        <w:rPr>
          <w:rFonts w:ascii="Arial" w:hAnsi="Arial" w:cs="Arial"/>
          <w:spacing w:val="2"/>
          <w:sz w:val="18"/>
          <w:szCs w:val="18"/>
        </w:rPr>
        <w:t>ГОСТ 6611.2-73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крутки - по </w:t>
      </w:r>
      <w:r w:rsidRPr="0084586C">
        <w:rPr>
          <w:rFonts w:ascii="Arial" w:hAnsi="Arial" w:cs="Arial"/>
          <w:spacing w:val="2"/>
          <w:sz w:val="18"/>
          <w:szCs w:val="18"/>
        </w:rPr>
        <w:t>ГОСТ 6611.3-73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влажности - по </w:t>
      </w:r>
      <w:r w:rsidRPr="0084586C">
        <w:rPr>
          <w:rFonts w:ascii="Arial" w:hAnsi="Arial" w:cs="Arial"/>
          <w:spacing w:val="2"/>
          <w:sz w:val="18"/>
          <w:szCs w:val="18"/>
        </w:rPr>
        <w:t>ГОСТ 6611.4-73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Определение устойчивости окраски ниток к воздействию света - по </w:t>
      </w:r>
      <w:r w:rsidRPr="0084586C">
        <w:rPr>
          <w:rFonts w:ascii="Arial" w:hAnsi="Arial" w:cs="Arial"/>
          <w:spacing w:val="2"/>
          <w:sz w:val="18"/>
          <w:szCs w:val="18"/>
        </w:rPr>
        <w:t>ГОСТ 10761-75</w:t>
      </w:r>
      <w:r>
        <w:rPr>
          <w:rFonts w:ascii="Arial" w:hAnsi="Arial" w:cs="Arial"/>
          <w:color w:val="2D2D2D"/>
          <w:spacing w:val="2"/>
          <w:sz w:val="18"/>
          <w:szCs w:val="18"/>
        </w:rPr>
        <w:t>, к остальным видам воздействия - по </w:t>
      </w:r>
      <w:r w:rsidRPr="0084586C">
        <w:rPr>
          <w:rFonts w:ascii="Arial" w:hAnsi="Arial" w:cs="Arial"/>
          <w:spacing w:val="2"/>
          <w:sz w:val="18"/>
          <w:szCs w:val="18"/>
        </w:rPr>
        <w:t>ГОСТ 9733.1-83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84586C">
        <w:rPr>
          <w:rFonts w:ascii="Arial" w:hAnsi="Arial" w:cs="Arial"/>
          <w:spacing w:val="2"/>
          <w:sz w:val="18"/>
          <w:szCs w:val="18"/>
        </w:rPr>
        <w:t>ГОСТ 9733.4-83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84586C">
        <w:rPr>
          <w:rFonts w:ascii="Arial" w:hAnsi="Arial" w:cs="Arial"/>
          <w:spacing w:val="2"/>
          <w:sz w:val="18"/>
          <w:szCs w:val="18"/>
        </w:rPr>
        <w:t>ГОСТ 9733.7-83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84586C">
        <w:rPr>
          <w:rFonts w:ascii="Arial" w:hAnsi="Arial" w:cs="Arial"/>
          <w:spacing w:val="2"/>
          <w:sz w:val="18"/>
          <w:szCs w:val="18"/>
        </w:rPr>
        <w:t>ГОСТ 9733.13-83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84586C">
        <w:rPr>
          <w:rFonts w:ascii="Arial" w:hAnsi="Arial" w:cs="Arial"/>
          <w:spacing w:val="2"/>
          <w:sz w:val="18"/>
          <w:szCs w:val="18"/>
        </w:rPr>
        <w:t>ГОСТ 9733.27-83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приготовления образца при определении устойчивости окраски к воздействию раствора мыла от каждой отобранной единицы продукции отбирают точечную пробу в виде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пасмы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массой не менее 0,4 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ниток и сплетают их с равным количеством ниток в белом цвете. Образец сплетают крестообразно "в косичку" в 4 конца: 2 белых и 2 цветных. Остаток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пасмы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цветных ниток используют для определения устойчивости окраски к сухому трению.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 </w:t>
      </w:r>
      <w:r w:rsidRPr="0084586C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Определение массовой доли жира, мыла и нейтральной реакции водной вытяжки - по </w:t>
      </w:r>
      <w:r w:rsidRPr="0084586C">
        <w:rPr>
          <w:rFonts w:ascii="Arial" w:hAnsi="Arial" w:cs="Arial"/>
          <w:spacing w:val="2"/>
          <w:sz w:val="18"/>
          <w:szCs w:val="18"/>
        </w:rPr>
        <w:t>ГОСТ 1086-74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массовой доли золы - по </w:t>
      </w:r>
      <w:r w:rsidRPr="0084586C">
        <w:rPr>
          <w:rFonts w:ascii="Arial" w:hAnsi="Arial" w:cs="Arial"/>
          <w:spacing w:val="2"/>
          <w:sz w:val="18"/>
          <w:szCs w:val="18"/>
        </w:rPr>
        <w:t>ГОСТ 5617-71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дополнением: испытания проводят сжиганием проб после определения массовой доли мыла.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Определение массовой доли хлоридов и сульфатов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3.9.1. 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Реактивы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дистиллированная по </w:t>
      </w:r>
      <w:r w:rsidRPr="0084586C">
        <w:rPr>
          <w:rFonts w:ascii="Arial" w:hAnsi="Arial" w:cs="Arial"/>
          <w:spacing w:val="2"/>
          <w:sz w:val="18"/>
          <w:szCs w:val="18"/>
        </w:rPr>
        <w:t>ГОСТ 6709-72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Спирт этиловый технический (гидролизный) по </w:t>
      </w:r>
      <w:r w:rsidRPr="0084586C">
        <w:rPr>
          <w:rFonts w:ascii="Arial" w:hAnsi="Arial" w:cs="Arial"/>
          <w:spacing w:val="2"/>
          <w:sz w:val="18"/>
          <w:szCs w:val="18"/>
        </w:rPr>
        <w:t>ГОСТ 17299-78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Кислота соляная по </w:t>
      </w:r>
      <w:r w:rsidRPr="0084586C">
        <w:rPr>
          <w:rFonts w:ascii="Arial" w:hAnsi="Arial" w:cs="Arial"/>
          <w:spacing w:val="2"/>
          <w:sz w:val="18"/>
          <w:szCs w:val="18"/>
        </w:rPr>
        <w:t>ГОСТ 3118-77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Кислота азотная по </w:t>
      </w:r>
      <w:r w:rsidRPr="0084586C">
        <w:rPr>
          <w:rFonts w:ascii="Arial" w:hAnsi="Arial" w:cs="Arial"/>
          <w:spacing w:val="2"/>
          <w:sz w:val="18"/>
          <w:szCs w:val="18"/>
        </w:rPr>
        <w:t>ГОСТ 4461-77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Серебро азотнокислое по </w:t>
      </w:r>
      <w:r w:rsidRPr="0084586C">
        <w:rPr>
          <w:rFonts w:ascii="Arial" w:hAnsi="Arial" w:cs="Arial"/>
          <w:spacing w:val="2"/>
          <w:sz w:val="18"/>
          <w:szCs w:val="18"/>
        </w:rPr>
        <w:t>ГОСТ 1277-75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Барий хлористый по </w:t>
      </w:r>
      <w:r w:rsidRPr="0084586C">
        <w:rPr>
          <w:rFonts w:ascii="Arial" w:hAnsi="Arial" w:cs="Arial"/>
          <w:spacing w:val="2"/>
          <w:sz w:val="18"/>
          <w:szCs w:val="18"/>
        </w:rPr>
        <w:t>ГОСТ 4108-72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Водная вытяжка по </w:t>
      </w:r>
      <w:r w:rsidRPr="0084586C">
        <w:rPr>
          <w:rFonts w:ascii="Arial" w:hAnsi="Arial" w:cs="Arial"/>
          <w:spacing w:val="2"/>
          <w:sz w:val="18"/>
          <w:szCs w:val="18"/>
        </w:rPr>
        <w:t>ГОСТ 1086-74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3.9.2. 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Водную вытяжку, полученную после определения нейтральной реакции, делят поровну на две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Одну часть вытяжки после охлаждения в пробирке подкисляют несколькими каплями химически чистой концентрированной азотной кислоты (HNO</w:t>
      </w:r>
      <w:r w:rsidR="002E4FB2" w:rsidRPr="002E4FB2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2665-83 Нитки швейные из натурального шелка. Технические условия (с Изменениями N 1, 2)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и испытывают, прибавляя несколько капель 10%-ного раствора азотнокислого серебра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AgNO</w:t>
      </w:r>
      <w:proofErr w:type="spellEnd"/>
      <w:r w:rsidR="002E4FB2" w:rsidRPr="002E4FB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2665-83 Нитки швейные из натурального шелка. Технические условия (с Изменениями N 1, 2)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Другую часть вытяжки, нагретую до кипения, в пробирке подкисляют несколькими каплями химически чистой соляной кислоты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HCl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и испытывают прибавлением нескольких капель нагретого 10%-ного хлористого бария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BaCl</w:t>
      </w:r>
      <w:proofErr w:type="spellEnd"/>
      <w:r w:rsidR="002E4FB2" w:rsidRPr="002E4FB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2665-83 Нитки швейные из натурального шелка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обоих случаях не должно быть мути и осадка. Допускается лишь слабая опалесценция (перламутровая, голубая окраска) раствора.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Определение длины намотки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3.10.1. Для определения длины намотки до 500 м каждую отобранную от выборки единицу продукции разматывают на мотовиле периметром 1 м при линейной скорости не более 200 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3.10.2.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 определения длины намотки более 500 м определяют массу брутто каждой отобранной единицы продукции с погрешностью не более 0,1 г. Смотав верхний слой, отматывают с единицы продукции 100 м и определяют их массу с погрешностью не более 0,05 г. Разматывают одну единицу продукции и определяют массу тары с погрешностью не более 0,1 г и, вычитая ее из массы брутто, определяют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массу нетто каждой единицы продукции с погрешностью не более 0,1 г. Длину ниток на единице продукции определяют по массе нетто и массе стометрового мотка.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3.10.3. За длину намотки ниток принимают среднее арифметическое результатов трех испытаний, вычисленное с точностью до 0,1 м и округленное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Количество узлов в мотках подсчитывают при внешнем осмотре мотка.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 Количество несвязанных концов в бобинах подсчитывают при размотке бобин на мотовиле или при их перемотке, одновременно с определением длины намотки.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Нитки перед испытанием по пп.3.9 и 3.10 должны быть выдержаны не менее 10 ч в климатических условиях по </w:t>
      </w:r>
      <w:r w:rsidRPr="0084586C">
        <w:rPr>
          <w:rFonts w:ascii="Arial" w:hAnsi="Arial" w:cs="Arial"/>
          <w:spacing w:val="2"/>
          <w:sz w:val="18"/>
          <w:szCs w:val="18"/>
        </w:rPr>
        <w:t>ГОСТ 10681-75</w:t>
      </w:r>
      <w:r>
        <w:rPr>
          <w:rFonts w:ascii="Arial" w:hAnsi="Arial" w:cs="Arial"/>
          <w:color w:val="2D2D2D"/>
          <w:spacing w:val="2"/>
          <w:sz w:val="18"/>
          <w:szCs w:val="18"/>
        </w:rPr>
        <w:t>. В этих же условиях проводят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УПАКОВКА, МАРКИРОВКА, ТРАНСПОРТИРОВАНИЕ И ХРАНЕНИЕ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4.1. Нитки на катушках и патронах должны быть упакованы в картонные коробки, а затем уложены в пачки или ящики из гофрированного картона по ГОСТ 21140-75*.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84586C">
        <w:rPr>
          <w:rFonts w:ascii="Arial" w:hAnsi="Arial" w:cs="Arial"/>
          <w:spacing w:val="2"/>
          <w:sz w:val="18"/>
          <w:szCs w:val="18"/>
        </w:rPr>
        <w:t>ГОСТ 21140-88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изготовления коробок должен применяться картон по </w:t>
      </w:r>
      <w:r w:rsidRPr="0084586C">
        <w:rPr>
          <w:rFonts w:ascii="Arial" w:hAnsi="Arial" w:cs="Arial"/>
          <w:spacing w:val="2"/>
          <w:sz w:val="18"/>
          <w:szCs w:val="18"/>
        </w:rPr>
        <w:t>ГОСТ 7933-75</w:t>
      </w:r>
      <w:r>
        <w:rPr>
          <w:rFonts w:ascii="Arial" w:hAnsi="Arial" w:cs="Arial"/>
          <w:color w:val="2D2D2D"/>
          <w:spacing w:val="2"/>
          <w:sz w:val="18"/>
          <w:szCs w:val="18"/>
        </w:rPr>
        <w:t>, для упаковки в ящики - паковочная бумага по </w:t>
      </w:r>
      <w:r w:rsidRPr="0084586C">
        <w:rPr>
          <w:rFonts w:ascii="Arial" w:hAnsi="Arial" w:cs="Arial"/>
          <w:spacing w:val="2"/>
          <w:sz w:val="18"/>
          <w:szCs w:val="18"/>
        </w:rPr>
        <w:t>ГОСТ 8273-75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Нитки в бобинах должны быть обернуты мягкой бумагой по </w:t>
      </w:r>
      <w:r w:rsidRPr="0084586C">
        <w:rPr>
          <w:rFonts w:ascii="Arial" w:hAnsi="Arial" w:cs="Arial"/>
          <w:spacing w:val="2"/>
          <w:sz w:val="18"/>
          <w:szCs w:val="18"/>
        </w:rPr>
        <w:t>ГОСТ 1908-82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другой бумагой, обеспечивающей сохранность бобины.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Бобины упаковывают в ящик из гофрированного картона по </w:t>
      </w:r>
      <w:r w:rsidRPr="0084586C">
        <w:rPr>
          <w:rFonts w:ascii="Arial" w:hAnsi="Arial" w:cs="Arial"/>
          <w:spacing w:val="2"/>
          <w:sz w:val="18"/>
          <w:szCs w:val="18"/>
        </w:rPr>
        <w:t>ГОСТ 9481-76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84586C">
        <w:rPr>
          <w:rFonts w:ascii="Arial" w:hAnsi="Arial" w:cs="Arial"/>
          <w:spacing w:val="2"/>
          <w:sz w:val="18"/>
          <w:szCs w:val="18"/>
        </w:rPr>
        <w:t>ГОСТ 13514-82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458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Нитки в мотках должны быть перевязаны в трех местах вискозно-лавсановой пряжей или пряжей из других волокон линейной плотностью не менее 200 текс.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Мотки комплектуют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куфты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упаковывают в мешки из упаковочной ткани по </w:t>
      </w:r>
      <w:r w:rsidRPr="0084586C">
        <w:rPr>
          <w:rFonts w:ascii="Arial" w:hAnsi="Arial" w:cs="Arial"/>
          <w:spacing w:val="2"/>
          <w:sz w:val="18"/>
          <w:szCs w:val="18"/>
        </w:rPr>
        <w:t>ГОСТ 5530-81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прокладкой из вискозной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 Вид и количество единиц продукции, укладываемых в одну коробку, пачку, мешок или ящик, а также длина и масса ниток в единице продукции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изготовителя с потребителем изменять количество единиц продукции в коробке, ящике или пачке.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458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Коробку и ящик обклеивают клеевой лентой по </w:t>
      </w:r>
      <w:r w:rsidRPr="0084586C">
        <w:rPr>
          <w:rFonts w:ascii="Arial" w:hAnsi="Arial" w:cs="Arial"/>
          <w:spacing w:val="2"/>
          <w:sz w:val="18"/>
          <w:szCs w:val="18"/>
        </w:rPr>
        <w:t>ГОСТ 18251-72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перевязывают шпагатом по ГОСТ 17308-71. Ящики с бобинами обвязывают тесьмой из химических волокон или нитей и пломбируют.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Пачки перевязывают шпагатом по ГОСТ 17308-71.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 Допускаются по согласованию изготовителя и потребителя другие упаковочные и перевязочные материалы (кроме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натуральных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), обеспечивающие сохранность количества и качества продукции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Мешки зашивают и пломбируют.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Каждую единицу продукции маркируют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цилиндрические патроны ставят штамп на выступающий торец патрона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условного обозначения ниток (для предприятий швейной промышленности);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условного обозначения ниток и розничной цены (для предприятий розничной торговли).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3"/>
        <w:gridCol w:w="1735"/>
        <w:gridCol w:w="1497"/>
        <w:gridCol w:w="1361"/>
        <w:gridCol w:w="1000"/>
        <w:gridCol w:w="1019"/>
        <w:gridCol w:w="1122"/>
        <w:gridCol w:w="1230"/>
      </w:tblGrid>
      <w:tr w:rsidR="00AA41FC" w:rsidTr="00AA41FC">
        <w:trPr>
          <w:trHeight w:val="15"/>
        </w:trPr>
        <w:tc>
          <w:tcPr>
            <w:tcW w:w="147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41FC" w:rsidRDefault="00AA41FC">
            <w:pPr>
              <w:rPr>
                <w:sz w:val="2"/>
                <w:szCs w:val="24"/>
              </w:rPr>
            </w:pPr>
          </w:p>
        </w:tc>
      </w:tr>
      <w:tr w:rsidR="00AA41FC" w:rsidTr="00AA41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обозначение ниток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единицы продукции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ниток в единице продукции,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ниток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единиц продукции,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коробок в ящике, шт.</w:t>
            </w:r>
          </w:p>
        </w:tc>
      </w:tr>
      <w:tr w:rsidR="00AA41FC" w:rsidTr="00AA41F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единице продукции,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мешке,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коробке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ящике или пачке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</w:tr>
      <w:tr w:rsidR="00AA41FC" w:rsidTr="00AA41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65, 65а, 33, 33а, </w:t>
            </w:r>
            <w:r>
              <w:rPr>
                <w:color w:val="2D2D2D"/>
                <w:sz w:val="18"/>
                <w:szCs w:val="18"/>
              </w:rPr>
              <w:lastRenderedPageBreak/>
              <w:t>18, 18а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Мотальные катушки </w:t>
            </w:r>
            <w:r>
              <w:rPr>
                <w:color w:val="2D2D2D"/>
                <w:sz w:val="18"/>
                <w:szCs w:val="18"/>
              </w:rPr>
              <w:lastRenderedPageBreak/>
              <w:t>N 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A41FC" w:rsidTr="00AA41F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65, 65а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Патроны цилиндрические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  <w:r w:rsidR="002E4FB2" w:rsidRPr="002E4FB2">
              <w:rPr>
                <w:color w:val="2D2D2D"/>
                <w:sz w:val="18"/>
                <w:szCs w:val="18"/>
              </w:rPr>
              <w:pict>
                <v:shape id="_x0000_i1028" type="#_x0000_t75" alt="ГОСТ 22665-83 Нитки швейные из натурального шелка. Технические условия (с Изменениями N 1, 2)" style="width:14.4pt;height:18.1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120-140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720-840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A41FC" w:rsidTr="00AA41F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  <w:r w:rsidR="002E4FB2" w:rsidRPr="002E4FB2">
              <w:rPr>
                <w:color w:val="2D2D2D"/>
                <w:sz w:val="18"/>
                <w:szCs w:val="18"/>
              </w:rPr>
              <w:pict>
                <v:shape id="_x0000_i1029" type="#_x0000_t75" alt="ГОСТ 22665-83 Нитки швейные из натурального шелка. Технические условия (с Изменениями N 1, 2)" style="width:17.55pt;height:18.1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A41FC" w:rsidTr="00AA41F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33, 33а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  <w:r w:rsidR="002E4FB2" w:rsidRPr="002E4FB2">
              <w:rPr>
                <w:color w:val="2D2D2D"/>
                <w:sz w:val="18"/>
                <w:szCs w:val="18"/>
              </w:rPr>
              <w:pict>
                <v:shape id="_x0000_i1030" type="#_x0000_t75" alt="ГОСТ 22665-83 Нитки швейные из натурального шелка. Технические условия (с Изменениями N 1, 2)" style="width:12.5pt;height:18.1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120-140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720-840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A41FC" w:rsidTr="00AA41F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  <w:r w:rsidR="002E4FB2" w:rsidRPr="002E4FB2">
              <w:rPr>
                <w:color w:val="2D2D2D"/>
                <w:sz w:val="18"/>
                <w:szCs w:val="18"/>
              </w:rPr>
              <w:pict>
                <v:shape id="_x0000_i1031" type="#_x0000_t75" alt="ГОСТ 22665-83 Нитки швейные из натурального шелка. Технические условия (с Изменениями N 1, 2)" style="width:17.55pt;height:18.1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A41FC" w:rsidTr="00AA41F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Катушки </w:t>
            </w:r>
            <w:proofErr w:type="spellStart"/>
            <w:r>
              <w:rPr>
                <w:color w:val="2D2D2D"/>
                <w:sz w:val="18"/>
                <w:szCs w:val="18"/>
              </w:rPr>
              <w:t>однофланцевые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  <w:r w:rsidR="002E4FB2" w:rsidRPr="002E4FB2">
              <w:rPr>
                <w:color w:val="2D2D2D"/>
                <w:sz w:val="18"/>
                <w:szCs w:val="18"/>
              </w:rPr>
              <w:pict>
                <v:shape id="_x0000_i1032" type="#_x0000_t75" alt="ГОСТ 22665-83 Нитки швейные из натурального шелка. Технические условия (с Изменениями N 1, 2)" style="width:18.15pt;height:18.1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A41FC" w:rsidTr="00AA41F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 65а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1300</w:t>
            </w:r>
            <w:r w:rsidR="002E4FB2" w:rsidRPr="002E4FB2">
              <w:rPr>
                <w:color w:val="2D2D2D"/>
                <w:sz w:val="18"/>
                <w:szCs w:val="18"/>
              </w:rPr>
              <w:pict>
                <v:shape id="_x0000_i1033" type="#_x0000_t75" alt="ГОСТ 22665-83 Нитки швейные из натурального шелка. Технические условия (с Изменениями N 1, 2)" style="width:18.15pt;height:18.1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A41FC" w:rsidTr="00AA41F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 18а </w:t>
            </w:r>
            <w:r>
              <w:rPr>
                <w:color w:val="2D2D2D"/>
                <w:sz w:val="18"/>
                <w:szCs w:val="18"/>
              </w:rPr>
              <w:br/>
              <w:t>13, 13а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Бобины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500-1000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A41FC" w:rsidTr="00AA41F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 18а </w:t>
            </w:r>
            <w:r>
              <w:rPr>
                <w:color w:val="2D2D2D"/>
                <w:sz w:val="18"/>
                <w:szCs w:val="18"/>
              </w:rPr>
              <w:br/>
              <w:t>13, 13а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Мотки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70-100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41FC" w:rsidRDefault="00AA41F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458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однофланцевые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катушки ставят штамп непосредственно на фланец и торец катушки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условного обозначения ниток;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длины намотки.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бобины ярлык наклеивают на внутреннюю поверхность части конуса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и условного обозначения ниток.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упаковке ниток в мотках ярлык вкладывают внутрь мешка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и условного обозначения ниток;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количества мотков.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4.10. На каждую коробку ставят штамп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условного обозначения ниток;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количества единиц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 На каждый ящик или пачку наклеивают, а на мешок пришивают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и условного обозначения ниток;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артикула;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цвета и группы устойчивости окраски;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количества единиц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бобин, мотальных катушек и мотков дополнительно на ярлыках указывают массу брутто, нетто и кондиционную массу, а на патронах - длину ниток на патроне.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 По требованию потребителя каждая партия ниток условных обозначений 18, 18а, 13 и 13а должна сопровождаться паспортом с указанием результатов физико-механических испытаний, показателей содержания золы, жира и мыла, а для отваренных ниток условных обозначений 13 и 13а дополнительно указываются нейтральная реакция водной вытяжки, содержание хлоридов и сульфатов.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 Транспортирование - по </w:t>
      </w:r>
      <w:r w:rsidRPr="0084586C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458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4586C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4.15. Транспортная маркировка - по </w:t>
      </w:r>
      <w:r w:rsidRPr="0084586C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указанием манипуляционных знаков "Боится сырости" и "Крюками непосредственно не брать".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4.16. Нитки должны храниться в упакованном виде на деревянных настилах в крытых складских помещениях, обеспечивающих сохранность их качества.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Нитки условных обозначений 18, 18а, 13 и 13а должны храниться при температуре от минус 5 до плюс 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относительной влажности не более 70% без прямого попадания солнечных лучей.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ГАРАНТИИ ИЗГОТОВИТЕЛЯ</w:t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Изготовитель гарантирует соответствие качества ниток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A41FC" w:rsidRDefault="00AA41FC" w:rsidP="00AA41F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Гарантийный срок хранения ниток условных обозначений 18, 18а, 13 и 13а - 5 лет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истечении пяти лет хранения ниток снижение норм по показателям "разрывная нагрузка" и "разрывное удлинение" не 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1986</w:t>
      </w:r>
    </w:p>
    <w:p w:rsidR="001B5013" w:rsidRPr="0060503B" w:rsidRDefault="001B5013" w:rsidP="0060503B"/>
    <w:sectPr w:rsidR="001B5013" w:rsidRPr="0060503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47" w:rsidRDefault="00C75347" w:rsidP="0029591C">
      <w:pPr>
        <w:spacing w:after="0" w:line="240" w:lineRule="auto"/>
      </w:pPr>
      <w:r>
        <w:separator/>
      </w:r>
    </w:p>
  </w:endnote>
  <w:endnote w:type="continuationSeparator" w:id="0">
    <w:p w:rsidR="00C75347" w:rsidRDefault="00C75347" w:rsidP="0029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1C" w:rsidRDefault="0029591C" w:rsidP="0029591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9591C" w:rsidRDefault="002959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47" w:rsidRDefault="00C75347" w:rsidP="0029591C">
      <w:pPr>
        <w:spacing w:after="0" w:line="240" w:lineRule="auto"/>
      </w:pPr>
      <w:r>
        <w:separator/>
      </w:r>
    </w:p>
  </w:footnote>
  <w:footnote w:type="continuationSeparator" w:id="0">
    <w:p w:rsidR="00C75347" w:rsidRDefault="00C75347" w:rsidP="00295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9591C"/>
    <w:rsid w:val="002B0C5E"/>
    <w:rsid w:val="002E4FB2"/>
    <w:rsid w:val="002F0DC4"/>
    <w:rsid w:val="003316B5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4586C"/>
    <w:rsid w:val="00865359"/>
    <w:rsid w:val="009649C2"/>
    <w:rsid w:val="009703F2"/>
    <w:rsid w:val="00A57EB4"/>
    <w:rsid w:val="00AA41FC"/>
    <w:rsid w:val="00B249F9"/>
    <w:rsid w:val="00B45CAD"/>
    <w:rsid w:val="00BD5B9F"/>
    <w:rsid w:val="00BF5225"/>
    <w:rsid w:val="00C057F7"/>
    <w:rsid w:val="00C23C38"/>
    <w:rsid w:val="00C52D34"/>
    <w:rsid w:val="00C75347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591C"/>
  </w:style>
  <w:style w:type="paragraph" w:styleId="ae">
    <w:name w:val="footer"/>
    <w:basedOn w:val="a"/>
    <w:link w:val="af"/>
    <w:uiPriority w:val="99"/>
    <w:semiHidden/>
    <w:unhideWhenUsed/>
    <w:rsid w:val="002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95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48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2550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88963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1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5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2017-07-10T15:54:00Z</dcterms:created>
  <dcterms:modified xsi:type="dcterms:W3CDTF">2017-08-15T11:01:00Z</dcterms:modified>
</cp:coreProperties>
</file>