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0E" w:rsidRDefault="00EF070E" w:rsidP="00EF070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22967-90 (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СЭВ 2486-80, СТ СЭВ 3399-81) Шприцы медицинские инъекционные многократного применения. Общие технические требования и методы испытаний (с Изменением N 1)</w:t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22967-90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2486-80,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 СЭВ 3399-81)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Р21</w:t>
      </w:r>
    </w:p>
    <w:p w:rsidR="00EF070E" w:rsidRDefault="00EF070E" w:rsidP="00EF07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СОЮЗА ССР</w:t>
      </w:r>
    </w:p>
    <w:p w:rsidR="00EF070E" w:rsidRDefault="00EF070E" w:rsidP="00EF07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ШПРИЦЫ МЕДИЦИНСКИЕ ИНЪЕКЦИОННЫЕ МНОГОКРАТНОГО ПРИМЕНЕНИЯ</w:t>
      </w:r>
    </w:p>
    <w:p w:rsidR="00EF070E" w:rsidRDefault="00EF070E" w:rsidP="00EF07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 технические требования и методы испытаний</w:t>
      </w:r>
    </w:p>
    <w:p w:rsidR="00EF070E" w:rsidRPr="00EF070E" w:rsidRDefault="00EF070E" w:rsidP="00EF070E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gramStart"/>
      <w:r w:rsidRPr="00EF070E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Injection medical syringes of </w:t>
      </w:r>
      <w:proofErr w:type="spellStart"/>
      <w:r w:rsidRPr="00EF070E">
        <w:rPr>
          <w:rFonts w:ascii="Arial" w:hAnsi="Arial" w:cs="Arial"/>
          <w:color w:val="3C3C3C"/>
          <w:spacing w:val="2"/>
          <w:sz w:val="34"/>
          <w:szCs w:val="34"/>
          <w:lang w:val="en-US"/>
        </w:rPr>
        <w:t>repeatid</w:t>
      </w:r>
      <w:proofErr w:type="spellEnd"/>
      <w:r w:rsidRPr="00EF070E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application.</w:t>
      </w:r>
      <w:proofErr w:type="gramEnd"/>
      <w:r w:rsidRPr="00EF070E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General technical requirements and test methods</w:t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93618B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93618B"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 94 3280</w:t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1991-07-01</w:t>
      </w:r>
    </w:p>
    <w:p w:rsidR="00EF070E" w:rsidRDefault="00EF070E" w:rsidP="00EF070E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РАЗРАБОТЧИКИ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С.С.Молокин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Л.А.Костякова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Н.В.Захарова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управлению качеством продукции и стандартам от 23.04.90 N 953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Периодичность проверки - 5 лет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2486-80, СТ СЭВ 3399-81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 Стандарт соответствует ИСО/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594-67, ИСО 594-86, ИСО 595-1-86, ИСО 595-2-87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ВЗАМЕН ГОСТ 22967-82,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A53D3">
        <w:rPr>
          <w:rFonts w:ascii="Arial" w:hAnsi="Arial" w:cs="Arial"/>
          <w:spacing w:val="2"/>
          <w:sz w:val="23"/>
          <w:szCs w:val="23"/>
        </w:rPr>
        <w:t>ГОСТ 4.311-85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8"/>
        <w:gridCol w:w="5059"/>
      </w:tblGrid>
      <w:tr w:rsidR="00EF070E" w:rsidTr="00EF070E">
        <w:trPr>
          <w:trHeight w:val="15"/>
        </w:trPr>
        <w:tc>
          <w:tcPr>
            <w:tcW w:w="5729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</w:tr>
      <w:tr w:rsidR="00EF070E" w:rsidTr="00EF070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EF070E" w:rsidTr="00EF070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A53D3">
              <w:rPr>
                <w:sz w:val="23"/>
                <w:szCs w:val="23"/>
              </w:rPr>
              <w:t>ГОСТ 9.301-86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</w:t>
            </w:r>
          </w:p>
        </w:tc>
      </w:tr>
      <w:tr w:rsidR="00EF070E" w:rsidTr="00EF070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A53D3">
              <w:rPr>
                <w:sz w:val="23"/>
                <w:szCs w:val="23"/>
              </w:rPr>
              <w:t>ГОСТ 9.302-88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3.2</w:t>
            </w:r>
          </w:p>
        </w:tc>
      </w:tr>
      <w:tr w:rsidR="00EF070E" w:rsidTr="00EF070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A53D3">
              <w:rPr>
                <w:sz w:val="23"/>
                <w:szCs w:val="23"/>
              </w:rPr>
              <w:t>ГОСТ 9.306-85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</w:t>
            </w:r>
          </w:p>
        </w:tc>
      </w:tr>
      <w:tr w:rsidR="00EF070E" w:rsidTr="00EF070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A53D3">
              <w:rPr>
                <w:sz w:val="23"/>
                <w:szCs w:val="23"/>
              </w:rPr>
              <w:t>ГОСТ 2789-73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2.22</w:t>
            </w:r>
          </w:p>
        </w:tc>
      </w:tr>
      <w:tr w:rsidR="00EF070E" w:rsidTr="00EF070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2874-82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3.17</w:t>
            </w:r>
          </w:p>
        </w:tc>
      </w:tr>
      <w:tr w:rsidR="00EF070E" w:rsidTr="00EF070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A53D3">
              <w:rPr>
                <w:sz w:val="23"/>
                <w:szCs w:val="23"/>
              </w:rPr>
              <w:t>ГОСТ 6709-72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2.7; 3.8; 3.17</w:t>
            </w:r>
          </w:p>
        </w:tc>
      </w:tr>
      <w:tr w:rsidR="00EF070E" w:rsidTr="00EF070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A53D3">
              <w:rPr>
                <w:sz w:val="23"/>
                <w:szCs w:val="23"/>
              </w:rPr>
              <w:t>ГОСТ 8074-82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3.5</w:t>
            </w:r>
          </w:p>
        </w:tc>
      </w:tr>
      <w:tr w:rsidR="00EF070E" w:rsidTr="00EF070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A53D3">
              <w:rPr>
                <w:sz w:val="23"/>
                <w:szCs w:val="23"/>
              </w:rPr>
              <w:t>ГОСТ 9378-93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3.13</w:t>
            </w:r>
          </w:p>
        </w:tc>
      </w:tr>
      <w:tr w:rsidR="00EF070E" w:rsidTr="00EF070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A53D3">
              <w:rPr>
                <w:sz w:val="23"/>
                <w:szCs w:val="23"/>
              </w:rPr>
              <w:t>ГОСТ 15150-69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3.1; 3.15</w:t>
            </w:r>
          </w:p>
        </w:tc>
      </w:tr>
      <w:tr w:rsidR="00EF070E" w:rsidTr="00EF070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A53D3">
              <w:rPr>
                <w:sz w:val="23"/>
                <w:szCs w:val="23"/>
              </w:rPr>
              <w:t>ГОСТ 19300-86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3.13</w:t>
            </w:r>
          </w:p>
        </w:tc>
      </w:tr>
      <w:tr w:rsidR="00EF070E" w:rsidTr="00EF070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A53D3">
              <w:rPr>
                <w:sz w:val="23"/>
                <w:szCs w:val="23"/>
              </w:rPr>
              <w:t>ГОСТ 19808-86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EF070E" w:rsidTr="00EF070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A53D3">
              <w:rPr>
                <w:sz w:val="23"/>
                <w:szCs w:val="23"/>
              </w:rPr>
              <w:t>ГОСТ 24104-88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3.8</w:t>
            </w:r>
          </w:p>
        </w:tc>
      </w:tr>
      <w:tr w:rsidR="00EF070E" w:rsidTr="00EF070E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A53D3">
              <w:rPr>
                <w:sz w:val="23"/>
                <w:szCs w:val="23"/>
              </w:rPr>
              <w:t>ГОСТ 29227-91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3.8</w:t>
            </w:r>
          </w:p>
        </w:tc>
      </w:tr>
    </w:tbl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 ПЕРЕИЗДАНИЕ (декабрь 1997 г.) с Изменением N 1, утвержденным в феврале 1993 г. (ИУС 1-94)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медицинские инъекционные шприцы многократного применения (далее - шприцы), используемые для введения в организм жидких лекарственных средств, а также отсасывания различных жидкостей из организма.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шприцы ветеринарные, стоматологические, шприцы для промывания полостей, шприцы с металлическим цилиндром, шприцы с дополнительными устройствами и шприцы с притертым поршнем.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Номенклатура показателей качества шприцев и их применяемость приведены в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ОСНОВНЫЕ ПАРАМЕТРЫ И РАЗМЕРЫ</w:t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В зависимости от конструкции шприцы подразделяют на два типа: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1 - металлостеклянные;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2 - цельностеклянные.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 зависимости от конструкции поршня шприцы подразделяют на: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 силиконовым кольцом на стеклянном поршне - без обозначения;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 силиконовым кольцом на металлическом поршне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В зависимости от вида присоединительного конуса шприцы подразделяют: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 присоединительным конусом 6:100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Луер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 присоединительным конусом 10:100 (Рекорд) по заказу потребителя.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В зависимости от расположения присоединительного конуса шприцы подразделяют на следующие исполнения: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 - с концентрическим расположением конуса;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эксцентрическим расположением конуса.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 зависимости от вида соединений основных деталей шприцы подразделяют на: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разборные - обозначение 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неразборные - без обозначения.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1.6. В зависимости от назначения шприцы подразделяют на: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общего назначения - без обозначения;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инсулина - обозначение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тубиркулина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обозначение 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1.7. Основные параметры и размеры шприцев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черт.1, 2 и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EF070E" w:rsidRDefault="00EF070E" w:rsidP="00EF070E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Черт.1. Шприц металлостеклянный</w:t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Шприц металлостеклянный</w:t>
      </w:r>
    </w:p>
    <w:p w:rsidR="00EF070E" w:rsidRDefault="00EF070E" w:rsidP="00EF070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265045" cy="3731895"/>
            <wp:effectExtent l="19050" t="0" r="1905" b="0"/>
            <wp:docPr id="547" name="Рисунок 547" descr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73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наконечник шприца с присоединительным конусом;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поршень;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цилиндр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EF070E" w:rsidRDefault="00EF070E" w:rsidP="00EF070E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Черт.2. Шприц цельностеклянный</w:t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Шприц цельностеклянный</w:t>
      </w:r>
    </w:p>
    <w:p w:rsidR="00EF070E" w:rsidRDefault="00EF070E" w:rsidP="00EF070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530475" cy="2839085"/>
            <wp:effectExtent l="19050" t="0" r="3175" b="0"/>
            <wp:docPr id="548" name="Рисунок 548" descr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Черт.1 и 2 не определяют конструкцию шприцев.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6"/>
        <w:gridCol w:w="1185"/>
        <w:gridCol w:w="1185"/>
        <w:gridCol w:w="1185"/>
        <w:gridCol w:w="1185"/>
        <w:gridCol w:w="984"/>
        <w:gridCol w:w="821"/>
        <w:gridCol w:w="2006"/>
      </w:tblGrid>
      <w:tr w:rsidR="00EF070E" w:rsidTr="00EF070E">
        <w:trPr>
          <w:trHeight w:val="15"/>
        </w:trPr>
        <w:tc>
          <w:tcPr>
            <w:tcW w:w="1848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</w:tr>
      <w:tr w:rsidR="00EF070E" w:rsidTr="00EF070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Номинальный объем,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6553E5" w:rsidRPr="006553E5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6553E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553E5">
              <w:rPr>
                <w:color w:val="2D2D2D"/>
                <w:sz w:val="23"/>
                <w:szCs w:val="23"/>
              </w:rPr>
              <w:pict>
                <v:shape id="_x0000_i1026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25.95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6553E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553E5">
              <w:rPr>
                <w:color w:val="2D2D2D"/>
                <w:sz w:val="23"/>
                <w:szCs w:val="23"/>
              </w:rPr>
              <w:pict>
                <v:shape id="_x0000_i1027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25.95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6553E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553E5">
              <w:rPr>
                <w:color w:val="2D2D2D"/>
                <w:sz w:val="23"/>
                <w:szCs w:val="23"/>
              </w:rPr>
              <w:pict>
                <v:shape id="_x0000_i1028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25.95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6553E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553E5">
              <w:rPr>
                <w:color w:val="2D2D2D"/>
                <w:sz w:val="23"/>
                <w:szCs w:val="23"/>
              </w:rPr>
              <w:pict>
                <v:shape id="_x0000_i1029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25.95pt;height:17.6pt"/>
              </w:pic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6553E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553E5">
              <w:rPr>
                <w:color w:val="2D2D2D"/>
                <w:sz w:val="23"/>
                <w:szCs w:val="23"/>
              </w:rPr>
              <w:pict>
                <v:shape id="_x0000_i1030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9.2pt;height:10.9pt"/>
              </w:pict>
            </w:r>
            <w:r w:rsidR="00EF070E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F070E">
              <w:rPr>
                <w:color w:val="2D2D2D"/>
                <w:sz w:val="23"/>
                <w:szCs w:val="23"/>
              </w:rPr>
              <w:t>для типов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Цена деления,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6553E5" w:rsidRPr="006553E5">
              <w:rPr>
                <w:color w:val="2D2D2D"/>
                <w:sz w:val="23"/>
                <w:szCs w:val="23"/>
              </w:rPr>
              <w:pict>
                <v:shape id="_x0000_i1031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      </w:pict>
            </w:r>
          </w:p>
        </w:tc>
      </w:tr>
      <w:tr w:rsidR="00EF070E" w:rsidTr="00EF070E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</w:tr>
      <w:tr w:rsidR="00EF070E" w:rsidTr="00EF070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</w:t>
            </w:r>
          </w:p>
        </w:tc>
      </w:tr>
      <w:tr w:rsidR="00EF070E" w:rsidTr="00EF070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1Т; 1И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0,02; 0,05</w:t>
            </w:r>
          </w:p>
        </w:tc>
      </w:tr>
      <w:tr w:rsidR="00EF070E" w:rsidTr="00EF070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1*, 5И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0,05; 0,1</w:t>
            </w:r>
          </w:p>
        </w:tc>
      </w:tr>
      <w:tr w:rsidR="00EF070E" w:rsidTr="00EF070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2И, 2*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0,1; 0,2 или 0,5</w:t>
            </w:r>
          </w:p>
        </w:tc>
      </w:tr>
      <w:tr w:rsidR="00EF070E" w:rsidTr="00EF070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5; 5И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 или 0,5</w:t>
            </w:r>
          </w:p>
        </w:tc>
      </w:tr>
      <w:tr w:rsidR="00EF070E" w:rsidTr="00EF070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EF070E" w:rsidTr="00EF070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или 2</w:t>
            </w:r>
          </w:p>
        </w:tc>
      </w:tr>
      <w:tr w:rsidR="00EF070E" w:rsidTr="00EF070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EF070E" w:rsidTr="00EF070E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</w:tbl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7995" cy="223520"/>
            <wp:effectExtent l="19050" t="0" r="8255" b="0"/>
            <wp:docPr id="556" name="Рисунок 556" descr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10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1.8. Основные размеры делений и градуировка шкал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черт.3 и в табл.2.</w:t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F070E" w:rsidRDefault="00EF070E" w:rsidP="00EF070E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Черт.3. Основные размеры делений и градуировка шкал</w:t>
      </w:r>
    </w:p>
    <w:p w:rsidR="00EF070E" w:rsidRDefault="00EF070E" w:rsidP="00EF070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125595" cy="6889750"/>
            <wp:effectExtent l="19050" t="0" r="8255" b="0"/>
            <wp:docPr id="557" name="Рисунок 557" descr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688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0"/>
        <w:gridCol w:w="2518"/>
        <w:gridCol w:w="2518"/>
        <w:gridCol w:w="2681"/>
      </w:tblGrid>
      <w:tr w:rsidR="00EF070E" w:rsidTr="00EF070E">
        <w:trPr>
          <w:trHeight w:val="15"/>
        </w:trPr>
        <w:tc>
          <w:tcPr>
            <w:tcW w:w="2772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</w:tr>
      <w:tr w:rsidR="00EF070E" w:rsidTr="00EF07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Номинальный объем шприца,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6553E5" w:rsidRPr="006553E5">
              <w:rPr>
                <w:color w:val="2D2D2D"/>
                <w:sz w:val="23"/>
                <w:szCs w:val="23"/>
              </w:rPr>
              <w:pict>
                <v:shape id="_x0000_i1032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      </w:pict>
            </w:r>
            <w:r>
              <w:rPr>
                <w:color w:val="2D2D2D"/>
                <w:sz w:val="23"/>
                <w:szCs w:val="23"/>
              </w:rPr>
              <w:t>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6553E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553E5">
              <w:rPr>
                <w:color w:val="2D2D2D"/>
                <w:sz w:val="23"/>
                <w:szCs w:val="23"/>
              </w:rPr>
              <w:pict>
                <v:shape id="_x0000_i1033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12.55pt;height:17.6pt"/>
              </w:pict>
            </w:r>
            <w:r w:rsidR="00EF070E">
              <w:rPr>
                <w:color w:val="2D2D2D"/>
                <w:sz w:val="23"/>
                <w:szCs w:val="23"/>
              </w:rPr>
              <w:br/>
              <w:t>±0,5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6553E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553E5">
              <w:rPr>
                <w:color w:val="2D2D2D"/>
                <w:sz w:val="23"/>
                <w:szCs w:val="23"/>
              </w:rPr>
              <w:pict>
                <v:shape id="_x0000_i1034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6.7pt;height:14.25pt"/>
              </w:pict>
            </w:r>
            <w:r w:rsidR="00EF070E">
              <w:rPr>
                <w:color w:val="2D2D2D"/>
                <w:sz w:val="23"/>
                <w:szCs w:val="23"/>
              </w:rPr>
              <w:br/>
              <w:t>±0,5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6553E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553E5">
              <w:rPr>
                <w:color w:val="2D2D2D"/>
                <w:sz w:val="23"/>
                <w:szCs w:val="23"/>
              </w:rPr>
              <w:pict>
                <v:shape id="_x0000_i1035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10.9pt;height:14.25pt"/>
              </w:pict>
            </w:r>
            <w:r w:rsidR="00EF070E">
              <w:rPr>
                <w:color w:val="2D2D2D"/>
                <w:sz w:val="23"/>
                <w:szCs w:val="23"/>
              </w:rPr>
              <w:br/>
              <w:t>±0,1</w:t>
            </w:r>
          </w:p>
        </w:tc>
      </w:tr>
      <w:tr w:rsidR="00EF070E" w:rsidTr="00EF07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</w:p>
        </w:tc>
      </w:tr>
      <w:tr w:rsidR="00EF070E" w:rsidTr="00EF07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1; 1T; 1И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</w:tr>
      <w:tr w:rsidR="00EF070E" w:rsidTr="00EF07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И</w:t>
            </w:r>
            <w:proofErr w:type="gram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</w:tr>
      <w:tr w:rsidR="00EF070E" w:rsidTr="00EF07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2; 2И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</w:tr>
      <w:tr w:rsidR="00EF070E" w:rsidTr="00EF07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5; 5И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</w:tr>
      <w:tr w:rsidR="00EF070E" w:rsidTr="00EF07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</w:tr>
      <w:tr w:rsidR="00EF070E" w:rsidTr="00EF07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</w:tr>
      <w:tr w:rsidR="00EF070E" w:rsidTr="00EF07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</w:t>
            </w:r>
          </w:p>
        </w:tc>
      </w:tr>
      <w:tr w:rsidR="00EF070E" w:rsidTr="00EF070E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</w:tr>
    </w:tbl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Допускается обозначать объем в миллилитрах.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1.9. Размеры присоединительных конусов шприцев и их соединений с конусами головок инъекционных игл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черт.4 и в табл.3.</w:t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F070E" w:rsidRDefault="00EF070E" w:rsidP="00EF070E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Черт.4. Размеры присоединительных конусов шприцев и их соединений с конусами головок инъекционных игл</w:t>
      </w:r>
    </w:p>
    <w:p w:rsidR="00EF070E" w:rsidRDefault="00EF070E" w:rsidP="00EF070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647315" cy="2339340"/>
            <wp:effectExtent l="19050" t="0" r="635" b="0"/>
            <wp:docPr id="562" name="Рисунок 562" descr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1"/>
        <w:gridCol w:w="4532"/>
        <w:gridCol w:w="2004"/>
        <w:gridCol w:w="2020"/>
      </w:tblGrid>
      <w:tr w:rsidR="00EF070E" w:rsidTr="00EF070E">
        <w:trPr>
          <w:trHeight w:val="15"/>
        </w:trPr>
        <w:tc>
          <w:tcPr>
            <w:tcW w:w="1848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</w:tr>
      <w:tr w:rsidR="00EF070E" w:rsidTr="00EF070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Обозначение размера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размера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Конусность</w:t>
            </w:r>
          </w:p>
        </w:tc>
      </w:tr>
      <w:tr w:rsidR="00EF070E" w:rsidTr="00EF070E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6:100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10:100</w:t>
            </w:r>
          </w:p>
        </w:tc>
      </w:tr>
      <w:tr w:rsidR="00EF070E" w:rsidTr="00EF070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6553E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553E5">
              <w:rPr>
                <w:color w:val="2D2D2D"/>
                <w:sz w:val="23"/>
                <w:szCs w:val="23"/>
              </w:rPr>
              <w:pict>
                <v:shape id="_x0000_i1036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25.1pt;height:17.6pt"/>
              </w:pic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Минимальный диаметр конуса шприца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2,690</w:t>
            </w:r>
          </w:p>
        </w:tc>
      </w:tr>
      <w:tr w:rsidR="00EF070E" w:rsidTr="00EF070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6553E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553E5">
              <w:rPr>
                <w:color w:val="2D2D2D"/>
                <w:sz w:val="23"/>
                <w:szCs w:val="23"/>
              </w:rPr>
              <w:pict>
                <v:shape id="_x0000_i1037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25.95pt;height:17.6pt"/>
              </w:pic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Максимальный диаметр конуса шприца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3,990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2,750</w:t>
            </w:r>
          </w:p>
        </w:tc>
      </w:tr>
      <w:tr w:rsidR="00EF070E" w:rsidTr="00EF070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6553E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553E5">
              <w:rPr>
                <w:color w:val="2D2D2D"/>
                <w:sz w:val="23"/>
                <w:szCs w:val="23"/>
              </w:rPr>
              <w:pict>
                <v:shape id="_x0000_i1038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26.8pt;height:17.6pt"/>
              </w:pic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Минимальный диаметр отверстия конуса головки инъекционной иглы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4,270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3,300</w:t>
            </w:r>
          </w:p>
        </w:tc>
      </w:tr>
      <w:tr w:rsidR="00EF070E" w:rsidTr="00EF070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6553E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553E5">
              <w:rPr>
                <w:color w:val="2D2D2D"/>
                <w:sz w:val="23"/>
                <w:szCs w:val="23"/>
              </w:rPr>
              <w:pict>
                <v:shape id="_x0000_i1039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27.65pt;height:17.6pt"/>
              </w:pic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Максимальный диаметр отверстия конуса головки инъекционной иглы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4,315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3,380</w:t>
            </w:r>
          </w:p>
        </w:tc>
      </w:tr>
      <w:tr w:rsidR="00EF070E" w:rsidTr="00EF070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6553E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553E5">
              <w:rPr>
                <w:color w:val="2D2D2D"/>
                <w:sz w:val="23"/>
                <w:szCs w:val="23"/>
              </w:rPr>
              <w:pict>
                <v:shape id="_x0000_i1040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11.7pt;height:12.55pt"/>
              </w:pic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Минимальная длина конуса шприца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8,000</w:t>
            </w:r>
          </w:p>
        </w:tc>
      </w:tr>
      <w:tr w:rsidR="00EF070E" w:rsidTr="00EF070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6553E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553E5">
              <w:rPr>
                <w:color w:val="2D2D2D"/>
                <w:sz w:val="23"/>
                <w:szCs w:val="23"/>
              </w:rPr>
              <w:pict>
                <v:shape id="_x0000_i1041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12.55pt;height:12.55pt"/>
              </w:pic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Минимальная глубина конуса головки инъекционной иглы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7,400</w:t>
            </w:r>
          </w:p>
        </w:tc>
      </w:tr>
      <w:tr w:rsidR="00EF070E" w:rsidTr="00EF070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6553E5">
            <w:pPr>
              <w:pStyle w:val="a6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553E5">
              <w:rPr>
                <w:color w:val="2D2D2D"/>
                <w:sz w:val="23"/>
                <w:szCs w:val="23"/>
              </w:rPr>
              <w:pict>
                <v:shape id="_x0000_i1042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10.9pt;height:12.55pt"/>
              </w:pic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Минимальное проникновение конуса шприца в конус головки иглы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4,665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5,500</w:t>
            </w:r>
          </w:p>
        </w:tc>
      </w:tr>
      <w:tr w:rsidR="00EF070E" w:rsidTr="00EF070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6553E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553E5">
              <w:rPr>
                <w:color w:val="2D2D2D"/>
                <w:sz w:val="23"/>
                <w:szCs w:val="23"/>
              </w:rPr>
              <w:pict>
                <v:shape id="_x0000_i1043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15.9pt;height:12.55pt"/>
              </w:pic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Отклонение проникновений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0,800</w:t>
            </w:r>
          </w:p>
        </w:tc>
      </w:tr>
      <w:tr w:rsidR="00EF070E" w:rsidTr="00EF070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6553E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553E5">
              <w:rPr>
                <w:color w:val="2D2D2D"/>
                <w:sz w:val="23"/>
                <w:szCs w:val="23"/>
              </w:rPr>
              <w:pict>
                <v:shape id="_x0000_i1044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14.25pt;height:14.25pt"/>
              </w:pic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1,083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0,600</w:t>
            </w:r>
          </w:p>
        </w:tc>
      </w:tr>
      <w:tr w:rsidR="00EF070E" w:rsidTr="00EF070E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6553E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553E5">
              <w:rPr>
                <w:color w:val="2D2D2D"/>
                <w:sz w:val="23"/>
                <w:szCs w:val="23"/>
              </w:rPr>
              <w:pict>
                <v:shape id="_x0000_i1045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11.7pt;height:12.55pt"/>
              </w:pic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Радиус или фаска, не более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0,500</w:t>
            </w:r>
          </w:p>
        </w:tc>
      </w:tr>
    </w:tbl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1.10. Условное обозначение шприцев должно состоять из: наименования шприца, номинального объема, типа, вида присоединительного конуса, исполнения, вида соединения (в случае разборного шприца), разновидности поршня, конструктивных особенностей и назначения в соответствии с техническими условиями на шприцы конкретного типа.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условного обозначения инъекционного шприца многократного применения номинальным объемом 10 см</w:t>
      </w:r>
      <w:r w:rsidR="006553E5" w:rsidRPr="006553E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6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типа 1 (металлостеклянный) с присоединительным конусом 10:100 "Рекорд" с концентрическим расположением конуса, с силиконовым кольцом на поршне: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Шприц инъекционный многократного применения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10-1-10:100-А-Ск ТУ 64-1-863-80</w:t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с присоединительным конусом 6:100 "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Л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yep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 с концентрическим расположением конуса, разборного, с силиконовым кольцом на поршне: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Шприц инъекционный многократного применения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10-1-6:100-А-М-Ск ТУ 64-1-789-83</w:t>
      </w:r>
    </w:p>
    <w:p w:rsidR="00EF070E" w:rsidRDefault="00EF070E" w:rsidP="00EF070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2. ТЕХНИЧЕСКИЕ ТРЕБОВАНИЯ</w:t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Шприцы следует изготавливать в соответствии с требованиями настоящего стандарта и технических условий по рабочим чертежам,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Шприцы, изготовляемые для экспорта, должны соответствовать условиям договора между предприятиями и внешнеэкономическими организациями и стандартам, устанавливающим требования к продукции, предназначенной для экспорта.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Стеклянные шприцы следует изготавливать из химически и термически стойкого стекла с классом водостойкости не ниже 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A53D3">
        <w:rPr>
          <w:rFonts w:ascii="Arial" w:hAnsi="Arial" w:cs="Arial"/>
          <w:spacing w:val="2"/>
          <w:sz w:val="23"/>
          <w:szCs w:val="23"/>
        </w:rPr>
        <w:t>ГОСТ 19808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Цилиндры должны быть изготовлены по техническим условиям.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Металлические детали шприцев следует изготавливать из коррозионно-стойких сталей или из латуни с гальваническим покрытием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A53D3">
        <w:rPr>
          <w:rFonts w:ascii="Arial" w:hAnsi="Arial" w:cs="Arial"/>
          <w:spacing w:val="2"/>
          <w:sz w:val="23"/>
          <w:szCs w:val="23"/>
        </w:rPr>
        <w:t>ГОСТ 9.301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A53D3">
        <w:rPr>
          <w:rFonts w:ascii="Arial" w:hAnsi="Arial" w:cs="Arial"/>
          <w:spacing w:val="2"/>
          <w:sz w:val="23"/>
          <w:szCs w:val="23"/>
        </w:rPr>
        <w:t>ГОСТ 9.306</w:t>
      </w:r>
      <w:r>
        <w:rPr>
          <w:rFonts w:ascii="Arial" w:hAnsi="Arial" w:cs="Arial"/>
          <w:color w:val="2D2D2D"/>
          <w:spacing w:val="2"/>
          <w:sz w:val="23"/>
          <w:szCs w:val="23"/>
        </w:rPr>
        <w:t>. Марки металлов, из которых изготавливают металлические детали, указывают в технических условиях на шприц конкретного типа.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Уплотнительные элементы следует изготавливать из силиконовой резины или подобных материалов, разрешенных Минздравом к применению, которые при температурном режиме от минус 50 до плюс 200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сохраняют работоспособность при следующих физических величинах: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прочность при растяжении - не менее 8,6 МПа;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относительное растяжение - не менее 300%;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остаточное растяжение - не менее 5%;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твердость по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Шору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60±5.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Марку силиконовой резины следует указывать в технических условиях на конкретные шприцы.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Для неразъемного соединения стеклянного цилиндра и металлических частей необходимо использовать нерастворимые и в медицинском отношении безопасные связующие вещества. Поверхность связующего вещества должна быть гладкой.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2.6. Цилиндр шприца, смоченный водой, должен быть прозрачным, чтобы обеспечивать видимость лекарственных веществ.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Поршень должен перемещаться в цилиндре, наполненном дистиллированной водой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A53D3">
        <w:rPr>
          <w:rFonts w:ascii="Arial" w:hAnsi="Arial" w:cs="Arial"/>
          <w:spacing w:val="2"/>
          <w:sz w:val="23"/>
          <w:szCs w:val="23"/>
        </w:rPr>
        <w:t>ГОСТ 6709</w:t>
      </w:r>
      <w:r>
        <w:rPr>
          <w:rFonts w:ascii="Arial" w:hAnsi="Arial" w:cs="Arial"/>
          <w:color w:val="2D2D2D"/>
          <w:spacing w:val="2"/>
          <w:sz w:val="23"/>
          <w:szCs w:val="23"/>
        </w:rPr>
        <w:t>, без заеданий и рывков. Допускается применение смазки поршня по согласованию с заказчиком. Количество смазочного материала должно быть минимальным. Смазочный материал не должен быть в виде капель жидкости.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В вертикальных положениях шприца с иглой, наполненного водой (наконечником вверх и вниз) до номинального объема, поршень не должен самопроизвольно перемещаться под действием собственной массы и массы воды в шприце.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2.9. Поршень, цилиндр, уплотнительное и поршневое кольца должны быть взаимозаменяемыми для одного и того же объема и типа шприца.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2.10. Поверхности металлических частей шприцев должны быть без забоин, вмятин, царапин, трещин, раковин, заусенцев и других дефектов, нарушающих целостность гальванического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2.11. У цельностеклянных шприцев для обеспечения легкого входа поршня открытый конец цилиндра должен быть расширен.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2.12. Торец поршня цельностеклянного шприца, введенного в цилиндр до упора (до наконечника), должен совпадать с нулевым делительным штрихом.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Допускаемое несовпадение ±0,5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2.13. Номинальный объем шприца, обозначенный на цилиндре, и допускаемая погрешность объема должны соответствовать значениям, указанным в табл.4.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 w:rsidR="006553E5" w:rsidRPr="006553E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7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</w:pic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98"/>
        <w:gridCol w:w="5249"/>
      </w:tblGrid>
      <w:tr w:rsidR="00EF070E" w:rsidTr="00EF070E">
        <w:trPr>
          <w:trHeight w:val="15"/>
        </w:trPr>
        <w:tc>
          <w:tcPr>
            <w:tcW w:w="5544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</w:tr>
      <w:tr w:rsidR="00EF070E" w:rsidTr="00EF070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объем шприца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Допускаемая погрешность объема</w:t>
            </w:r>
          </w:p>
        </w:tc>
      </w:tr>
      <w:tr w:rsidR="00EF070E" w:rsidTr="00EF070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1T; 1И; 1; 1,5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±0,05</w:t>
            </w:r>
          </w:p>
        </w:tc>
      </w:tr>
      <w:tr w:rsidR="00EF070E" w:rsidTr="00EF070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2; 2И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±0,10</w:t>
            </w:r>
          </w:p>
        </w:tc>
      </w:tr>
      <w:tr w:rsidR="00EF070E" w:rsidTr="00EF070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5; 5И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±0,20</w:t>
            </w:r>
          </w:p>
        </w:tc>
      </w:tr>
      <w:tr w:rsidR="00EF070E" w:rsidTr="00EF070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±0,40</w:t>
            </w:r>
          </w:p>
        </w:tc>
      </w:tr>
      <w:tr w:rsidR="00EF070E" w:rsidTr="00EF070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±0,80</w:t>
            </w:r>
          </w:p>
        </w:tc>
      </w:tr>
      <w:tr w:rsidR="00EF070E" w:rsidTr="00EF070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±2,00</w:t>
            </w:r>
          </w:p>
        </w:tc>
      </w:tr>
      <w:tr w:rsidR="00EF070E" w:rsidTr="00EF070E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±4,00</w:t>
            </w:r>
          </w:p>
        </w:tc>
      </w:tr>
    </w:tbl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2.14. Соединение стеклянного цилиндра с наконечником и поршня с цилиндром должно быть герметичным за время перемещения поршня внутри цилиндра в течение 10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под нагрузкой, указанной в табл.5.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90"/>
        <w:gridCol w:w="5157"/>
      </w:tblGrid>
      <w:tr w:rsidR="00EF070E" w:rsidTr="00EF070E">
        <w:trPr>
          <w:trHeight w:val="15"/>
        </w:trPr>
        <w:tc>
          <w:tcPr>
            <w:tcW w:w="5729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</w:tr>
      <w:tr w:rsidR="00EF070E" w:rsidTr="00EF070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Номинальный объем,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6553E5" w:rsidRPr="006553E5">
              <w:rPr>
                <w:color w:val="2D2D2D"/>
                <w:sz w:val="23"/>
                <w:szCs w:val="23"/>
              </w:rPr>
              <w:pict>
                <v:shape id="_x0000_i1048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      </w:pic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Нагрузка на поршень при испытании, Н/см</w:t>
            </w:r>
            <w:r w:rsidR="006553E5" w:rsidRPr="006553E5">
              <w:rPr>
                <w:color w:val="2D2D2D"/>
                <w:sz w:val="23"/>
                <w:szCs w:val="23"/>
              </w:rPr>
              <w:pict>
                <v:shape id="_x0000_i1049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12.55pt;height:17.6pt"/>
              </w:pict>
            </w:r>
          </w:p>
        </w:tc>
      </w:tr>
      <w:tr w:rsidR="00EF070E" w:rsidTr="00EF070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1T; 1И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</w:tr>
      <w:tr w:rsidR="00EF070E" w:rsidTr="00EF070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1; 1,5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gramEnd"/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</w:tr>
      <w:tr w:rsidR="00EF070E" w:rsidTr="00EF070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2; 2И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</w:tr>
      <w:tr w:rsidR="00EF070E" w:rsidTr="00EF070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5; 5И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</w:tr>
      <w:tr w:rsidR="00EF070E" w:rsidTr="00EF070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</w:tr>
      <w:tr w:rsidR="00EF070E" w:rsidTr="00EF070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</w:tr>
      <w:tr w:rsidR="00EF070E" w:rsidTr="00EF070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EF070E" w:rsidTr="00EF070E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</w:tbl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С 01.01.96 следует применять давление к поршню в течение 10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300 кПа - для шприцев объемом от 1 до 10 см</w:t>
      </w:r>
      <w:r w:rsidR="006553E5" w:rsidRPr="006553E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0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200 кПа - для шприцев объемом 20 см</w:t>
      </w:r>
      <w:r w:rsidR="006553E5" w:rsidRPr="006553E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1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150 кПа - для шприцев объемом свыше 20 см</w:t>
      </w:r>
      <w:r w:rsidR="006553E5" w:rsidRPr="006553E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2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2.15. Объем цилиндра металлостеклянного шприца между торцом поршня, вытянутого из цилиндра до упора в крышку, и делительным штрихом шкалы, соответствующим номинальному объему, должен составлять для шприцев до 2 см</w:t>
      </w:r>
      <w:r w:rsidR="006553E5" w:rsidRPr="006553E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3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менее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553E5" w:rsidRPr="006553E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4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номинального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объема и для шприцев свыше 2 см</w:t>
      </w:r>
      <w:r w:rsidR="006553E5" w:rsidRPr="006553E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5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не менее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553E5" w:rsidRPr="006553E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6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номинального объема.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2.16. Штрихи и цифры шкал должны быть четкими и устойчивыми к истиранию.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2.17. Штрихи должны быть нанесены перпендикулярно к наружной образующей цилиндра. Отклонение от перпендикулярности не должно превышать 1°30'.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2.18. Длина малых штрихов равняется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553E5" w:rsidRPr="006553E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7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длины больших штрихов шкалы.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2.19. Для шприцев с эксцентрическим расположением конуса шкала должна находиться на стороне цилиндра, противоположной направлению смещения конуса.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2.20. Цену деления основного и промежуточного интервалов выбирают из ряда: 0,020; 0,025; 0,050; 0,100; 0,250; 0,500; 1,000; 2,000; 5,000; 10,000 см</w:t>
      </w:r>
      <w:r w:rsidR="006553E5" w:rsidRPr="006553E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8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2.21. Допуск на внутренний диаметр цилиндра шприцев не должен превышать значений, указанных в табл.6.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6</w:t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6"/>
        <w:gridCol w:w="3247"/>
        <w:gridCol w:w="3214"/>
      </w:tblGrid>
      <w:tr w:rsidR="00EF070E" w:rsidTr="00EF070E">
        <w:trPr>
          <w:trHeight w:val="15"/>
        </w:trPr>
        <w:tc>
          <w:tcPr>
            <w:tcW w:w="4250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</w:tr>
      <w:tr w:rsidR="00EF070E" w:rsidTr="00EF070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Номинальный объем шприца,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6553E5" w:rsidRPr="006553E5">
              <w:rPr>
                <w:color w:val="2D2D2D"/>
                <w:sz w:val="23"/>
                <w:szCs w:val="23"/>
              </w:rPr>
              <w:pict>
                <v:shape id="_x0000_i1059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      </w:pic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цилиндра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 на внутренний диаметр цилиндра</w:t>
            </w:r>
          </w:p>
        </w:tc>
      </w:tr>
      <w:tr w:rsidR="00EF070E" w:rsidTr="00EF070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1T; 1И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+0,030</w:t>
            </w:r>
          </w:p>
        </w:tc>
      </w:tr>
      <w:tr w:rsidR="00EF070E" w:rsidTr="00EF070E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1; 1,5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+0,020</w:t>
            </w:r>
          </w:p>
        </w:tc>
      </w:tr>
      <w:tr w:rsidR="00EF070E" w:rsidTr="00EF070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2; 2И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+0,025</w:t>
            </w:r>
          </w:p>
        </w:tc>
      </w:tr>
      <w:tr w:rsidR="00EF070E" w:rsidTr="00EF070E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5; 5И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</w:tr>
      <w:tr w:rsidR="00EF070E" w:rsidTr="00EF070E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15,80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</w:tr>
      <w:tr w:rsidR="00EF070E" w:rsidTr="00EF070E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19,75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</w:tr>
      <w:tr w:rsidR="00EF070E" w:rsidTr="00EF070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+0,050</w:t>
            </w:r>
          </w:p>
        </w:tc>
      </w:tr>
      <w:tr w:rsidR="00EF070E" w:rsidTr="00EF070E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</w:tr>
    </w:tbl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Параметр шероховатости поверхности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553E5" w:rsidRPr="006553E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0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шприцев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A53D3">
        <w:rPr>
          <w:rFonts w:ascii="Arial" w:hAnsi="Arial" w:cs="Arial"/>
          <w:spacing w:val="2"/>
          <w:sz w:val="23"/>
          <w:szCs w:val="23"/>
        </w:rPr>
        <w:t>ГОСТ 2789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должен соответствовать значениям, указанным ниже, мкм, не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0,63 - наружная поверхность наконечника, наружная поверхность присоединительного конуса, крышки, торцевая поверхность нерифленой головки штока, цилиндрическая поверхность металлического поршня с силиконовым кольцом, внутренняя поверхность цилиндра с силиконовым кольцом на поршне;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1,25 - цилиндрическая поверхность стеклянного поршня с силиконовым кольцом.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2.23. Шприцы должны быть работоспособными при температуре от 10 до 35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2.24. Шприцы в разобранном виде должны быть устойчивы к изменению температуры от 20 до 100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от 100 до 20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°</w:t>
      </w:r>
      <w:r>
        <w:rPr>
          <w:rFonts w:ascii="Arial" w:hAnsi="Arial" w:cs="Arial"/>
          <w:color w:val="2D2D2D"/>
          <w:spacing w:val="2"/>
          <w:sz w:val="23"/>
          <w:szCs w:val="23"/>
        </w:rPr>
        <w:t>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2.25. Шприцы должны быть исправными после пребывания в климатических условиях транспортирования в интервале температур от минус 50 до плюс 50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относительной влажности воздуха 100% при температуре 25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2.26. Шприцы должны быть устойчивыми к механическим воздействиям при транспортировании и выдерживать испытания на тряску с ускорением 30 м/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 w:rsidR="006553E5" w:rsidRPr="006553E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1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числе колебаний от 120 до 180 в минуту в течение 30 мин.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2.27. Шприцы должны быть устойчивы к многократной обработке, состоящей из: дезинфекции кипячением,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предстерилизационной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очистки, воздушной стерилизации в соответствии с требованиями п.3.17.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2.28. Установленный ресурс должен быть не менее: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200 рабочих циклов - для шприцев типа 1 (с 01.01.96 - 230 циклов);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60 рабочих циклов - для шприцев типа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Средний ресурс должен быть не менее: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300 рабочих циклов - для шприцев типа 1 (с 01.01.96 - 315 циклов);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90 рабочих циклов - для шприцев типа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Рабочий цикл включает обработку по п.2.27, охлаждение до 20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сборку шприца в смоченном водой состоянии, набор воды и 5 перемещений по всей длине цилиндра.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критерий предельного состояния принимают несоответствие шприцев требованиям п.2.14.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2.29. Шприц не должен скатываться с плоской поверхности, наклоненной под углом 10° к горизонту.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Требование вводится с 01.07.95.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2.30. В технических условиях на шприц конкретного типа указывают следующие характеристики и методы испытаний: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основные размеры шприцев;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усилие перемещения поршня внутри цилиндра;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массу шприцев;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цену деления основного и промежуточного интервалов шкал;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показатели, характеризующие материалы и конструктивные особенности отдельных типов шприцев;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прочность соединения деталей.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МЕТОДЫ ИСПЫТАНИЙ</w:t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Все испытания шприцев следует проводить при среднем значении рабочей температуры воздуха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A53D3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 целях обеспечения сохранности и надежности работоспособности необходимо применять все меры предосторожности при работе со стеклянными изделиями: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укладывать шприцы на инструментальный столик, покрытый салфеткой;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перед использованием необходимо проверить шприц на отсутствие трещин на цилиндре;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вводить поршень в цилиндр необходимо без приложения усилия, с обязательным поворотом вокруг оси, перемещать поршень в цилиндре, предварительно смоченном водой.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Качество защитных покрытий (п.2.3) проверяют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A53D3">
        <w:rPr>
          <w:rFonts w:ascii="Arial" w:hAnsi="Arial" w:cs="Arial"/>
          <w:spacing w:val="2"/>
          <w:sz w:val="23"/>
          <w:szCs w:val="23"/>
        </w:rPr>
        <w:t>ГОСТ 9.302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Проверку цилиндров шприцев (п.2.2) и резиновых деталей (п.2.4) следует проверять по техническим условиям на детали конкретных видов при входном контроле.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Проверку размеров шприцев (пп.1.7-1.9; 2.12; 2.18) проводят измерительными инструментами, обеспечивающими погрешность измерения не более 0,1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Проверку перпендикулярности штрихов к образующей цилиндра (п.2.17), проводят на микроскопе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A53D3">
        <w:rPr>
          <w:rFonts w:ascii="Arial" w:hAnsi="Arial" w:cs="Arial"/>
          <w:spacing w:val="2"/>
          <w:sz w:val="23"/>
          <w:szCs w:val="23"/>
        </w:rPr>
        <w:t>ГОСТ 8074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3.6. Проверку шприцев по пп.2.5-2.7 (в части смазки); 2.16; 2.19; 2.20 проводят визуально, по пп.2.8; 2.7; 2.11; 2.29 проводят опробованием.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3.7. Проверку поверхности металлических деталей шприца (п.2.10) проводят визуально или, в технически обоснованных случаях, с помощью лупы.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3.8. Проверку требований пп.2.13; 2.15 проводят взвешиванием вытесненного номинального объема дистиллированной воды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A53D3">
        <w:rPr>
          <w:rFonts w:ascii="Arial" w:hAnsi="Arial" w:cs="Arial"/>
          <w:spacing w:val="2"/>
          <w:sz w:val="23"/>
          <w:szCs w:val="23"/>
        </w:rPr>
        <w:t>ГОСТ 6709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весах 2-го класса точности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A53D3">
        <w:rPr>
          <w:rFonts w:ascii="Arial" w:hAnsi="Arial" w:cs="Arial"/>
          <w:spacing w:val="2"/>
          <w:sz w:val="23"/>
          <w:szCs w:val="23"/>
        </w:rPr>
        <w:t>ГОСТ 24104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A53D3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5A53D3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5A53D3">
        <w:rPr>
          <w:rFonts w:ascii="Arial" w:hAnsi="Arial" w:cs="Arial"/>
          <w:spacing w:val="2"/>
          <w:sz w:val="23"/>
          <w:szCs w:val="23"/>
        </w:rPr>
        <w:t xml:space="preserve"> 53228-2008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Допускаемая погрешность номинального объема не должна превышать значений, указанных в п.2.13. Допускается проводить проверку объема с помощью градуированной бюретки или пипетки 2-го класса точности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A53D3">
        <w:rPr>
          <w:rFonts w:ascii="Arial" w:hAnsi="Arial" w:cs="Arial"/>
          <w:spacing w:val="2"/>
          <w:sz w:val="23"/>
          <w:szCs w:val="23"/>
        </w:rPr>
        <w:t>ГОСТ 29227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ценой деления не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924"/>
        <w:gridCol w:w="1294"/>
        <w:gridCol w:w="1848"/>
        <w:gridCol w:w="1294"/>
        <w:gridCol w:w="1848"/>
      </w:tblGrid>
      <w:tr w:rsidR="00EF070E" w:rsidTr="00EF070E">
        <w:trPr>
          <w:trHeight w:val="15"/>
        </w:trPr>
        <w:tc>
          <w:tcPr>
            <w:tcW w:w="1848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</w:tr>
      <w:tr w:rsidR="00EF070E" w:rsidTr="00EF070E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 см</w:t>
            </w:r>
            <w:r w:rsidR="006553E5" w:rsidRPr="006553E5">
              <w:rPr>
                <w:color w:val="2D2D2D"/>
                <w:sz w:val="23"/>
                <w:szCs w:val="23"/>
              </w:rPr>
              <w:pict>
                <v:shape id="_x0000_i1062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шприцев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номинального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1; 1,5; 2 см</w:t>
            </w:r>
            <w:r w:rsidR="006553E5" w:rsidRPr="006553E5">
              <w:rPr>
                <w:color w:val="2D2D2D"/>
                <w:sz w:val="23"/>
                <w:szCs w:val="23"/>
              </w:rPr>
              <w:pict>
                <v:shape id="_x0000_i1063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      </w:pict>
            </w:r>
            <w:r>
              <w:rPr>
                <w:color w:val="2D2D2D"/>
                <w:sz w:val="23"/>
                <w:szCs w:val="23"/>
              </w:rPr>
              <w:t>;</w:t>
            </w:r>
          </w:p>
        </w:tc>
      </w:tr>
      <w:tr w:rsidR="00EF070E" w:rsidTr="00EF070E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 см</w:t>
            </w:r>
            <w:r w:rsidR="006553E5" w:rsidRPr="006553E5">
              <w:rPr>
                <w:color w:val="2D2D2D"/>
                <w:sz w:val="23"/>
                <w:szCs w:val="23"/>
              </w:rPr>
              <w:pict>
                <v:shape id="_x0000_i1064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      </w:pic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 см</w:t>
            </w:r>
            <w:r w:rsidR="006553E5" w:rsidRPr="006553E5">
              <w:rPr>
                <w:color w:val="2D2D2D"/>
                <w:sz w:val="23"/>
                <w:szCs w:val="23"/>
              </w:rPr>
              <w:pict>
                <v:shape id="_x0000_i1065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      </w:pict>
            </w:r>
            <w:r>
              <w:rPr>
                <w:color w:val="2D2D2D"/>
                <w:sz w:val="23"/>
                <w:szCs w:val="23"/>
              </w:rPr>
              <w:t>;</w:t>
            </w:r>
          </w:p>
        </w:tc>
      </w:tr>
      <w:tr w:rsidR="00EF070E" w:rsidTr="00EF070E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 см</w:t>
            </w:r>
            <w:r w:rsidR="006553E5" w:rsidRPr="006553E5">
              <w:rPr>
                <w:color w:val="2D2D2D"/>
                <w:sz w:val="23"/>
                <w:szCs w:val="23"/>
              </w:rPr>
              <w:pict>
                <v:shape id="_x0000_i1066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      </w:pic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10-20 см</w:t>
            </w:r>
            <w:r w:rsidR="006553E5" w:rsidRPr="006553E5">
              <w:rPr>
                <w:color w:val="2D2D2D"/>
                <w:sz w:val="23"/>
                <w:szCs w:val="23"/>
              </w:rPr>
              <w:pict>
                <v:shape id="_x0000_i1067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      </w:pict>
            </w:r>
            <w:r>
              <w:rPr>
                <w:color w:val="2D2D2D"/>
                <w:sz w:val="23"/>
                <w:szCs w:val="23"/>
              </w:rPr>
              <w:t>;</w:t>
            </w:r>
          </w:p>
        </w:tc>
      </w:tr>
      <w:tr w:rsidR="00EF070E" w:rsidTr="00EF070E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 см</w:t>
            </w:r>
            <w:r w:rsidR="006553E5" w:rsidRPr="006553E5">
              <w:rPr>
                <w:color w:val="2D2D2D"/>
                <w:sz w:val="23"/>
                <w:szCs w:val="23"/>
              </w:rPr>
              <w:pict>
                <v:shape id="_x0000_i1068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      </w:pic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50-100 см</w:t>
            </w:r>
            <w:r w:rsidR="006553E5" w:rsidRPr="006553E5">
              <w:rPr>
                <w:color w:val="2D2D2D"/>
                <w:sz w:val="23"/>
                <w:szCs w:val="23"/>
              </w:rPr>
              <w:pict>
                <v:shape id="_x0000_i1069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      </w:pict>
            </w:r>
            <w:r>
              <w:rPr>
                <w:color w:val="2D2D2D"/>
                <w:sz w:val="23"/>
                <w:szCs w:val="23"/>
              </w:rPr>
              <w:t>.</w:t>
            </w:r>
          </w:p>
        </w:tc>
      </w:tr>
    </w:tbl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 проверяемый шприц набирают необходимый объем дистиллированной воды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A53D3">
        <w:rPr>
          <w:rFonts w:ascii="Arial" w:hAnsi="Arial" w:cs="Arial"/>
          <w:spacing w:val="2"/>
          <w:sz w:val="23"/>
          <w:szCs w:val="23"/>
        </w:rPr>
        <w:t>ГОСТ 6709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температурой (20±2) °С без воздушных пузырьков, соответствующий номинальному объему шприца.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Затем воду переливают в градуированную бюретку или пипетку и определяют по ее делениям проверяемый объем шприца.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3.9. Проверку требований взаимозаменяемости шприцев (п.2.9) проводят произвольной заменой поршней в цилиндрах на 10 шприцах одного объема и типа. При этом шприцы должны соответствовать пп.2.8; 2.7; 2.14.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3.10. Проверку прочности маркировки (п.2.16) проводят путем погружения шприцев в раствор соляной кислоты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НСl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0,01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мол/1). Затем помещают в паровой стерилизатор с температурой (121±5) °С и под давлением 98 кН/м</w:t>
      </w:r>
      <w:r w:rsidR="006553E5" w:rsidRPr="006553E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0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выдерживают в течение 30 мин. После двукратной обработки и охлаждения до температуры (20±2) 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шприцы должны отвечать требованиям п.2.16.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3.11. Проверку герметичности шприцев (п.2.14) проводят одним из следующих методов.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Метод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Испытания проводят на испытательном устройстве. В проверяемый шприц набирают бесцветную или окрашенную дистиллированную воду без воздушных пузырьков согласно номинальному объему, указанному в табл.5. Присоединительный конус наконечника шприца закрывают заглушкой с образцовым внутренним конусом по п.1.9.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Затем шприц устанавливают вертикально (наконечником вниз) в испытательное устройство и к поршню прикладывают нагрузку согласно данным, указанным в табл.5. Утечка воды между поршнем и цилиндром не допускается, а в месте соединения цилиндра с наконечником не должно быть влаги.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в месте соединения конуса наконечника шприца и заглушки появление капли воды, которая не должна стекать (падать) за время не менее 10 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Метод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Испытания проводят путем погружения шприца, наполненного воздухом, в дистиллированную воду с последующим приложением нагрузки в соответствии с табл.5. При этом появление воздушных пузырьков в местах соединения наконечника с цилиндром и поршня с цилиндром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3.12. Проверку допуска на внутренний диаметр (п.2.21) следует проводить на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пневматическом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длиномере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высокого или низкого давления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пневмопробками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настроечными кольцами.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3.13. Параметры шероховатости (п.2.22) следует проверять контактными профилометрами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A53D3">
        <w:rPr>
          <w:rFonts w:ascii="Arial" w:hAnsi="Arial" w:cs="Arial"/>
          <w:spacing w:val="2"/>
          <w:sz w:val="23"/>
          <w:szCs w:val="23"/>
        </w:rPr>
        <w:t>ГОСТ 19300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сравнением с образцами шероховатости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A53D3">
        <w:rPr>
          <w:rFonts w:ascii="Arial" w:hAnsi="Arial" w:cs="Arial"/>
          <w:spacing w:val="2"/>
          <w:sz w:val="23"/>
          <w:szCs w:val="23"/>
        </w:rPr>
        <w:t>ГОСТ 9378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3.14. Проверку шприцев на соответствие п.2.23 (в собранном виде) проводят в воде с температурой, равной соответственно верхнему и нижнему номинальным значениям, указанным в п.2.23. Время выдержки 5 мин, после чего шприц должен соответствовать требованиям п.2.6. Проверку шприцев на соответствие п.2.24 (в разобранном виде) проводят в воде с температурой (20±1) °С в течение 30 с, затем переносят в воду с температурой 100-1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30 с. Затем помещают детали шприцев в воду с температурой (20±1) °С. После испытания на цилиндрах шприцев не должно быть трещин.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3.15.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Проверку тепло- и холодоустойчивости (п.2.25) следует проводить в камерах тепла и холода, обеспечивающих поддержание заданной температуры с погрешностью не более ±3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Шприцы в потребительской таре выдерживают в камере при двух значениях температуры 4 ч с последующей выдержкой в течение 4 ч при нормальных значениях факторов внешней среды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A53D3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Проверку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влагоустойчивости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(п.2.25) следует проводить в камере влажности, обеспечивающей поддержание заданной температуры с погрешностью не более ±3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относительной влажности с погрешностью не более ±3%.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Шприцы в потребительской таре выдерживают в камере в течение 48 ч в условиях относительной влажности 100% при температуре (25±3) °С с последующей выдержкой в течение 24 ч при нормальных условиях внешней среды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A53D3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 каждого испытания проверяют на соответствие требованиям пп.2.3 (в части внешнего состояния покрытия), 2.7; 2.9; 2.14.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3.16. Проверку шприцев на устойчивость к механическим воздействиям (п.2.26) следует проводить на стенде, имитирующем транспортную тряску в вертикальном направлении в течение 30 мин в режиме, указанном в п.2.26. Ящик с упакованными шприцами должен быть закреплен жестко в центре платформы. После испытаний не должна нарушаться целостность шприцев и упаковки.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3.17. Устойчивость шприцев к многократной обработке (п.2.27) проверяют в следующем режиме: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дезинфекция кипячением в дистиллированной воде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A53D3">
        <w:rPr>
          <w:rFonts w:ascii="Arial" w:hAnsi="Arial" w:cs="Arial"/>
          <w:spacing w:val="2"/>
          <w:sz w:val="23"/>
          <w:szCs w:val="23"/>
        </w:rPr>
        <w:t>ГОСТ 6709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течение 30+5 мин при полном погружении шприцев в разобранном виде;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предстерилизационная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очистка, состоящая из: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предварительное ополаскивание под проточной водой по ГОСТ 2874* в течение 0,5+0,1 мин;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A53D3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5A53D3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5A53D3">
        <w:rPr>
          <w:rFonts w:ascii="Arial" w:hAnsi="Arial" w:cs="Arial"/>
          <w:spacing w:val="2"/>
          <w:sz w:val="23"/>
          <w:szCs w:val="23"/>
        </w:rPr>
        <w:t xml:space="preserve"> 51232-98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замачивание в моющем растворе (5 г моющего средства и 995 см</w:t>
      </w:r>
      <w:r w:rsidR="006553E5" w:rsidRPr="006553E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1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питьевой воды по ГОСТ 2874) при температуре 50+5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течение 15+1 мин, мойка каждого шприца в моющем растворе при помощи ерша;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ополаскивание проточной водой по ГОСТ 2874 в течение 3+1 мин;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ополаскивание дистиллированной водой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A53D3">
        <w:rPr>
          <w:rFonts w:ascii="Arial" w:hAnsi="Arial" w:cs="Arial"/>
          <w:spacing w:val="2"/>
          <w:sz w:val="23"/>
          <w:szCs w:val="23"/>
        </w:rPr>
        <w:t>ГОСТ 6709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течение 0,5+0,1 мин;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сушка горячим воздухом при температуре 85+5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 полного исчезновения влаги;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воздушная стерилизация при температуре 180</w:t>
      </w:r>
      <w:proofErr w:type="gramStart"/>
      <w:r w:rsidR="006553E5" w:rsidRPr="006553E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2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17.6pt;height:20.9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течение 60+5 мин.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 испытаний на цилиндрах не должно быть трещин, цвет отметок шкалы не должен изменяться, на металлических деталях не должно быть следов коррозии, и шприцы должны соответствовать требованиям п.2.14.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3.18. Проверку коррозионной стойкости металлических деталей шприца (п.2.3) из нержавеющей стали проводят одним из следующих методов: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Метод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Детали шприца, предварительно обезжиренные, укладывают на сетке электрического дезинфекционного кипятильника, наполненного дистиллированной водой. Затем воду нагревают до кипения и продолжают кипячение в течение 15 мин, после чего подогрев прекращают, оставляя изделие на 3 ч в остывающей воде.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Метод 2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01.01.96.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Детали шприцев обрабатывают в паровом стерилизаторе в течение 30 мин в насыщенном пару (121±5) °С. Затем на 30 мин погружают в кипящую воду и на 30 мин - в кипящий соляной раствор, содержащий 9 г хлористого натрия на 1 дм</w:t>
      </w:r>
      <w:r w:rsidR="006553E5" w:rsidRPr="006553E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3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Обработанные детали шприца охлаждают до комнатной температуры, промывают в чистой воде.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Детали соответствуют противокоррозионным требованиям, если на их поверхности не обнаруживаются темные (коррозионные) точки.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 01.01.96 метод вида испытаний на коррозионную стойкость выбирают по требованиям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заказчика.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3.19. Проверку шприцев на надежность (п.2.28) проводят не реже одного раза в три года по нормативным документам.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Установленный ресу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рс шпр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ицев проверяют при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553E5" w:rsidRPr="006553E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4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18.4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8,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число предельных состояний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553E5" w:rsidRPr="006553E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5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27.65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Средний ресу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рс шпр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ицев проверяют методом одноступенчатого контроля: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приемочный уровень вероятности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99745" cy="223520"/>
            <wp:effectExtent l="19050" t="0" r="0" b="0"/>
            <wp:docPr id="603" name="Рисунок 603" descr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0,8;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браковочный уровень вероятности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7995" cy="233680"/>
            <wp:effectExtent l="19050" t="0" r="8255" b="0"/>
            <wp:docPr id="604" name="Рисунок 604" descr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0,5;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риск поставщика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553E5" w:rsidRPr="006553E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6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20.95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0,2;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риск потребителя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553E5" w:rsidRPr="006553E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7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18.4pt;height:15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0,2;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объем выборки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553E5" w:rsidRPr="006553E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8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18.4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8;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число предельных состояний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553E5" w:rsidRPr="006553E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9" type="#_x0000_t75" alt="ГОСТ 22967-90 (СТ СЭВ 2486-80, СТ СЭВ 3399-81) Шприцы медицинские инъекционные многократного применения. Общие технические требования и методы испытаний (с Изменением N 1)" style="width:27.65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F070E" w:rsidRDefault="00EF070E" w:rsidP="00EF070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(обязательное). НОМЕНКЛАТУРА ОСНОВНЫХ ПОКАЗАТЕЛЕЙ КАЧЕСТВА ШПРИЦЕВ И ИХ ПРИМЕНЯЕМОСТЬ</w:t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Обязательное</w:t>
      </w:r>
    </w:p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2"/>
        <w:gridCol w:w="2370"/>
        <w:gridCol w:w="2515"/>
      </w:tblGrid>
      <w:tr w:rsidR="00EF070E" w:rsidTr="00EF070E">
        <w:trPr>
          <w:trHeight w:val="15"/>
        </w:trPr>
        <w:tc>
          <w:tcPr>
            <w:tcW w:w="5914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F070E" w:rsidRDefault="00EF070E">
            <w:pPr>
              <w:rPr>
                <w:sz w:val="2"/>
                <w:szCs w:val="24"/>
              </w:rPr>
            </w:pPr>
          </w:p>
        </w:tc>
      </w:tr>
      <w:tr w:rsidR="00EF070E" w:rsidTr="00EF070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 качества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 показателя в НТД</w:t>
            </w:r>
          </w:p>
        </w:tc>
      </w:tr>
      <w:tr w:rsidR="00EF070E" w:rsidTr="00EF070E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ТЗ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</w:t>
            </w:r>
          </w:p>
        </w:tc>
      </w:tr>
      <w:tr w:rsidR="00EF070E" w:rsidTr="00EF070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Параметр шероховатости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EF070E" w:rsidTr="00EF070E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EF070E" w:rsidTr="00EF070E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Герметичность соединения цилиндра с наконечником и поршня со стенкой цилиндра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EF070E" w:rsidTr="00EF070E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 на внутренний диаметр цилиндра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EF070E" w:rsidTr="00EF070E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объем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EF070E" w:rsidTr="00EF070E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Цена деления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EF070E" w:rsidTr="00EF070E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Установленный ресурс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EF070E" w:rsidTr="00EF070E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Средний ресурс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EF070E" w:rsidTr="00EF070E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Устойчивость к климатическим воздействиям при транспортировании и хранении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EF070E" w:rsidTr="00EF070E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Устойчивость к климатическим воздействиям при эксплуатации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EF070E" w:rsidTr="00EF070E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Устойчивость к средствам дезинфекции, </w:t>
            </w:r>
            <w:proofErr w:type="spellStart"/>
            <w:r>
              <w:rPr>
                <w:color w:val="2D2D2D"/>
                <w:sz w:val="23"/>
                <w:szCs w:val="23"/>
              </w:rPr>
              <w:t>предстерилизационной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очистки и стерилизации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EF070E" w:rsidTr="00EF070E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Устойчивость к механическим воздействиям при транспортировании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EF070E" w:rsidTr="00EF070E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Устойчивость к резкому изменению температуры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070E" w:rsidRDefault="00EF070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</w:tbl>
    <w:p w:rsidR="00EF070E" w:rsidRDefault="00EF070E" w:rsidP="00EF070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Примечание. В таблице знак "+" означает применяемость, знак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"-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"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неприменяемость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знак "±" ограниченную применяемость.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1998</w:t>
      </w:r>
    </w:p>
    <w:p w:rsidR="00A57EB4" w:rsidRPr="00EF070E" w:rsidRDefault="00A57EB4" w:rsidP="00EF070E"/>
    <w:sectPr w:rsidR="00A57EB4" w:rsidRPr="00EF070E" w:rsidSect="00BD5B9F">
      <w:footerReference w:type="default" r:id="rId15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A2" w:rsidRDefault="000D70A2" w:rsidP="0093618B">
      <w:pPr>
        <w:spacing w:after="0" w:line="240" w:lineRule="auto"/>
      </w:pPr>
      <w:r>
        <w:separator/>
      </w:r>
    </w:p>
  </w:endnote>
  <w:endnote w:type="continuationSeparator" w:id="0">
    <w:p w:rsidR="000D70A2" w:rsidRDefault="000D70A2" w:rsidP="0093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8B" w:rsidRDefault="0093618B" w:rsidP="0093618B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3618B" w:rsidRDefault="009361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A2" w:rsidRDefault="000D70A2" w:rsidP="0093618B">
      <w:pPr>
        <w:spacing w:after="0" w:line="240" w:lineRule="auto"/>
      </w:pPr>
      <w:r>
        <w:separator/>
      </w:r>
    </w:p>
  </w:footnote>
  <w:footnote w:type="continuationSeparator" w:id="0">
    <w:p w:rsidR="000D70A2" w:rsidRDefault="000D70A2" w:rsidP="0093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D70A2"/>
    <w:rsid w:val="00160724"/>
    <w:rsid w:val="002F0DC4"/>
    <w:rsid w:val="002F2366"/>
    <w:rsid w:val="00313690"/>
    <w:rsid w:val="003B241B"/>
    <w:rsid w:val="00463F6D"/>
    <w:rsid w:val="004A3676"/>
    <w:rsid w:val="005A024F"/>
    <w:rsid w:val="005A53D3"/>
    <w:rsid w:val="006553E5"/>
    <w:rsid w:val="007532D9"/>
    <w:rsid w:val="00760A6D"/>
    <w:rsid w:val="00825FC9"/>
    <w:rsid w:val="0090548C"/>
    <w:rsid w:val="00923993"/>
    <w:rsid w:val="0093618B"/>
    <w:rsid w:val="009703F2"/>
    <w:rsid w:val="00A57EB4"/>
    <w:rsid w:val="00A92804"/>
    <w:rsid w:val="00BD5B9F"/>
    <w:rsid w:val="00C3099E"/>
    <w:rsid w:val="00C73D59"/>
    <w:rsid w:val="00D8013B"/>
    <w:rsid w:val="00E96EAC"/>
    <w:rsid w:val="00EF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FollowedHyperlink"/>
    <w:basedOn w:val="a0"/>
    <w:uiPriority w:val="99"/>
    <w:semiHidden/>
    <w:unhideWhenUsed/>
    <w:rsid w:val="005A024F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3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618B"/>
  </w:style>
  <w:style w:type="paragraph" w:styleId="ab">
    <w:name w:val="footer"/>
    <w:basedOn w:val="a"/>
    <w:link w:val="ac"/>
    <w:uiPriority w:val="99"/>
    <w:semiHidden/>
    <w:unhideWhenUsed/>
    <w:rsid w:val="0093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6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0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90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5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94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66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17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19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75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1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3524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18175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73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90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0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5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3593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100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7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33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139824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52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42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52693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64757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0516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394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29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1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271793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46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2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49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8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62663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14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96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7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79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84400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5248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20543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05505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87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19884-D3AD-4463-8BFA-2E87055D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3480</Words>
  <Characters>19842</Characters>
  <Application>Microsoft Office Word</Application>
  <DocSecurity>0</DocSecurity>
  <Lines>165</Lines>
  <Paragraphs>46</Paragraphs>
  <ScaleCrop>false</ScaleCrop>
  <Manager>Kolisto</Manager>
  <Company>http://gosstandart.info/</Company>
  <LinksUpToDate>false</LinksUpToDate>
  <CharactersWithSpaces>23276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2017-05-27T13:44:00Z</dcterms:created>
  <dcterms:modified xsi:type="dcterms:W3CDTF">2017-08-15T11:00:00Z</dcterms:modified>
</cp:coreProperties>
</file>