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72" w:rsidRDefault="00ED6E72" w:rsidP="00ED6E7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23173-96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23173-96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Г96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ED6E72" w:rsidRDefault="00ED6E72" w:rsidP="00ED6E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ТЕЛЕЖКИ РУЧНЫЕ САДОВО-ОГОРОДНЫЕ</w:t>
      </w:r>
    </w:p>
    <w:p w:rsidR="00ED6E72" w:rsidRDefault="00ED6E72" w:rsidP="00ED6E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ED6E72" w:rsidRPr="00ED6E72" w:rsidRDefault="00ED6E72" w:rsidP="00ED6E72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gramStart"/>
      <w:r w:rsidRPr="00ED6E72">
        <w:rPr>
          <w:rFonts w:ascii="Arial" w:hAnsi="Arial" w:cs="Arial"/>
          <w:color w:val="3C3C3C"/>
          <w:spacing w:val="2"/>
          <w:sz w:val="34"/>
          <w:szCs w:val="34"/>
          <w:lang w:val="en-US"/>
        </w:rPr>
        <w:t>Garden barrows.</w:t>
      </w:r>
      <w:proofErr w:type="gramEnd"/>
      <w:r w:rsidRPr="00ED6E72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Specifications</w:t>
      </w:r>
    </w:p>
    <w:p w:rsidR="00ED6E72" w:rsidRP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</w:p>
    <w:p w:rsidR="00ED6E72" w:rsidRP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ОКС</w:t>
      </w:r>
      <w:r w:rsidRPr="00ED6E72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65.060.70</w:t>
      </w:r>
      <w:r w:rsidRPr="00ED6E72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ED6E72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47 3773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1998-01-01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284 "Машины для растениеводства"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Госстандартом Российской Федерации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12 апреля 1996 г. N 9-96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принятие стандарта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34"/>
        <w:gridCol w:w="5921"/>
      </w:tblGrid>
      <w:tr w:rsidR="00ED6E72" w:rsidTr="00ED6E72">
        <w:trPr>
          <w:trHeight w:val="15"/>
        </w:trPr>
        <w:tc>
          <w:tcPr>
            <w:tcW w:w="4066" w:type="dxa"/>
            <w:hideMark/>
          </w:tcPr>
          <w:p w:rsidR="00ED6E72" w:rsidRDefault="00ED6E72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ED6E72" w:rsidRDefault="00ED6E72">
            <w:pPr>
              <w:rPr>
                <w:sz w:val="2"/>
                <w:szCs w:val="24"/>
              </w:rPr>
            </w:pPr>
          </w:p>
        </w:tc>
      </w:tr>
      <w:tr w:rsidR="00ED6E72" w:rsidTr="00ED6E7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по стандартизации</w:t>
            </w:r>
          </w:p>
        </w:tc>
      </w:tr>
      <w:tr w:rsidR="00ED6E72" w:rsidTr="00ED6E72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ED6E72" w:rsidTr="00ED6E72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ED6E72" w:rsidTr="00ED6E72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Белоруссия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Белоруссии</w:t>
            </w:r>
          </w:p>
        </w:tc>
      </w:tr>
      <w:tr w:rsidR="00ED6E72" w:rsidTr="00ED6E72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ED6E72" w:rsidTr="00ED6E72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Киргизская Республика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Киргизстандарт</w:t>
            </w:r>
            <w:proofErr w:type="spellEnd"/>
          </w:p>
        </w:tc>
      </w:tr>
      <w:tr w:rsidR="00ED6E72" w:rsidTr="00ED6E72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ED6E72" w:rsidTr="00ED6E72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ED6E72" w:rsidTr="00ED6E72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ED6E72" w:rsidTr="00ED6E72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Туркменглавгосинспекция</w:t>
            </w:r>
            <w:proofErr w:type="spellEnd"/>
          </w:p>
        </w:tc>
      </w:tr>
      <w:tr w:rsidR="00ED6E72" w:rsidTr="00ED6E72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Государственного комитета Российской Федерации по стандартизации, метрологии и сертификации от 5 декабря 1996 г. N 665 межгосударственный стандарт 23173-96 введен в действие непосредственно в качестве государственного стандарта Российской Федерации с 1 января 1998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 ГОСТ 23173-78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Настоящий стандарт распространяется на двух- и одноколесные тележки (далее - тележки), предназначенные для перевозки различных грузов в садах и огородах.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одноколесные тележки с хозяйственными сумками.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в части 4.1.8, 4.1.9, 3.2, 4.2.1, 4.2.2, 4.3.4-4.3.6, разделов 5, 6, 7, 9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Обязательные требования к тележкам, направленные на обеспечение их безопасности для жизни, здоровья населения, охраны окружающей среды, изложены в разделе 5, а также 4.1.8, 4.1.9.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2.601-95</w:t>
      </w:r>
      <w:r>
        <w:rPr>
          <w:rFonts w:ascii="Arial" w:hAnsi="Arial" w:cs="Arial"/>
          <w:color w:val="2D2D2D"/>
          <w:spacing w:val="2"/>
          <w:sz w:val="23"/>
          <w:szCs w:val="23"/>
        </w:rPr>
        <w:t>* ЕСКД. Эксплуатационные документы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2.601-2006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9.032-74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ЕСЗКС. Покрытия лакокрасочные. Группы, технические требования и обозначения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9.301-86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ЕСЗКС. Покрытия металлические и неметаллические неорганические. Общие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3C0326">
        <w:rPr>
          <w:rFonts w:ascii="Arial" w:hAnsi="Arial" w:cs="Arial"/>
          <w:spacing w:val="2"/>
          <w:sz w:val="23"/>
          <w:szCs w:val="23"/>
        </w:rPr>
        <w:t>ГОСТ 9.302-88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ЕСЗКС. Покрытия металлические и неметаллические неорганические. Методы контроля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9.303-84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ЕСЗКС. Покрытия металлические и неметаллические неорганические. Общие требования к выбору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9.402-80</w:t>
      </w:r>
      <w:r>
        <w:rPr>
          <w:rFonts w:ascii="Arial" w:hAnsi="Arial" w:cs="Arial"/>
          <w:color w:val="2D2D2D"/>
          <w:spacing w:val="2"/>
          <w:sz w:val="23"/>
          <w:szCs w:val="23"/>
        </w:rPr>
        <w:t>* ЕСКЗС. Покрытия лакокрасочные. Подготовка металлических поверхностей перед окрашиванием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9.402-2004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493-79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Бронзы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безоловянные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литейные. Марки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577-68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Индикаторы часового типа с ценой деления 0,01 мм.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1585-85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Чугун антифрикционный для отливок. Марки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5264-80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Ручная дуговая сварка. Соединения сварочные. Основные типы, конструктивные элементы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6465-76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Эмали ПФ-115.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9569-79* Бумага парафинированная. Технические условия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9569-2006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10354-82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Пленка полиэтиленовая.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12082-82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Обрешетки дощатые для грузов массой до 500 кг.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Маркировка грузов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14771-76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Дуговая сварка в защитном газе. Соединения сварные. Основные типы, конструктивные элементы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15140-78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Материалы лакокрасочные. Методы определения адгезии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3C0326">
        <w:rPr>
          <w:rFonts w:ascii="Arial" w:hAnsi="Arial" w:cs="Arial"/>
          <w:spacing w:val="2"/>
          <w:sz w:val="23"/>
          <w:szCs w:val="23"/>
        </w:rPr>
        <w:t>ГОСТ 15150-69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15878-79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Контактная сварка. Соединения сварные. Конструктивные элементы и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18099-78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Эмали МЛ-152.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19024-79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Эмаль АС-182.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3C0326">
        <w:rPr>
          <w:rFonts w:ascii="Arial" w:hAnsi="Arial" w:cs="Arial"/>
          <w:spacing w:val="2"/>
          <w:sz w:val="23"/>
          <w:szCs w:val="23"/>
        </w:rPr>
        <w:t>ГОСТ 19459-87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Сополимеры полиамида литьевые.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 w:rsidRPr="003C0326">
        <w:rPr>
          <w:rFonts w:ascii="Arial" w:hAnsi="Arial" w:cs="Arial"/>
          <w:spacing w:val="2"/>
          <w:sz w:val="23"/>
          <w:szCs w:val="23"/>
        </w:rPr>
        <w:t>ГОСТ 24784-81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Эмали ПФ-188.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ОСНОВНЫЕ ПАРАМЕТРЫ И РАЗМЕРЫ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форме, габаритным размерам и расположению элементов тележки могут быть различных исполнений.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 Основные параметры и размеры тележек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рисунке 1 и в таблице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drawing>
          <wp:inline distT="0" distB="0" distL="0" distR="0">
            <wp:extent cx="6188075" cy="2349500"/>
            <wp:effectExtent l="19050" t="0" r="3175" b="0"/>
            <wp:docPr id="1" name="Рисунок 1" descr="ГОСТ 23173-96 Тележки ручные садово-огородные. Технические условия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3173-96 Тележки ручные садово-огородные. Технические условия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1- Основные параметры и размеры тележек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03"/>
        <w:gridCol w:w="804"/>
        <w:gridCol w:w="938"/>
        <w:gridCol w:w="906"/>
        <w:gridCol w:w="804"/>
      </w:tblGrid>
      <w:tr w:rsidR="00ED6E72" w:rsidTr="00ED6E72">
        <w:trPr>
          <w:trHeight w:val="15"/>
        </w:trPr>
        <w:tc>
          <w:tcPr>
            <w:tcW w:w="7392" w:type="dxa"/>
            <w:hideMark/>
          </w:tcPr>
          <w:p w:rsidR="00ED6E72" w:rsidRDefault="00ED6E7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6E72" w:rsidRDefault="00ED6E7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6E72" w:rsidRDefault="00ED6E7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D6E72" w:rsidRDefault="00ED6E7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D6E72" w:rsidRDefault="00ED6E72">
            <w:pPr>
              <w:rPr>
                <w:sz w:val="2"/>
                <w:szCs w:val="24"/>
              </w:rPr>
            </w:pPr>
          </w:p>
        </w:tc>
      </w:tr>
      <w:tr w:rsidR="00ED6E72" w:rsidTr="00ED6E72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параметров и размеров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</w:t>
            </w:r>
          </w:p>
        </w:tc>
      </w:tr>
      <w:tr w:rsidR="00ED6E72" w:rsidTr="00ED6E72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Грузоподъемность,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ED6E72" w:rsidTr="00ED6E72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Дорожный просвет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205E3" w:rsidRPr="000205E3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3173-96 Тележки ручные садово-огородные. Технические условия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  <w:tr w:rsidR="00ED6E72" w:rsidTr="00ED6E72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Расстояние от опорной плоскости до платформы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205E3" w:rsidRPr="000205E3">
              <w:rPr>
                <w:color w:val="2D2D2D"/>
                <w:sz w:val="23"/>
                <w:szCs w:val="23"/>
              </w:rPr>
              <w:pict>
                <v:shape id="_x0000_i1026" type="#_x0000_t75" alt="ГОСТ 23173-96 Тележки ручные садово-огородные. Технические условия" style="width:14.25pt;height:12.55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</w:tr>
      <w:tr w:rsidR="00ED6E72" w:rsidTr="00ED6E72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колеи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205E3" w:rsidRPr="000205E3">
              <w:rPr>
                <w:color w:val="2D2D2D"/>
                <w:sz w:val="23"/>
                <w:szCs w:val="23"/>
              </w:rPr>
              <w:pict>
                <v:shape id="_x0000_i1027" type="#_x0000_t75" alt="ГОСТ 23173-96 Тележки ручные садово-огородные. Технические условия" style="width:11.7pt;height:12.55pt"/>
              </w:pict>
            </w:r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</w:tr>
      <w:tr w:rsidR="00ED6E72" w:rsidTr="00ED6E72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10; 12*</w:t>
            </w:r>
          </w:p>
        </w:tc>
      </w:tr>
      <w:tr w:rsidR="00ED6E72" w:rsidTr="00ED6E72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 колес, шт.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ED6E72" w:rsidTr="00ED6E72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шины колеса, не менее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ED6E72" w:rsidTr="00ED6E72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</w:p>
          <w:p w:rsidR="00ED6E72" w:rsidRDefault="00ED6E7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Для тележек со складывающими колесами.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 - Для складных тележек допускается дорожный просвет не менее 135 мм.</w:t>
            </w:r>
          </w:p>
        </w:tc>
      </w:tr>
    </w:tbl>
    <w:p w:rsidR="00ED6E72" w:rsidRDefault="00ED6E72" w:rsidP="00ED6E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ТЕХНИЧЕСКИЕ ТРЕБОВАНИЯ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Тележки следует изготавливать в соответствии с требованиями настоящего стандарта по рабочим чертежам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4.1 Характеристики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 Колеса тележек следует устанавливать на подшипниках качения и скольжения. Подшипники скольжения должны быть изготовлены из бронзы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493</w:t>
      </w:r>
      <w:r>
        <w:rPr>
          <w:rFonts w:ascii="Arial" w:hAnsi="Arial" w:cs="Arial"/>
          <w:color w:val="2D2D2D"/>
          <w:spacing w:val="2"/>
          <w:sz w:val="23"/>
          <w:szCs w:val="23"/>
        </w:rPr>
        <w:t>, антифрикционного чугуна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1585</w:t>
      </w:r>
      <w:r>
        <w:rPr>
          <w:rFonts w:ascii="Arial" w:hAnsi="Arial" w:cs="Arial"/>
          <w:color w:val="2D2D2D"/>
          <w:spacing w:val="2"/>
          <w:sz w:val="23"/>
          <w:szCs w:val="23"/>
        </w:rPr>
        <w:t>, полиамида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19459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применять другие материалы, не снижающие прочностные характеристики подшипников.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 Посадочные поверхности осей подшипников качения - в соответствии с применяемыми подшипниками.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а поверхности пластмассовых деталей трещины, пузыри, вздутия, грат более 0,5 мм в местах разъема формы, следы выталкивателей и литника более 0,2 мм по глубине и более 0,5 мм по высоте, инородные включения в количествах, более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допустимых по нормам на сырье и материалы,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поверхности резиновых деталей не должно быть трещин, пузырей, свищей, надрывов.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 Гнутые детали не должны иметь трещин, надрывов. Гофры не должны быть более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4.1.6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Отбортовка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металлического кузова тележки должна иметь равномерную ширину и высоту. Заусенцы и надрывы на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отбортовке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4.1.7 Колеса тележек должны быть снабжены пневматическими или массивными резиновыми шинами.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4.1.8 Колеса должны быть съемными. Колеса должны вращаться плавно, без заеданий. Момент сопротивления вращению не должен быть более 0,2 Н·м.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4.1.9 Шины колес должны плотно прилегать к ободьям по всей окружности и не должны сниматься с них при боковых перемещениях тележки.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Торцевое биение обода колеса не должно быть более 3 мм, радиальное - 2 мм для колес с массивными резиновыми шинами и 10 мм и 5 мм соответственно - для колес с пневматическими шинами.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4.1.10 Резиновые детали должны сохранять эксплуатационные свойства при температуре окружающего воздуха от минус 30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 плюс 50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4.1.11 Сварные швы должны быть выполнены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5264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14771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15878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В сварных соединениях не допускаются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непровары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трещины, прожоги, подрезы глубиной свыше 10% толщины свариваемого материала, но не более 1 мм его глубины.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4.1.12 Подготовку металлических поверхностей тележек перед окрашиванием следует проводить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9.402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4.1.13 Металлические детали тележек должны быть покрыты эмалью ПФ-115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6465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эмалью АС-182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19024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эмалью ПФ-188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24784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эмалью МЛ-152 с добавкой "Дон-52"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18099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толщиной покрытия не менее 35 мкм.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применять другие эмали или краски, по качественным показателям не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ниже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указанных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металлические ручки покрывать хромом, никелем или цинком.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Толщина покрытия - не менее 6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4.1.14 Лакокрасочное покрытие металлических деталей тележек должно соответствовать V классу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, металлические покрытия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4.1.15 Срок службы тележек - 5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4.2 Маркировка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видном месте тележки должны быть четко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или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грузоподъемность тележки.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 Тележки, прошедшие сертификацию, следует маркировать знаком соответствия путем нанесения его на каждую единицу продукции, тару, упаковку.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4.3 Упаковка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 Тележки должны быть упакованы в деревянные обрешетки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12082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другая упаковка тележек, обеспечивающая их сохранность при транспортировании и хранении.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тележкам должна прилагаться эксплуатационная документация (паспорт или руководство по эксплуатации, или этикетка)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2.601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 Эксплуатационная документация должна быть упакована в парафинированную бумагу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9569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пакет из полиэтиленовой пленки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10354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прикреплена к тележке.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эксплуатационную документацию в торгующие организации поставлять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 отдельной упаковке в количестве, соответствующем поставляемой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4.3.4 Масса брутто должна быть не более 55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каждое упаковочное место должен быть вложен упаковочный лист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товарного знака, наименования и местонахождения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артикула;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обозначения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даты упаковывания, штампа ОТК или клейма упаковщика.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одной из торцевых стенок обрешетки или на видном месте упаковки должен быть прикреплен ярлык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номера обрешетки (по требованию потребителя);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наименования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изделий в обрешетке (упаковке);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артикула;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массы брутто.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4.3.7 Транспортная маркировка - маркировка, характеризующая тару, место и способы ее нанесения,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ТРЕБОВАНИЯ БЕЗОПАСНОСТИ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Тележки должны иметь опоры для установки их в горизонтальное положение. Для двухколесных тележек опора должна быть складывающаяся.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Одноколесные тележки впереди колеса должны иметь бампер, обеспечивающий удобство и безопасность при разгрузке.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 Ручки тележек должны быть облицованы материалом, имеющим низкую теплопроводность.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 Ручки тележек грузоподъемностью 150 кг должны быть выполнены в виде замкнутого контура.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 Конструкция двухколесных нагруженных тележек должна обеспечивать устойчивость в поперечном положении при угле наклона 30° к горизонтальной плоскости.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5.5 Усилие, передаваемое на ручки для удержания груженой двухколесной тележки в равновесии, не должно превышать для тележек грузоподъемностью до 100 кг - 80 Н, для тележек грузоподъемностью свыше 100 кг - 100 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 Усилие, передаваемое на ручки для удержания груженой одноколесной тележки в равновесии, не должно превышать 250 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ПРИЕМКА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Изготовитель гарантирует соответствие качества изготовления тележек требованиям настоящего стандарта, устанавливает правила их приемки, виды контроля и периодичность его проведения.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КОНТРОЛЯ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Внешний вид тележек (4.1.3, 4.1.4, 4.1.6, 4.1.7, 4.1.13, 4.2.1, 4.2.2, 5.1-5.3) проверяют визуально путем сравнения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Качество металлических покрытий (4.1.13)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Проверку качества лакокрасочного покрытия (4.1.13)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15140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адгезия должна быть не более 2 баллов.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проверке устойчивости (5.4) тележку загружают равномерно песком, масса которого соответствует грузоподъемности тележки. Тележку устанавливают на опорную плоскость, расположенную под углом 30°, при этом тележка не должна опрокидываться в поперечном направлении.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Посадку шин на обод колеса (4.1.9) проверяют на твердом грунте резким поворотом тележки на 90° относительно одного колеса с грузом, превышающим на 25% грузоподъемность тележки.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Тележку с равномерно расположенным грузом, масса которого соответствует грузоподъемности тележки, устанавливают на горизонтальную плоскость в неподвижном состоянии и динамометром измеряют усилия на ручках (5.5, 5.6).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Грузоподъемность тележки (3.2) проверяют грузом массой, превышающей в 1,5 раза максимальную.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Тележка должна плавно перемещаться по грунтовой дороге в течение 30 мин, после чего в деталях не должно быть остаточных деформаций.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Торцевое и радиальное биения колеса (4.1.9) проверяют индикатором часового типа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577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 Момент сопротивления вращению (4.1.8) проверяют приложением к шине колеса груза соответствующей массы.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7.10 Толщину лакокрасочного покрытия (4.1.13) проверяют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толщиномером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 Размеры тележек (3.2, 4.1.11 (в части размеров дефектов), 4.1.5 (в части размера гофр), 4.1.3 (в части размера грата, следов литника, выталкивателей, инородных включений)) проверяют универсальным или специальным измерительным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7.12 Проверку срока службы (4.1.15) проводят по статистическим данным и по результатам подконтрольной эксплуатации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8.1 Тележки транспортируют транспортом любого вида в закрытых транспортных средствах или контейнерах в соответствии с правилами перевозки грузов,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Транспортирование в части воздействия климатических факторов - в условиях 5 (ОЖ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4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Хранение тележек на складах предприятия-изготовителя и потребителя - в условиях 2 (С)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C032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ГАРАНТИИ ИЗГОТОВИТЕЛЯ</w:t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Изготовитель гарантирует соответствие тележек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ED6E72" w:rsidRDefault="00ED6E72" w:rsidP="00ED6E7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9.2 Гарантийный срок эксплуатации тележек - 18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продажи через розничную торговую сеть, а для тележек внерыночного потребления - с момента получения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1997</w:t>
      </w:r>
    </w:p>
    <w:p w:rsidR="00A57EB4" w:rsidRPr="002F0DC4" w:rsidRDefault="00A57EB4" w:rsidP="002F0DC4"/>
    <w:sectPr w:rsidR="00A57EB4" w:rsidRPr="002F0DC4" w:rsidSect="00A57EB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AB" w:rsidRDefault="00D056AB" w:rsidP="00B174AD">
      <w:pPr>
        <w:spacing w:after="0" w:line="240" w:lineRule="auto"/>
      </w:pPr>
      <w:r>
        <w:separator/>
      </w:r>
    </w:p>
  </w:endnote>
  <w:endnote w:type="continuationSeparator" w:id="0">
    <w:p w:rsidR="00D056AB" w:rsidRDefault="00D056AB" w:rsidP="00B1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AD" w:rsidRDefault="00B174AD" w:rsidP="00B174AD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174AD" w:rsidRDefault="00B174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AB" w:rsidRDefault="00D056AB" w:rsidP="00B174AD">
      <w:pPr>
        <w:spacing w:after="0" w:line="240" w:lineRule="auto"/>
      </w:pPr>
      <w:r>
        <w:separator/>
      </w:r>
    </w:p>
  </w:footnote>
  <w:footnote w:type="continuationSeparator" w:id="0">
    <w:p w:rsidR="00D056AB" w:rsidRDefault="00D056AB" w:rsidP="00B17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205E3"/>
    <w:rsid w:val="002F0DC4"/>
    <w:rsid w:val="003C0326"/>
    <w:rsid w:val="00A57EB4"/>
    <w:rsid w:val="00B174AD"/>
    <w:rsid w:val="00C3140E"/>
    <w:rsid w:val="00D056AB"/>
    <w:rsid w:val="00D8013B"/>
    <w:rsid w:val="00DA67E7"/>
    <w:rsid w:val="00E96EAC"/>
    <w:rsid w:val="00E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paragraph" w:styleId="a8">
    <w:name w:val="header"/>
    <w:basedOn w:val="a"/>
    <w:link w:val="a9"/>
    <w:uiPriority w:val="99"/>
    <w:semiHidden/>
    <w:unhideWhenUsed/>
    <w:rsid w:val="00B1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74AD"/>
  </w:style>
  <w:style w:type="paragraph" w:styleId="aa">
    <w:name w:val="footer"/>
    <w:basedOn w:val="a"/>
    <w:link w:val="ab"/>
    <w:uiPriority w:val="99"/>
    <w:semiHidden/>
    <w:unhideWhenUsed/>
    <w:rsid w:val="00B17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7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picture/get?id=P0026&amp;doc_id=1200023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2027</Words>
  <Characters>11556</Characters>
  <Application>Microsoft Office Word</Application>
  <DocSecurity>0</DocSecurity>
  <Lines>96</Lines>
  <Paragraphs>27</Paragraphs>
  <ScaleCrop>false</ScaleCrop>
  <Manager>Kolisto</Manager>
  <Company>http://gosstandart.info/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2017-05-23T06:50:00Z</dcterms:created>
  <dcterms:modified xsi:type="dcterms:W3CDTF">2017-08-15T10:58:00Z</dcterms:modified>
</cp:coreProperties>
</file>