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8A" w:rsidRDefault="00F5638A" w:rsidP="00F5638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24370-80 Пакеты из бумаги и комбинированных материалов. Общие технические</w:t>
      </w:r>
      <w:r w:rsidR="00BB514F">
        <w:rPr>
          <w:rFonts w:ascii="Arial" w:hAnsi="Arial" w:cs="Arial"/>
          <w:color w:val="2D2D2D"/>
          <w:spacing w:val="2"/>
          <w:sz w:val="46"/>
          <w:szCs w:val="46"/>
        </w:rPr>
        <w:t xml:space="preserve"> условия (с Изменениями N1,2,</w:t>
      </w:r>
      <w:r>
        <w:rPr>
          <w:rFonts w:ascii="Arial" w:hAnsi="Arial" w:cs="Arial"/>
          <w:color w:val="2D2D2D"/>
          <w:spacing w:val="2"/>
          <w:sz w:val="46"/>
          <w:szCs w:val="46"/>
        </w:rPr>
        <w:t>3)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24370-80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Д76</w:t>
      </w:r>
    </w:p>
    <w:p w:rsidR="00F5638A" w:rsidRDefault="00BB514F" w:rsidP="00F563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</w:t>
      </w:r>
      <w:r w:rsidR="00F5638A"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F5638A" w:rsidRDefault="00F5638A" w:rsidP="00F563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ПАКЕТЫ ИЗ БУМАГИ И КОМБИНИРОВАННЫХ МАТЕРИАЛОВ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F5638A" w:rsidRPr="00F5638A" w:rsidRDefault="00F5638A" w:rsidP="00F563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F563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F563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  <w:r w:rsidRPr="00F5638A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</w:p>
    <w:p w:rsidR="00F5638A" w:rsidRPr="00F5638A" w:rsidRDefault="00F5638A" w:rsidP="00F5638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F563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Packets of paper and composite materials.</w:t>
      </w:r>
      <w:proofErr w:type="gramEnd"/>
      <w:r w:rsidRPr="00F563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F5638A" w:rsidRP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F5638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F5638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F5638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55.160</w:t>
      </w:r>
      <w:r w:rsidRPr="00F5638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F5638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54 8000</w:t>
      </w:r>
    </w:p>
    <w:p w:rsidR="00F5638A" w:rsidRP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F5638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F5638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1982-01-01</w:t>
      </w:r>
    </w:p>
    <w:p w:rsidR="00F5638A" w:rsidRDefault="00F5638A" w:rsidP="00F563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F563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BB514F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СССР по материально-техническому снабжению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В.А.Данилевский, И.М.Рудин,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Л.П.Макагон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А.Н.Павлов, К.И.Вологодская, Т.И.Меркулова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21.08.80 N 4364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12302-72 в части бумажных пакетов и пакетов из комбинированных материалов на основе бумаги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F5638A" w:rsidTr="00F5638A">
        <w:trPr>
          <w:trHeight w:val="15"/>
        </w:trPr>
        <w:tc>
          <w:tcPr>
            <w:tcW w:w="5359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</w:tr>
      <w:tr w:rsidR="00F5638A" w:rsidTr="00F5638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F5638A" w:rsidTr="00F5638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427-75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1341-97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1760-86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2228-81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6034-74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6658-75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7247-2006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9569-2006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13525.1-79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14192-96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5.2; 5.3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17308-88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18992-80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19360-74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21102-97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F5638A" w:rsidTr="00F5638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C1B35">
              <w:rPr>
                <w:sz w:val="18"/>
                <w:szCs w:val="18"/>
              </w:rPr>
              <w:t>ГОСТ 21798-76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</w:tbl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Постановлением Госстандарта от 24.04.91 N 558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(август 2008 г.) с Изменениями N 1, 2, 3, утвержденными в январе 1985 г., феврале 1986 г., апреле 1991 г. (ИУС 4-85, 5-86, 7-91)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пакеты из бумаги и пакеты из комбинированных материалов на основе бумаги, предназначенные для упаковывания сыпучей и штучной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пп.2.10-2.12, 2.14, разд.3 и 4 настоящего стандарта являются обязательными, другие требования -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ТИПЫ И ОСНОВНЫЕ РАЗМЕРЫ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Тип и исполнение пакетов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6"/>
        <w:gridCol w:w="1337"/>
        <w:gridCol w:w="6734"/>
      </w:tblGrid>
      <w:tr w:rsidR="00F5638A" w:rsidTr="00F5638A">
        <w:trPr>
          <w:trHeight w:val="15"/>
        </w:trPr>
        <w:tc>
          <w:tcPr>
            <w:tcW w:w="2772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</w:tr>
      <w:tr w:rsidR="00F5638A" w:rsidTr="00F563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 характеристика пакета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Исполнение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</w:t>
            </w:r>
          </w:p>
        </w:tc>
      </w:tr>
      <w:tr w:rsidR="00F5638A" w:rsidTr="00F563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I - с прямым дном </w:t>
            </w:r>
            <w:proofErr w:type="gramStart"/>
            <w:r>
              <w:rPr>
                <w:color w:val="2D2D2D"/>
                <w:sz w:val="18"/>
                <w:szCs w:val="18"/>
              </w:rPr>
              <w:t>открытые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(черт.1-5)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50210" cy="1725295"/>
                  <wp:effectExtent l="19050" t="0" r="2540" b="0"/>
                  <wp:docPr id="178" name="Рисунок 178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I-2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40710" cy="1812925"/>
                  <wp:effectExtent l="19050" t="0" r="2540" b="0"/>
                  <wp:docPr id="179" name="Рисунок 179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I-3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16200" cy="2496820"/>
                  <wp:effectExtent l="19050" t="0" r="0" b="0"/>
                  <wp:docPr id="180" name="Рисунок 180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49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I-4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71215" cy="1725295"/>
                  <wp:effectExtent l="19050" t="0" r="635" b="0"/>
                  <wp:docPr id="181" name="Рисунок 181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I-4а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084830" cy="1637665"/>
                  <wp:effectExtent l="19050" t="0" r="1270" b="0"/>
                  <wp:docPr id="182" name="Рисунок 182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Черт.4а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I-5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97835" cy="1574165"/>
                  <wp:effectExtent l="19050" t="0" r="0" b="0"/>
                  <wp:docPr id="183" name="Рисунок 183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Черт.5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I - с клапаном (черт.6, 7)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I-6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40710" cy="2051685"/>
                  <wp:effectExtent l="19050" t="0" r="2540" b="0"/>
                  <wp:docPr id="184" name="Рисунок 184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205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I-7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31845" cy="2011680"/>
                  <wp:effectExtent l="19050" t="0" r="1905" b="0"/>
                  <wp:docPr id="185" name="Рисунок 185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I - с фальцами (черт.8)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I-8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045460" cy="5351145"/>
                  <wp:effectExtent l="19050" t="0" r="2540" b="0"/>
                  <wp:docPr id="186" name="Рисунок 186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535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 - с прямоугольным или шестиугольным дном (черт.9, 10)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II-1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569970" cy="2647950"/>
                  <wp:effectExtent l="19050" t="0" r="0" b="0"/>
                  <wp:docPr id="187" name="Рисунок 187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3617595" cy="3315970"/>
                  <wp:effectExtent l="19050" t="0" r="1905" b="0"/>
                  <wp:docPr id="188" name="Рисунок 188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95" cy="331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II-2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40710" cy="2202815"/>
                  <wp:effectExtent l="19050" t="0" r="2540" b="0"/>
                  <wp:docPr id="189" name="Рисунок 189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F5638A" w:rsidRDefault="00F5638A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3617595" cy="3514725"/>
                  <wp:effectExtent l="19050" t="0" r="1905" b="0"/>
                  <wp:docPr id="190" name="Рисунок 190" descr="ГОСТ 24370-80 Пакеты из бумаги и комбинированных материалов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24370-80 Пакеты из бумаги и комбинированных материалов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9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Черт.10</w:t>
            </w:r>
          </w:p>
        </w:tc>
      </w:tr>
    </w:tbl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Обозначения номинальных размеров, принятые в табл.1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370-80 Пакеты из бумаги и комбинированных материалов. Общие технические условия (с Изменениями N 1, 2, 3)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длина развертки;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4370-80 Пакеты из бумаги и комбинированных материалов. Общие технические условия (с Изменениями N 1, 2, 3)" style="width:6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длина пакета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4370-80 Пакеты из бумаги и комбинированных материалов. Общие технические условия (с Изменениями N 1, 2, 3)" style="width:10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4370-80 Пакеты из бумаги и комбинированных материалов. Общие технические условия (с Изменениями N 1, 2, 3)" style="width:2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4370-80 Пакеты из бумаги и комбинированных материалов. Общие технические условия (с Изменениями N 1, 2, 3)" style="width:1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4370-80 Пакеты из бумаги и комбинированных материалов. Общие технические условия (с Изменениями N 1, 2, 3)" style="width:23.15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4370-80 Пакеты из бумаги и комбинированных материалов. Общие технические условия (с Изменениями N 1, 2, 3)" style="width:11.2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4370-80 Пакеты из бумаги и комбинированных материалов. Общие технические условия (с Изменениями N 1, 2, 3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4370-80 Пакеты из бумаги и комбинированных материалов. Общие технические условия (с Изменениями N 1, 2, 3)" style="width:11.9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ширина развертки;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4370-80 Пакеты из бумаги и комбинированных материалов. Общие технические условия (с Изменениями N 1, 2, 3)" style="width:10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пакета;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4370-80 Пакеты из бумаги и комбинированных материалов. Общие технические условия (с Изменениями N 1, 2, 3)" style="width:1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4370-80 Пакеты из бумаги и комбинированных материалов. Общие технические условия (с Изменениями N 1, 2, 3)" style="width:23.8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4370-80 Пакеты из бумаги и комбинированных материалов. Общие технические условия (с Изменениями N 1, 2, 3)" style="width:14.4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198755"/>
            <wp:effectExtent l="19050" t="0" r="0" b="0"/>
            <wp:docPr id="204" name="Рисунок 204" descr="ГОСТ 24370-80 Пакеты из бумаги и комбинированных материалов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ГОСТ 24370-80 Пакеты из бумаги и комбинированных материалов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4370-80 Пакеты из бумаги и комбинированных материалов. Общие технические условия (с Изменениями N 1, 2, 3)" style="width:10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высота пакета;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4370-80 Пакеты из бумаги и комбинированных материалов. Общие технические условия (с Изменениями N 1, 2, 3)" style="width:8.7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соединительного клапана или перекрытия шва;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4370-80 Пакеты из бумаги и комбинированных материалов. Общие технические условия (с Изменениями N 1, 2, 3)" style="width:1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0385" cy="198755"/>
            <wp:effectExtent l="19050" t="0" r="0" b="0"/>
            <wp:docPr id="208" name="Рисунок 208" descr="ГОСТ 24370-80 Пакеты из бумаги и комбинированных материалов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ГОСТ 24370-80 Пакеты из бумаги и комбинированных материалов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4370-80 Пакеты из бумаги и комбинированных материалов. Общие технические условия (с Изменениями N 1, 2, 3)" style="width:11.2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0390" cy="222885"/>
            <wp:effectExtent l="19050" t="0" r="0" b="0"/>
            <wp:docPr id="210" name="Рисунок 210" descr="ГОСТ 24370-80 Пакеты из бумаги и комбинированных материалов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ГОСТ 24370-80 Пакеты из бумаги и комбинированных материалов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4370-80 Пакеты из бумаги и комбинированных материалов. Общие технические условия (с Изменениями N 1, 2, 3)" style="width:12.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4370-80 Пакеты из бумаги и комбинированных материалов. Общие технические условия (с Изменениями N 1, 2, 3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выбирают с учетом особенностей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пакетоделательного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оборудования)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Допускается изготовлять пакеты: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типа I исполнений I-3 и I-4 со швами вдоль линии сгиба; исполнения I-8 - с прямым верхним краем;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типа II с расположением продольного соединительного клапана по линии сгиба;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типа II с верхним расположением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несклеенной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части клапана дна.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Размеры пакетов устанавливают в нормативно-технической документации или чертежах на пакеты для конкретных видов продукции с учетом особенностей упаковываемой продукции, внутренних размеров транспортной тары, использования средств пакетирования, транспортного и складского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В зависимости от требований, предъявляемых к упаковываемой продукции, допускается изготовлять пакеты с внутренним пакетом-вкладышем.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уменьшать высоту внутреннего пакета, при этом разность высот внутреннего пакета и уровня наполнения пакета должна быть не менее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2255" cy="389890"/>
            <wp:effectExtent l="19050" t="0" r="4445" b="0"/>
            <wp:docPr id="213" name="Рисунок 213" descr="ГОСТ 24370-80 Пакеты из бумаги и комбинированных материалов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24370-80 Пакеты из бумаги и комбинированных материалов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(10-15)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1.5. Предельные отклонения от установленных внутренних размеров пакетов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длине и ширине - минус 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высоте - минус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пакетов, предназначенных для упаковывания продукции без использования фасовочно-упаковочного оборудования, предельные отклонения размеров допускаются ±5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1.3-1.5.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Пакеты должны изготовляться в соответствии с требованиями настоящего стандарта по стандартам, техническим условиям, описаниям или рабочим чертежам на пакеты для конкретных видов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Для изготовления пакетов должны применяться: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для наружного или одинарного пакета: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бумага марок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7247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упаковывания продуктов на автоматах;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бумага мешочная марок М70-А, М70-Б, М78-А, М78-Б, М78-В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2228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бумага с полиэтиленовым или другими полимерными покрытиями по нормативно-технической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для внутреннего пакета: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пергамент марки 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1341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подпергамент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марок ПБ и П-1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1760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бумага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парафинированная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9569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пакеты из других материалов или отходов от них, обеспечивающих требования сохранности упаковываемой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Бумажные пакеты должны быть склеены клеем на основе декстрина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6034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поливинилацетатной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гомополимерной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грубодисперсной дисперсией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18992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применять другие клеевые материалы по качеству не ниже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Марку бумаги и величину разрушающего усилия устанавливают в нормативно-технической документации на пакеты для конкретных видов продукции с учетом особенностей и массы упаковываемой в них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эти показатели не установлены, то применяют бумагу с массой площади 1 м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4370-80 Пакеты из бумаги и комбинированных материалов. Общие технические условия (с Изменениями N 1, 2, 3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 с разрушающим усилием в поперечном направлении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указанных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4"/>
        <w:gridCol w:w="3297"/>
        <w:gridCol w:w="3836"/>
      </w:tblGrid>
      <w:tr w:rsidR="00F5638A" w:rsidTr="00F5638A">
        <w:trPr>
          <w:trHeight w:val="15"/>
        </w:trPr>
        <w:tc>
          <w:tcPr>
            <w:tcW w:w="3511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</w:tr>
      <w:tr w:rsidR="00F5638A" w:rsidTr="00F5638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Масса упаковываемой продукции,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1 м</w:t>
            </w:r>
            <w:r w:rsidR="00220F89" w:rsidRPr="00220F89">
              <w:rPr>
                <w:color w:val="2D2D2D"/>
                <w:sz w:val="18"/>
                <w:szCs w:val="18"/>
              </w:rPr>
              <w:pict>
                <v:shape id="_x0000_i1045" type="#_x0000_t75" alt="ГОСТ 24370-80 Пакеты из бумаги и комбинированных материалов. Общие технические условия (с Изменениями N 1, 2, 3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бумаги, г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Разрушающее усилие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поперечном направлении, Н</w:t>
            </w:r>
          </w:p>
        </w:tc>
      </w:tr>
      <w:tr w:rsidR="00F5638A" w:rsidTr="00F5638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0,5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6,50-12,00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F5638A" w:rsidTr="00F563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0,5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50-70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12,01-17,60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F5638A" w:rsidTr="00F563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17,61-26,50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F5638A" w:rsidTr="00F563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70-100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26,51-38,80</w:t>
            </w:r>
          </w:p>
        </w:tc>
      </w:tr>
      <w:tr w:rsidR="00F5638A" w:rsidTr="00F5638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5,0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80-120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38,81-61,70</w:t>
            </w:r>
          </w:p>
        </w:tc>
      </w:tr>
    </w:tbl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Продольные и поперечные линии сгиба и стороны пакета должны быть взаимно перпендикулярны и параллельны. 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отклонение от перпендикулярности не более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Верхний край пакета должен быть ровным или зубчатым.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на верхнем крае пакетов исполнений П-1 и П-2 насечки на глубину до 7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2.4-2.6.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Поверхность пакетов не должна иметь загрязнений, складок, подтеков клея. Не допускаются разрывы, сквозные отверстия.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Бумажные пакеты должны иметь клеевые швы шириной до 30 мм. Шов должен быть сплошным, без складок.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непроклеенный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шов шириной не более 10 мм с каждой стороны или 20 мм с одной из сторон от края пакета.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Пакеты из комбинированных материалов должны иметь сварные швы шириной не более 15 мм. Шов должен располагаться на расстоянии от 1 до 10 мм от края пакета. Допускается располагать шов на расстоянии до 20 мм от края пакета, если этого требуют свойства упаковываемой продукции. Шов должен быть без пропусков, прожженных мест.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Прочность клеевого шва должна быть не ниже прочности бумаги, из которой изготовлен пакет.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Прочность сварного шва должна быть не менее 0,6 прочности комбинированного материала, из которого изготовлен пакет.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Наполненные пакеты, используемые для упаковывания сыпучей продукции, должны выдерживать два удара при свободном падении с высоты не менее 10 см.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Наружная поверхность пакетов может быть художественно оформлена в соответствии с образцом,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Материалы для изготовления пакетов, предназначенных для упаковывания пищевых продуктов и лекарственных средств, должны быть допущены к применению Министерством здравоохранения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 Пакеты принимают партиями. Партией считают пакеты одного типа и размера, изготовленные из бумаги одной марки, оформленные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и размер пакета;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пакетов в кипе;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упаковщика;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нормативно-технического документа на пакеты.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Для контроля размеров, внешнего вида, механической прочности и прочности швов пакетов отбирают выборку из разных мест партии в объемах, указанных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Решение о партии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результатам контроля первой выборки партию принимают, если количество пакетов, не соответствующих требованиям настоящего стандарта, в первой выборке меньше или равно указанному в графе 3 табл.3, и бракуют, если это количество больше или равно указанному в графе 4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количество пакетов, не соответствующих требованиям настоящего стандарта, в выборке больше указанного в графе 3 табл.3, но меньше указанного в графе 4 табл.3, то отбирают вторую выборку.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результатам контроля второй выборки партию принимают, если количество пакетов, не соответствующих требованиям настоящего стандарта, в двух выборках меньше или равно указанному в графе 6 табл.3, и бракуют, если это количество больше или равно указанному в графе 7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шт.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8"/>
        <w:gridCol w:w="1038"/>
        <w:gridCol w:w="1389"/>
        <w:gridCol w:w="1396"/>
        <w:gridCol w:w="1179"/>
        <w:gridCol w:w="1389"/>
        <w:gridCol w:w="1678"/>
      </w:tblGrid>
      <w:tr w:rsidR="00F5638A" w:rsidTr="00F5638A">
        <w:trPr>
          <w:trHeight w:val="15"/>
        </w:trPr>
        <w:tc>
          <w:tcPr>
            <w:tcW w:w="2772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5638A" w:rsidRDefault="00F5638A">
            <w:pPr>
              <w:rPr>
                <w:sz w:val="2"/>
                <w:szCs w:val="24"/>
              </w:rPr>
            </w:pPr>
          </w:p>
        </w:tc>
      </w:tr>
      <w:tr w:rsidR="00F5638A" w:rsidTr="00F563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партии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Выборка</w:t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Приемочное число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Браковочное число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Приемочное число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Браковочное число</w:t>
            </w:r>
          </w:p>
        </w:tc>
      </w:tr>
      <w:tr w:rsidR="00F5638A" w:rsidTr="00F563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F5638A" w:rsidTr="00F563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281-500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501-1200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1201-3200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3201-10000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F5638A" w:rsidTr="00F5638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10001 и выше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638A" w:rsidRDefault="00F563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</w:tbl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первой выборке не обнаружено ни одного пакета, не выдержавшего испытаний на механическую прочность, то пакеты, отобранные во вторую выборку, на механическую прочность не испытывают.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4.1. Для контроля внутренних размеров и ширины шва пакетов от выборки отбирают 10 образцов. Визуальному осмотру подвергают всю выборку.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контроля механической прочности пакетов при свободном падении (п.2.12) от выборки отбирают 5% пакетов, но не менее 10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Внешний вид пакетов контролируют визуально,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Внутренние размеры пакетов и ширину швов контролируют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погрешностью не более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 Величину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непараллельности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отклонения от перпендикулярности сторон пакета контролируют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21102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Для контроля качества швов от выборки отбирают 5 пакетов.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испытанием образцы кондиционируют по режиму 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21798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менее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Качество клеевых швов пакета контролируют по величине разрушающего усилия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13525.1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Для этого из пакета вырезают 3 полоски из нижней, средней и верхней части пакета так, чтобы шов находился посередине полоски. За результат испытания принимают среднее арифметическое значение результатов всех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4.5, 4.6.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Качество сварных швов контролируют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19360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Контроль механической прочности пакетов проводят следующим образом. Перед испытанием пакеты кондиционируют в соответствии с п.4.5. Затем пакеты заполняют до заданной массы сухим речным песком плотностью 1,4 г/см</w:t>
      </w:r>
      <w:r w:rsidR="00220F89" w:rsidRPr="00220F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4370-80 Пакеты из бумаги и комбинированных материалов. Общие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испытывать пакеты, заполненные продукцией, для которой предназначен пакет.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пакетов производят в тех же атмосферных условиях, в которых они кондиционировались. Допускается испытывать пакеты в условиях, отличающихся от условий кондиционирования, если время от момента окончания кондиционирования до момента окончания испытания пакетов не превышает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Заполненный пакет поднимают над стальной плитой за верхние края на высоту 10 см и сбрасывают на нее. Плита должна иметь толщину не менее 16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испытаний: если все образцы, отобранные для испытаний, выдерживают два падения без нарушения целостности.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Пакеты одного типа и размера укладывают в стопы от 50 до 500 шт. Стопы перевязывают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17308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упаковывают в кипы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6658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упаковывать пакеты в кипы по 1000 шт. без предварительного укладывания в стопы.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В каждую кипу вкладывают или наклеивают на место, свободное от транспортной маркировки, бумажный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(или)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типа и размера пакета;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пакетов в кипе;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упаковщика;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нормативно-технического документа на пакеты.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На кипы должны быть нанесены манипуляционные знаки: "Беречь от влаги", "Крюками не брать"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C1B35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Кипы или транспортные пакеты, сформированные из кип, транспортируют транспортом всех видов в чистых, сухих, крытых транспортных средствах в соответствии с правилами перевозки грузов, действующими на транспорте соответствующего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Кипы хранят в штабеле высотой не более 3,0 м в крытых, чистых складских помещениях на расстоянии не менее 1 м от отопительных приборов.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5638A" w:rsidRDefault="00F5638A" w:rsidP="00F563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деревянная, картонная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комбинированная.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Часть 6: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2008</w:t>
      </w:r>
    </w:p>
    <w:p w:rsidR="001B5013" w:rsidRPr="00F5638A" w:rsidRDefault="001B5013" w:rsidP="00F5638A"/>
    <w:sectPr w:rsidR="001B5013" w:rsidRPr="00F5638A" w:rsidSect="00BB514F">
      <w:footerReference w:type="default" r:id="rId24"/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80" w:rsidRDefault="00C41880" w:rsidP="00BB514F">
      <w:pPr>
        <w:spacing w:after="0" w:line="240" w:lineRule="auto"/>
      </w:pPr>
      <w:r>
        <w:separator/>
      </w:r>
    </w:p>
  </w:endnote>
  <w:endnote w:type="continuationSeparator" w:id="0">
    <w:p w:rsidR="00C41880" w:rsidRDefault="00C41880" w:rsidP="00BB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4F" w:rsidRDefault="00BB514F" w:rsidP="00BB514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B514F" w:rsidRDefault="00BB51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80" w:rsidRDefault="00C41880" w:rsidP="00BB514F">
      <w:pPr>
        <w:spacing w:after="0" w:line="240" w:lineRule="auto"/>
      </w:pPr>
      <w:r>
        <w:separator/>
      </w:r>
    </w:p>
  </w:footnote>
  <w:footnote w:type="continuationSeparator" w:id="0">
    <w:p w:rsidR="00C41880" w:rsidRDefault="00C41880" w:rsidP="00BB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1D5"/>
    <w:multiLevelType w:val="multilevel"/>
    <w:tmpl w:val="F2F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A1441"/>
    <w:multiLevelType w:val="multilevel"/>
    <w:tmpl w:val="C1A8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31C29"/>
    <w:multiLevelType w:val="multilevel"/>
    <w:tmpl w:val="338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47AF1"/>
    <w:multiLevelType w:val="multilevel"/>
    <w:tmpl w:val="8D8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46D8A"/>
    <w:multiLevelType w:val="multilevel"/>
    <w:tmpl w:val="18EA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20F89"/>
    <w:rsid w:val="00292A5F"/>
    <w:rsid w:val="002B0C5E"/>
    <w:rsid w:val="002F0DC4"/>
    <w:rsid w:val="00417361"/>
    <w:rsid w:val="00423B06"/>
    <w:rsid w:val="00463F6D"/>
    <w:rsid w:val="004C7A75"/>
    <w:rsid w:val="00593B2B"/>
    <w:rsid w:val="006377D1"/>
    <w:rsid w:val="006B72AD"/>
    <w:rsid w:val="006E34A7"/>
    <w:rsid w:val="0070761A"/>
    <w:rsid w:val="00793F5F"/>
    <w:rsid w:val="007E6F55"/>
    <w:rsid w:val="00865359"/>
    <w:rsid w:val="009649C2"/>
    <w:rsid w:val="009703F2"/>
    <w:rsid w:val="00A57EB4"/>
    <w:rsid w:val="00AB2447"/>
    <w:rsid w:val="00B45CAD"/>
    <w:rsid w:val="00BB514F"/>
    <w:rsid w:val="00BD5B9F"/>
    <w:rsid w:val="00C23C38"/>
    <w:rsid w:val="00C41880"/>
    <w:rsid w:val="00C52D34"/>
    <w:rsid w:val="00CA0697"/>
    <w:rsid w:val="00CD13DB"/>
    <w:rsid w:val="00D8013B"/>
    <w:rsid w:val="00E44707"/>
    <w:rsid w:val="00E8250E"/>
    <w:rsid w:val="00E96EAC"/>
    <w:rsid w:val="00F5638A"/>
    <w:rsid w:val="00FA3DA1"/>
    <w:rsid w:val="00FC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514F"/>
  </w:style>
  <w:style w:type="paragraph" w:styleId="ae">
    <w:name w:val="footer"/>
    <w:basedOn w:val="a"/>
    <w:link w:val="af"/>
    <w:uiPriority w:val="99"/>
    <w:semiHidden/>
    <w:unhideWhenUsed/>
    <w:rsid w:val="00B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03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6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2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1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84037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2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4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5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2017-06-30T06:13:00Z</dcterms:created>
  <dcterms:modified xsi:type="dcterms:W3CDTF">2017-08-15T10:50:00Z</dcterms:modified>
</cp:coreProperties>
</file>