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DC" w:rsidRDefault="00B428DC" w:rsidP="00B428D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25483-95 Лейки садово-огородные. Технические условия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25483-95</w:t>
      </w:r>
    </w:p>
    <w:p w:rsidR="00B428DC" w:rsidRDefault="00B428DC" w:rsidP="00B428D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B428DC" w:rsidRDefault="00B428DC" w:rsidP="00B428D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ЛЕЙКИ САДОВО-ОГОРОДНЫЕ</w:t>
      </w:r>
    </w:p>
    <w:p w:rsidR="00B428DC" w:rsidRPr="00B428DC" w:rsidRDefault="00B428DC" w:rsidP="00B428D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B428DC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B428DC" w:rsidRPr="00B428DC" w:rsidRDefault="00B428DC" w:rsidP="00B428DC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gramStart"/>
      <w:r w:rsidRPr="00B428DC">
        <w:rPr>
          <w:rFonts w:ascii="Arial" w:hAnsi="Arial" w:cs="Arial"/>
          <w:color w:val="3C3C3C"/>
          <w:spacing w:val="2"/>
          <w:sz w:val="34"/>
          <w:szCs w:val="34"/>
          <w:lang w:val="en-US"/>
        </w:rPr>
        <w:t>Garden watering-pots.</w:t>
      </w:r>
      <w:proofErr w:type="gramEnd"/>
      <w:r w:rsidRPr="00B428DC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Specifications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F64D76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F64D76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1996-07-01</w:t>
      </w:r>
    </w:p>
    <w:p w:rsidR="00B428DC" w:rsidRDefault="00B428DC" w:rsidP="00B428D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Техническим комитетом по стандартизации ТК 284 "Машины для растениеводства"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Госстандартом Российской Федерации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Межгосударственным Советом по стандартизации, метрологии и сертификации (протокол N 7-95 от 26 апреля 1995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6"/>
        <w:gridCol w:w="5799"/>
      </w:tblGrid>
      <w:tr w:rsidR="00B428DC" w:rsidTr="00B428DC">
        <w:trPr>
          <w:trHeight w:val="15"/>
        </w:trPr>
        <w:tc>
          <w:tcPr>
            <w:tcW w:w="3696" w:type="dxa"/>
            <w:hideMark/>
          </w:tcPr>
          <w:p w:rsidR="00B428DC" w:rsidRDefault="00B428DC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B428DC" w:rsidRDefault="00B428DC">
            <w:pPr>
              <w:rPr>
                <w:sz w:val="2"/>
                <w:szCs w:val="24"/>
              </w:rPr>
            </w:pPr>
          </w:p>
        </w:tc>
      </w:tr>
      <w:tr w:rsidR="00B428DC" w:rsidTr="00B428D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 стандартизации</w:t>
            </w:r>
          </w:p>
        </w:tc>
      </w:tr>
      <w:tr w:rsidR="00B428DC" w:rsidTr="00B428D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Азербайджанская Республика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Азгосстандарт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Армгосстандарт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Беларусь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Белстандарт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Грузия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Грузстандарт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Казгосстандарт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Кыргызская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Молдовастанддрт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Таджикистан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Таджикгосстандарт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Туркменгосстандарт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Узбекистан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Узгосстандарт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Украины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Постановлением Комитета Российской Федерации по стандартизации, метрологии и сертификации от 31 августа 1995 г. N 460 межгосударственный стандарт 25483-95 введен в действие непосредственно в качестве государственного стандарта Российской Федерации с 1 июля 1996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ВЗАМЕН ГОСТ 25483-82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садово-огородные лейки, далее - лейки, предназначенные для полива садово-огородных и цветочных культур, а также других насаждений.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пластмассовые лейки.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настоящего стандарта в части 3.3, 4.1.2, 4.1.4, 4.1.5, 4.1.6, 4.1.9, 4.2.1, 4.2.2, 4.3.4, 4.3.5, 4.3.6, разделов 5, 6, 7, 8 являются обязательными.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Обязательные требования к лейкам, направленные на обеспечение их безопасности для жизни, здоровья населения, охраны окружающей среды, изложены в разделе 5, а также 4.1.2, 4.1.4, 4.1.5, 4.1.6.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настоящем стандарте использованы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0"/>
        <w:gridCol w:w="141"/>
        <w:gridCol w:w="7624"/>
      </w:tblGrid>
      <w:tr w:rsidR="00B428DC" w:rsidTr="00B428DC">
        <w:trPr>
          <w:trHeight w:val="15"/>
        </w:trPr>
        <w:tc>
          <w:tcPr>
            <w:tcW w:w="1848" w:type="dxa"/>
            <w:hideMark/>
          </w:tcPr>
          <w:p w:rsidR="00B428DC" w:rsidRDefault="00B428D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428DC" w:rsidRDefault="00B428DC">
            <w:pPr>
              <w:rPr>
                <w:sz w:val="2"/>
                <w:szCs w:val="24"/>
              </w:rPr>
            </w:pPr>
          </w:p>
        </w:tc>
        <w:tc>
          <w:tcPr>
            <w:tcW w:w="9425" w:type="dxa"/>
            <w:hideMark/>
          </w:tcPr>
          <w:p w:rsidR="00B428DC" w:rsidRDefault="00B428DC">
            <w:pPr>
              <w:rPr>
                <w:sz w:val="2"/>
                <w:szCs w:val="24"/>
              </w:rPr>
            </w:pPr>
          </w:p>
        </w:tc>
      </w:tr>
      <w:tr w:rsidR="00B428DC" w:rsidTr="00B428DC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64D76">
              <w:rPr>
                <w:sz w:val="23"/>
                <w:szCs w:val="23"/>
              </w:rPr>
              <w:t>ГОСТ 9.032-74</w:t>
            </w:r>
          </w:p>
        </w:tc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ЕСЗКС. Покрытия лакокрасочные. Группы, технические требования и обозначения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64D76">
              <w:rPr>
                <w:sz w:val="23"/>
                <w:szCs w:val="23"/>
              </w:rPr>
              <w:t>ГОСТ 9.302-88</w:t>
            </w:r>
          </w:p>
        </w:tc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ЕСЗКС. Покрытия металлические и неметаллические неорганические. Методы контроля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64D76">
              <w:rPr>
                <w:sz w:val="23"/>
                <w:szCs w:val="23"/>
              </w:rPr>
              <w:t>ГОСТ 9.402-80</w:t>
            </w:r>
            <w:r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ЕСЗКС. Покрытия лакокрасочные. Подготовка металлических поверхностей перед окрашиванием</w:t>
            </w:r>
          </w:p>
        </w:tc>
      </w:tr>
      <w:tr w:rsidR="00B428DC" w:rsidTr="00B428DC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_________________</w:t>
            </w:r>
          </w:p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На территории Российской Федерации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F64D76">
              <w:rPr>
                <w:sz w:val="23"/>
                <w:szCs w:val="23"/>
              </w:rPr>
              <w:t>ГОСТ 9.402-2004</w:t>
            </w:r>
            <w:r>
              <w:rPr>
                <w:color w:val="2D2D2D"/>
                <w:sz w:val="23"/>
                <w:szCs w:val="23"/>
              </w:rPr>
              <w:t>., здесь и далее. - Примечание "КОДЕКС".</w:t>
            </w:r>
          </w:p>
        </w:tc>
      </w:tr>
      <w:tr w:rsidR="00B428DC" w:rsidTr="00B428DC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64D76">
              <w:rPr>
                <w:sz w:val="23"/>
                <w:szCs w:val="23"/>
              </w:rPr>
              <w:lastRenderedPageBreak/>
              <w:t>ГОСТ 6465-75</w:t>
            </w:r>
          </w:p>
        </w:tc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Эмали ПФ-115. Технические условия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64D76">
              <w:rPr>
                <w:sz w:val="23"/>
                <w:szCs w:val="23"/>
              </w:rPr>
              <w:t>ГОСТ 7933-89</w:t>
            </w:r>
          </w:p>
        </w:tc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Картон коробочный. Технические условия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64D76">
              <w:rPr>
                <w:sz w:val="23"/>
                <w:szCs w:val="23"/>
              </w:rPr>
              <w:t>ГОСТ 8273-75</w:t>
            </w:r>
          </w:p>
        </w:tc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Бумага оберточная. Технические условия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64D76">
              <w:rPr>
                <w:sz w:val="23"/>
                <w:szCs w:val="23"/>
              </w:rPr>
              <w:t>ГОСТ 8828-89</w:t>
            </w:r>
          </w:p>
        </w:tc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Бумага-основа и бумага двухслойная водонепроницаемая упаковочная. Технические условия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64D76">
              <w:rPr>
                <w:sz w:val="23"/>
                <w:szCs w:val="23"/>
              </w:rPr>
              <w:t>ГОСТ 9569-79</w:t>
            </w:r>
          </w:p>
        </w:tc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Бумага парафинированная. Технические условия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64D76">
              <w:rPr>
                <w:sz w:val="23"/>
                <w:szCs w:val="23"/>
              </w:rPr>
              <w:t>ГОСТ 10277-90</w:t>
            </w:r>
          </w:p>
        </w:tc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Шпатлевка. Технические условия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64D76">
              <w:rPr>
                <w:sz w:val="23"/>
                <w:szCs w:val="23"/>
              </w:rPr>
              <w:t>ГОСТ 12082-82</w:t>
            </w:r>
          </w:p>
        </w:tc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Обрешетки дощатые для грузов массой до 500 кг. Общие технические условия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14192-77*</w:t>
            </w:r>
          </w:p>
        </w:tc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Маркировка грузов</w:t>
            </w:r>
          </w:p>
        </w:tc>
      </w:tr>
      <w:tr w:rsidR="00B428DC" w:rsidTr="00B428DC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  <w:r>
              <w:rPr>
                <w:color w:val="2D2D2D"/>
                <w:sz w:val="23"/>
                <w:szCs w:val="23"/>
              </w:rPr>
              <w:br/>
              <w:t>*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F64D76">
              <w:rPr>
                <w:sz w:val="23"/>
                <w:szCs w:val="23"/>
              </w:rPr>
              <w:t>ГОСТ 14192-96</w:t>
            </w:r>
            <w:r>
              <w:rPr>
                <w:color w:val="2D2D2D"/>
                <w:sz w:val="23"/>
                <w:szCs w:val="23"/>
              </w:rPr>
              <w:t>, здесь и далее. - Примечание "КОДЕКС"</w:t>
            </w:r>
          </w:p>
        </w:tc>
      </w:tr>
      <w:tr w:rsidR="00B428DC" w:rsidTr="00B428DC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64D76">
              <w:rPr>
                <w:sz w:val="23"/>
                <w:szCs w:val="23"/>
              </w:rPr>
              <w:t>ГОСТ 14918-80</w:t>
            </w: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тонколистовая оцинкованная с непрерывных линий. Технические условия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428DC" w:rsidTr="00B428DC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64D76">
              <w:rPr>
                <w:sz w:val="23"/>
                <w:szCs w:val="23"/>
              </w:rPr>
              <w:t>ГОСТ 15140-78</w:t>
            </w: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Материалы лакокрасочные. Методы определения адгезии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64D76">
              <w:rPr>
                <w:sz w:val="23"/>
                <w:szCs w:val="23"/>
              </w:rPr>
              <w:t>ГОСТ 15150-69</w:t>
            </w: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428DC" w:rsidTr="00B428DC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64D76">
              <w:rPr>
                <w:sz w:val="23"/>
                <w:szCs w:val="23"/>
              </w:rPr>
              <w:t>ГОСТ 15846-79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Продукция, отправляемая в районы Крайнего Севера и труднодоступные районы. Упаковка, маркировка, транспортирование и хранение</w:t>
            </w:r>
          </w:p>
        </w:tc>
      </w:tr>
      <w:tr w:rsidR="00B428DC" w:rsidTr="00B428DC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_________________</w:t>
            </w:r>
          </w:p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На территории Российской Федерации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F64D76">
              <w:rPr>
                <w:sz w:val="23"/>
                <w:szCs w:val="23"/>
              </w:rPr>
              <w:t>ГОСТ 15846-2002</w:t>
            </w:r>
            <w:r>
              <w:rPr>
                <w:color w:val="2D2D2D"/>
                <w:sz w:val="23"/>
                <w:szCs w:val="23"/>
              </w:rPr>
              <w:t>, здесь и далее. - Примечание "КОДЕКС".</w:t>
            </w:r>
          </w:p>
        </w:tc>
      </w:tr>
      <w:tr w:rsidR="00B428DC" w:rsidTr="00B428DC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64D76">
              <w:rPr>
                <w:sz w:val="23"/>
                <w:szCs w:val="23"/>
              </w:rPr>
              <w:t>ГОСТ 16338-85</w:t>
            </w: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Полиэтилен низкого давления. Технические условия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16523-89*</w:t>
            </w: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Прокат тонколистовой из углеродистой стали, качественной и обыкновенного назначения. Технические условия</w:t>
            </w:r>
          </w:p>
        </w:tc>
      </w:tr>
      <w:tr w:rsidR="00B428DC" w:rsidTr="00B428DC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_________________</w:t>
            </w:r>
            <w:r>
              <w:rPr>
                <w:color w:val="2D2D2D"/>
                <w:sz w:val="23"/>
                <w:szCs w:val="23"/>
              </w:rPr>
              <w:br/>
              <w:t xml:space="preserve">* </w:t>
            </w:r>
            <w:proofErr w:type="spellStart"/>
            <w:r>
              <w:rPr>
                <w:color w:val="2D2D2D"/>
                <w:sz w:val="23"/>
                <w:szCs w:val="23"/>
              </w:rPr>
              <w:t>Дейстует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F64D76">
              <w:rPr>
                <w:sz w:val="23"/>
                <w:szCs w:val="23"/>
              </w:rPr>
              <w:t>ГОСТ 16523-97</w:t>
            </w:r>
            <w:r>
              <w:rPr>
                <w:color w:val="2D2D2D"/>
                <w:sz w:val="23"/>
                <w:szCs w:val="23"/>
              </w:rPr>
              <w:t>, здесь и далее. - Примечание "КОДЕКС".</w:t>
            </w:r>
          </w:p>
        </w:tc>
      </w:tr>
      <w:tr w:rsidR="00B428DC" w:rsidTr="00B428DC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64D76">
              <w:rPr>
                <w:sz w:val="23"/>
                <w:szCs w:val="23"/>
              </w:rPr>
              <w:t>ГОСТ 18099-78</w:t>
            </w: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Эмали МЛ-152. Технические условия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64D76">
              <w:rPr>
                <w:sz w:val="23"/>
                <w:szCs w:val="23"/>
              </w:rPr>
              <w:t>ГОСТ 19024-79</w:t>
            </w: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Эмали АС-182. Технические условия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64D76">
              <w:rPr>
                <w:sz w:val="23"/>
                <w:szCs w:val="23"/>
              </w:rPr>
              <w:t>ГОСТ 23343-78</w:t>
            </w: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Грунтовка ГФ-0119. Технические условия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64D76">
              <w:rPr>
                <w:sz w:val="23"/>
                <w:szCs w:val="23"/>
              </w:rPr>
              <w:t>ГОСТ 24784-81</w:t>
            </w: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Эмали ПФ-188. Технические условия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28DC" w:rsidTr="00B428DC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64D76">
              <w:rPr>
                <w:sz w:val="23"/>
                <w:szCs w:val="23"/>
              </w:rPr>
              <w:t>ГОСТ 25129-82</w:t>
            </w: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Грунтовка ГФ-021. Технические условия</w:t>
            </w:r>
          </w:p>
        </w:tc>
      </w:tr>
    </w:tbl>
    <w:p w:rsidR="00B428DC" w:rsidRDefault="00B428DC" w:rsidP="00B428D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ТИПЫ И ОСНОВНЫЕ РАЗМЕРЫ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3.1 Типы леек приведены на рисунках 1,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форме, габаритам и расположению элементов лейки могут быть различных исполнений.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 Основные размеры леек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рисунках 1, 2 и в таблицах 1,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625850" cy="4763135"/>
            <wp:effectExtent l="19050" t="0" r="0" b="0"/>
            <wp:docPr id="1" name="Рисунок 1" descr="ГОСТ 25483-95 Лейки садово-огоро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5483-95 Лейки садово-огоро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справок.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рассекатель; 2 - корпус; 3 - патрубок; 4 - фильтр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Для леек вместимостью 4 л диаметр корпуса - 170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540760" cy="4763135"/>
            <wp:effectExtent l="19050" t="0" r="2540" b="0"/>
            <wp:docPr id="2" name="Рисунок 2" descr="ГОСТ 25483-95 Лейки садово-огоро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5483-95 Лейки садово-огоро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справок.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рассекатель; 2 - корпус; 3 - патрубок; 4 - фильтр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2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1 - Основные размеры цилиндрических леек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3"/>
        <w:gridCol w:w="1335"/>
        <w:gridCol w:w="1490"/>
        <w:gridCol w:w="1889"/>
        <w:gridCol w:w="2358"/>
      </w:tblGrid>
      <w:tr w:rsidR="00B428DC" w:rsidTr="00B428DC">
        <w:trPr>
          <w:trHeight w:val="15"/>
        </w:trPr>
        <w:tc>
          <w:tcPr>
            <w:tcW w:w="2587" w:type="dxa"/>
            <w:hideMark/>
          </w:tcPr>
          <w:p w:rsidR="00B428DC" w:rsidRDefault="00B428D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428DC" w:rsidRDefault="00B428D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428DC" w:rsidRDefault="00B428D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428DC" w:rsidRDefault="00B428D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428DC" w:rsidRDefault="00B428DC">
            <w:pPr>
              <w:rPr>
                <w:sz w:val="2"/>
                <w:szCs w:val="24"/>
              </w:rPr>
            </w:pPr>
          </w:p>
        </w:tc>
      </w:tr>
      <w:tr w:rsidR="00B428DC" w:rsidTr="00B428D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Вместимость, </w:t>
            </w:r>
            <w:proofErr w:type="gramStart"/>
            <w:r>
              <w:rPr>
                <w:color w:val="2D2D2D"/>
                <w:sz w:val="23"/>
                <w:szCs w:val="23"/>
              </w:rPr>
              <w:t>л</w:t>
            </w:r>
            <w:proofErr w:type="gramEnd"/>
            <w:r>
              <w:rPr>
                <w:color w:val="2D2D2D"/>
                <w:sz w:val="23"/>
                <w:szCs w:val="23"/>
              </w:rPr>
              <w:t>, ±4%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7670F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670F3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5483-95 Лейки садово-огородные. Технические условия" style="width:14.25pt;height:12.5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7670F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670F3">
              <w:rPr>
                <w:color w:val="2D2D2D"/>
                <w:sz w:val="23"/>
                <w:szCs w:val="23"/>
              </w:rPr>
              <w:pict>
                <v:shape id="_x0000_i1026" type="#_x0000_t75" alt="ГОСТ 25483-95 Лейки садово-огородные. Технические условия" style="width:17.6pt;height:17.6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7670F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670F3">
              <w:rPr>
                <w:color w:val="2D2D2D"/>
                <w:sz w:val="23"/>
                <w:szCs w:val="23"/>
              </w:rPr>
              <w:pict>
                <v:shape id="_x0000_i1027" type="#_x0000_t75" alt="ГОСТ 25483-95 Лейки садово-огородные. Технические условия" style="width:10.9pt;height:12.55pt"/>
              </w:pic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B428DC" w:rsidTr="00B428D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210-220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400-420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</w:tr>
      <w:tr w:rsidR="00B428DC" w:rsidTr="00B428D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175-195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560-580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</w:t>
            </w:r>
          </w:p>
        </w:tc>
      </w:tr>
      <w:tr w:rsidR="00B428DC" w:rsidTr="00B428D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235-275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420- 500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</w:p>
        </w:tc>
      </w:tr>
      <w:tr w:rsidR="00B428DC" w:rsidTr="00B428D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290-360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410-540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</w:tr>
      <w:tr w:rsidR="00B428DC" w:rsidTr="00B428D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340-380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420-580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</w:tr>
    </w:tbl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Таблица 2 - Основные размеры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эллипсных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леек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3"/>
        <w:gridCol w:w="1335"/>
        <w:gridCol w:w="1490"/>
        <w:gridCol w:w="1889"/>
        <w:gridCol w:w="2358"/>
      </w:tblGrid>
      <w:tr w:rsidR="00B428DC" w:rsidTr="00B428DC">
        <w:trPr>
          <w:trHeight w:val="15"/>
        </w:trPr>
        <w:tc>
          <w:tcPr>
            <w:tcW w:w="2587" w:type="dxa"/>
            <w:hideMark/>
          </w:tcPr>
          <w:p w:rsidR="00B428DC" w:rsidRDefault="00B428D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428DC" w:rsidRDefault="00B428D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428DC" w:rsidRDefault="00B428D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428DC" w:rsidRDefault="00B428D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428DC" w:rsidRDefault="00B428DC">
            <w:pPr>
              <w:rPr>
                <w:sz w:val="2"/>
                <w:szCs w:val="24"/>
              </w:rPr>
            </w:pPr>
          </w:p>
        </w:tc>
      </w:tr>
      <w:tr w:rsidR="00B428DC" w:rsidTr="00B428D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Вместимость, </w:t>
            </w:r>
            <w:proofErr w:type="gramStart"/>
            <w:r>
              <w:rPr>
                <w:color w:val="2D2D2D"/>
                <w:sz w:val="23"/>
                <w:szCs w:val="23"/>
              </w:rPr>
              <w:t>л</w:t>
            </w:r>
            <w:proofErr w:type="gramEnd"/>
            <w:r>
              <w:rPr>
                <w:color w:val="2D2D2D"/>
                <w:sz w:val="23"/>
                <w:szCs w:val="23"/>
              </w:rPr>
              <w:t>, ±4%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7670F3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670F3">
              <w:rPr>
                <w:color w:val="2D2D2D"/>
                <w:sz w:val="23"/>
                <w:szCs w:val="23"/>
              </w:rPr>
              <w:pict>
                <v:shape id="_x0000_i1028" type="#_x0000_t75" alt="ГОСТ 25483-95 Лейки садово-огородные. Технические условия" style="width:14.25pt;height:12.5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7670F3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670F3">
              <w:rPr>
                <w:color w:val="2D2D2D"/>
                <w:sz w:val="23"/>
                <w:szCs w:val="23"/>
              </w:rPr>
              <w:pict>
                <v:shape id="_x0000_i1029" type="#_x0000_t75" alt="ГОСТ 25483-95 Лейки садово-огородные. Технические условия" style="width:17.6pt;height:17.6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7670F3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670F3">
              <w:rPr>
                <w:color w:val="2D2D2D"/>
                <w:sz w:val="23"/>
                <w:szCs w:val="23"/>
              </w:rPr>
              <w:pict>
                <v:shape id="_x0000_i1030" type="#_x0000_t75" alt="ГОСТ 25483-95 Лейки садово-огородные. Технические условия" style="width:10.9pt;height:12.55pt"/>
              </w:pic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B428DC" w:rsidTr="00B428D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200-220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610-630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</w:tr>
      <w:tr w:rsidR="00B428DC" w:rsidTr="00B428D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225-270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550-730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</w:t>
            </w:r>
          </w:p>
        </w:tc>
      </w:tr>
      <w:tr w:rsidR="00B428DC" w:rsidTr="00B428D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250-310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450-550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</w:p>
        </w:tc>
      </w:tr>
      <w:tr w:rsidR="00B428DC" w:rsidTr="00B428D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320-380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500-600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</w:tr>
      <w:tr w:rsidR="00B428DC" w:rsidTr="00B428D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390-450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550-650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8DC" w:rsidRDefault="00B428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</w:tr>
    </w:tbl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лейки цилиндрической окрашенной вместимостью 8 л: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Лейка ЛЦО-8 ГОСТ 25483-95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оцинкованной вместимостью 8 л: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Лейка ЛЦЦ-8 ГОСТ 25483-95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черной жести вместимостью 8 л: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Лейка ЛЦЖ-8 ГОСТ 25483-95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То же,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эллипсной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окрашенной вместимостью 8 л: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Лейка ЛЭО-8 ГОСТ 25483-95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оцинкованной вместимостью 8 л: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Лейка ЛЭЦ-8 ГОСТ 25483-95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черной жести вместимостью 8 л: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Лейка ЛЭЖ-8 ГОСТ 25483-95.</w:t>
      </w:r>
    </w:p>
    <w:p w:rsidR="00B428DC" w:rsidRDefault="00B428DC" w:rsidP="00B428D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ОБЩИЕ ТЕХНИЧЕСКИЕ ТРЕБОВАНИЯ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Лейки следует изготавливать в соответствии с требованиями настоящего стандарта по рабочим чертежам и образцам-эталонам, утвержденным в установленном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 Корпус, патрубок, рассекатель леек следует изготавливать из тонколистовой оцинкованной стали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14918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тонколистовой углеродистой стали III или IV группы отделки поверхности листа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16523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тонколистового кровельного проката или черной жести по нормативной документации на них.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Толщина листа 0,5-0,7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 согласованию с потребителем применять другие материалы, не снижающие прочность характеристики леек.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рассекатель изготавливать из полиэтилена низкого давления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16338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других пластмасс, физико-механические свойства которых не ниже указанных.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поверхности металлических деталей леек не должно быть трещин, вмятин, следов коррозии, заусенцев, острых кромок. Допускаются следы от инструмента.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поверхности пластмассовых деталей трещины, пузыри, вздутия, грат более 0,5 мм в местах разъема формы, следы выталкивателей и литника более 0,2 мм по глубине и более 0,5 мм по высоте, инородные включения в количествах, больше допустимых по нормам на сырье и материалы,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4.1.4 Швы леек должны быть ровными, обеспечивающими прочное и герметичное соединение.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4.1.5 Паяные швы не должны иметь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неспай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непропай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наплывов.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4.1.6 Соединение патрубка с рассекателем должно быть плотным.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Допускаются отдельные капли воды при использовании леек.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Самопроизводное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разъединение патрубка с рассекателем при эксплуатации леек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4.1.7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сварных соединениях не должно быть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непроваров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прожогов.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4.1.8 Заклепочные соединения должны быть прочными, головки заклепок должны быть без смещения и надрывов.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4.1.9 Рассекатель или сетка рассекателя лейки должны быть съемными. Отверстия в сетке рассекателя должны быть расположены равномерно.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Диаметр отверстий должен быть (1,5±0,2) мм. Допускается изготавливать отверстия в сетке рассекателя другой формы при той же площади отверстия.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Отношение суммы площадей отверстий сетки к площади отверстий рассекателя в наиболее узкой его части должно быть 0,6-0,8.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4.1.10 Допуск симметричности корпуса лейки, патрубка и ручки не должен быть более 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4.1.11 Высота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отбортовки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дна корпуса лейки - не менее 4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4.1.12 Допуск плоскостности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отбортовки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нижней части корпуса лейки не должен быть более 3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4.1.13 Корпус лейки вместимостью 12 л, изготовленной из стали толщиной 0,5 мм, должен иметь ребра жесткости, расположенные по всей длине или периметру без видимых перекосов (рисунки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4.1.14 Подготовка металлических поверхностей леек перед окрашиванием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9.402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наличии неровностей шва допускается выравнивать его шпатлевкой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10277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4.1.15 Наружные и внутренние поверхности леек (кроме изготовленных из тонколистовой оцинкованной стали и из черной жести) должны быть покрыты одной из грунтовок ГФ-0119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23343</w:t>
      </w:r>
      <w:r>
        <w:rPr>
          <w:rFonts w:ascii="Arial" w:hAnsi="Arial" w:cs="Arial"/>
          <w:color w:val="2D2D2D"/>
          <w:spacing w:val="2"/>
          <w:sz w:val="23"/>
          <w:szCs w:val="23"/>
        </w:rPr>
        <w:t>, ГФ-021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25129</w:t>
      </w:r>
      <w:r>
        <w:rPr>
          <w:rFonts w:ascii="Arial" w:hAnsi="Arial" w:cs="Arial"/>
          <w:color w:val="2D2D2D"/>
          <w:spacing w:val="2"/>
          <w:sz w:val="23"/>
          <w:szCs w:val="23"/>
        </w:rPr>
        <w:t>, ГФ-017, ГФ-0195 по нормативно-технической документации на них с последующим покрытием эмалями ПФ-115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6465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АС-182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19024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ПФ-188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24784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МЛ-152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18099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толщиной комплексного покрытия не менее 35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мкм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Цвет эмали любой, кроме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черного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покрывать лейки цинком, нанесенным горячим способом.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Допускается наносить декоративный рисунок.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4.1.16 Цинковое покрытие леек, нанесенное горячим способом, должно быть светлым, плотным, иметь прочное сцепление с основным металлом равномерным по всей поверхности, без трещин, пузырей, отслоений и обнажения основного металла. Толщина покрытия - 12 мкм.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4.1.17 Лакокрасочное покрытие леек - по V классу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. Допускается лакокрасочное покрытие внутренних поверхностей леек - по VII классу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4.1.18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согласованию с потребителем допускается укомплектовывать лейки фильтром с ячейками размером 1,25-1,6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4.1.19 Срок службы оцинкованных леек - 5 лет, окрашенных - 4 года.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видном месте каждой лейки должны быть четко нанесены методом штамповки или декалькомании, или несмываемой краской: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- товарный знак или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вместимость.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 согласованию с потребителем наносить маркировку другими методами, обеспечивающими четкое и ясное изображение в течение всего срока эксплуатации лейки.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4.2.2 Лейки, прошедшие сертификацию, маркируют знаком соответствия путем нанесения его на каждую единицу продукции, тару, упаковку.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 Рассекатель и фильтр должны быть упакованы в оберточную бумагу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8273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парафинированную бумагу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9569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вложены в корпус лейки.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рассекатель, изготовленный из пластмассы, в бумагу не упаковывать.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4.3.2 Лейки одного типа должны быть упакованы в обрешетки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12082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Лейки должны быть отделены друг от друга оберточной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8273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или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водонепроницаемой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8828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картоном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7933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другая упаковка леек, обеспечивающая их сохранность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o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время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4.3.3 Упаковка леек, отгружаемых в районы Крайнего Севера и другие отдаленные районы,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15846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4.3.4 Масса брутто - не более 35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каждую обрешетку должен быть вложен упаковочный лист с указаниями: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товарного знака и наименования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наименования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количества изделий;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артикула;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обозначения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даты упаковывания, штампа ОТК.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одной из торцевых стенок обрешетки должен быть прикреплен ярлык с указанием: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номера обрешетки (по требованию потребителя);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условного обозначения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артикула;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количества изделий в обрешетки;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массы брутто.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4.3.7 Транспортная маркировка - маркировка, характеризующая тару, место и способы ее нанесения,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5 ТРЕБОВАНИЯ БЕЗОПАСНОСТИ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Ручки должны быть прочно прикреплены к корпусу лейки.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Кромки ручек должны быть отбортованы. Окно для заливки воды должно быть отбортовано и обжато.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в местах крепления ручки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отбортовку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производить.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 Конструкция лейки должна обеспечивать устойчивое ее положение и не должна опрокидываться как в заполненном, так и в не заполненном водой состоянии.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ПРИЕМКА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Изготовитель гарантирует соответствие качества изготовления леек требованиям настоящего стандарта, устанавливает правила их приемки, виды контроля и периодичность его проведения.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МЕТОДЫ КОНТРОЛЯ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Внешний вид леек (4.1.2, 4.1.3, 4.1.5-4.1.8, 5.2, 4.1.13, 4.1.15 (в части наличия покрытия), 4.1.16 (в части наличия покрытия), 4.1.17) проверяют сравнением с образцом-эталоном.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Основные размеры леек (3.3, 4.1.9-4.1.12) проверяют универсальным измерительным инструментом.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 Проверка прочности сцепления лакокрасочного покрытия с металлом (4.1.15)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15140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 этом адгезия пленки должна быть не более 2 баллов.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7.4 Испытания на прочность цинкового покрытия леек, нанесенного горячим способом (4.1.15, 4.1.16), проводят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обстукиванием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деревянным молотком массой 250 г ударами, не оставляющими вмятин. При этом цинковое покрытие не должно отслаиваться.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Проверка толщины покрытия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9.302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7.5 Прочность крепления ручек к корпусу (5.1) проверяют приложением к ручке усилия, превышающего в 1,5 раза создаваемое массой воды, равной вместимости лейки, в течение 5 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снятия нагрузки корпус и ручки лейки не должны иметь остаточных деформаций.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7.6 Герметичность швов леек (4.1.4) проверяют заполнением лейки водой. Время выдержки - не менее 5 мин. Просачивание воды в швах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7.7 Проверку устойчивости лейки (5.3) проводят при установке ее на плоскость, при этом лейка не должна опрокидываться как в заполненном, так и в не заполненном водой состояниях.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7.8 Проверка срока службы леек (4.1.19) проводится по статистическим данным и по результатам подконтрольной эксплуатации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ТРАНСПОРТИРОВАНИЕ И ХРАНЕНИЕ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 Лейки транспортируют транспортом любого вида в закрытых транспортных средствах или контейнерах в соответствии с правилами перевозок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Транспортирование в части климатических факторов - в условиях 5 (ОЖ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 Хранение леек на складах предприятия-изготовителя и потребителя - в условиях 2 (С)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64D76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ГАРАНТИИ ИЗГОТОВИТЕЛЯ</w:t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 Изготовитель гарантирует соответствие леек требованиям настоящего стандарта при соблюдении условий эксплуатации,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28DC" w:rsidRDefault="00B428DC" w:rsidP="00B428D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9.2 Гарантийный срок эксплуатации - 18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продажи через розничную торговлю, а для леек внерыночного потребления - с момента получения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1995</w:t>
      </w:r>
    </w:p>
    <w:p w:rsidR="00A57EB4" w:rsidRPr="002F0DC4" w:rsidRDefault="00A57EB4" w:rsidP="002F0DC4"/>
    <w:sectPr w:rsidR="00A57EB4" w:rsidRPr="002F0DC4" w:rsidSect="00A57E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74" w:rsidRDefault="00C72F74" w:rsidP="00D7470F">
      <w:pPr>
        <w:spacing w:after="0" w:line="240" w:lineRule="auto"/>
      </w:pPr>
      <w:r>
        <w:separator/>
      </w:r>
    </w:p>
  </w:endnote>
  <w:endnote w:type="continuationSeparator" w:id="0">
    <w:p w:rsidR="00C72F74" w:rsidRDefault="00C72F74" w:rsidP="00D7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0F" w:rsidRDefault="00D7470F" w:rsidP="00D7470F">
    <w:pPr>
      <w:pStyle w:val="a8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7470F" w:rsidRDefault="00D747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74" w:rsidRDefault="00C72F74" w:rsidP="00D7470F">
      <w:pPr>
        <w:spacing w:after="0" w:line="240" w:lineRule="auto"/>
      </w:pPr>
      <w:r>
        <w:separator/>
      </w:r>
    </w:p>
  </w:footnote>
  <w:footnote w:type="continuationSeparator" w:id="0">
    <w:p w:rsidR="00C72F74" w:rsidRDefault="00C72F74" w:rsidP="00D74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435E2"/>
    <w:rsid w:val="002F0DC4"/>
    <w:rsid w:val="007670F3"/>
    <w:rsid w:val="00A57EB4"/>
    <w:rsid w:val="00B4271B"/>
    <w:rsid w:val="00B428DC"/>
    <w:rsid w:val="00C72F74"/>
    <w:rsid w:val="00D7470F"/>
    <w:rsid w:val="00D8013B"/>
    <w:rsid w:val="00E96EAC"/>
    <w:rsid w:val="00F6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paragraph" w:styleId="a8">
    <w:name w:val="header"/>
    <w:basedOn w:val="a"/>
    <w:link w:val="a9"/>
    <w:uiPriority w:val="99"/>
    <w:semiHidden/>
    <w:unhideWhenUsed/>
    <w:rsid w:val="00D7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470F"/>
  </w:style>
  <w:style w:type="paragraph" w:styleId="aa">
    <w:name w:val="footer"/>
    <w:basedOn w:val="a"/>
    <w:link w:val="ab"/>
    <w:uiPriority w:val="99"/>
    <w:semiHidden/>
    <w:unhideWhenUsed/>
    <w:rsid w:val="00D7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4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2150</Words>
  <Characters>12256</Characters>
  <Application>Microsoft Office Word</Application>
  <DocSecurity>0</DocSecurity>
  <Lines>102</Lines>
  <Paragraphs>28</Paragraphs>
  <ScaleCrop>false</ScaleCrop>
  <Manager>Kolisto</Manager>
  <Company>http://gosstandart.info/</Company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2017-05-23T07:29:00Z</dcterms:created>
  <dcterms:modified xsi:type="dcterms:W3CDTF">2017-08-15T10:46:00Z</dcterms:modified>
</cp:coreProperties>
</file>