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FF" w:rsidRDefault="00754EFF" w:rsidP="00754EF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25790-83 Ключи гаечные торцовые с внутренним шестигранником. Технические условия (с Изменением N 1)</w:t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25790-83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Г24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ГОСУДАРСТВЕННЫЙ СТАНДАРТ СОЮЗА ССР</w:t>
      </w:r>
    </w:p>
    <w:p w:rsidR="00754EFF" w:rsidRDefault="00754EFF" w:rsidP="00754EF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КЛЮЧИ ГАЕЧНЫЕ ТОРЦОВЫЕ С ВНУТРЕННИМ ШЕСТИГРАННИКОМ</w:t>
      </w:r>
    </w:p>
    <w:p w:rsidR="00754EFF" w:rsidRDefault="00754EFF" w:rsidP="00754EF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 условия</w:t>
      </w:r>
    </w:p>
    <w:p w:rsidR="00754EFF" w:rsidRDefault="00754EFF" w:rsidP="00754EF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Hexagon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socket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wrenches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Technical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conditions</w:t>
      </w:r>
      <w:proofErr w:type="spellEnd"/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ОКП 39 2654</w:t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Срок действия с 01.01.85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 01.01.90*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Ограничение срока действия снято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протоколу N 4-93 Межгосударственного Совета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 стандартизации, метрологии и сертификации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(ИУС N 4, 1994 год). </w:t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Министерством станкостроительной и инструментальной промышленности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ИСПОЛНИТЕЛИ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Г.А.Астафьева, А.М.Краснощекова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 Министерством станкостроительной и инструментальной промышленности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Зам. министра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Н.А.Паничев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УТВЕРЖДЕН И ВВЕДЕН В ДЕЙСТВИЕ Постановлением Государственного комитета СССР по стандартам от 18 мая 1983 г. N 2251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B745C">
        <w:rPr>
          <w:rFonts w:ascii="Arial" w:hAnsi="Arial" w:cs="Arial"/>
          <w:spacing w:val="2"/>
          <w:sz w:val="23"/>
          <w:szCs w:val="23"/>
        </w:rPr>
        <w:t>Изменение N 1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утвержденное и введенное в действие Постановлением Государственного комитета СССР по стандартам от 27.01.89 N 126 с 01.07.89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Изменение N 1 внесено юридическим бюро "Кодекс" по тексту ИУС N 4 1989 год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Настоящий стандарт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распространяется на гаечные торцовые ключи общего назначения с внутренним шестигранником односторонние и двусторонние прямые и изогнутые, изготовляемые для нужд народного хозяйства и экспорта.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ОСНОВНЫЕ РАЗМЕРЫ</w:t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Основные размеры гаечных торцовых ключей с внутренним шестигранником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B745C">
        <w:rPr>
          <w:rFonts w:ascii="Arial" w:hAnsi="Arial" w:cs="Arial"/>
          <w:spacing w:val="2"/>
          <w:sz w:val="23"/>
          <w:szCs w:val="23"/>
        </w:rPr>
        <w:t>ГОСТ 25787-83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B745C">
        <w:rPr>
          <w:rFonts w:ascii="Arial" w:hAnsi="Arial" w:cs="Arial"/>
          <w:spacing w:val="2"/>
          <w:sz w:val="23"/>
          <w:szCs w:val="23"/>
        </w:rPr>
        <w:t>ГОСТ 25789-83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Ключи должны изготовляться в соответствии с требованиями настоящего стандарта по чертежам и образцам-эталонам,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Ключи должны изготовляться: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стержневые - групп прочности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и В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B745C">
        <w:rPr>
          <w:rFonts w:ascii="Arial" w:hAnsi="Arial" w:cs="Arial"/>
          <w:spacing w:val="2"/>
          <w:sz w:val="23"/>
          <w:szCs w:val="23"/>
        </w:rPr>
        <w:t>ГОСТ 2838-80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 стали марки 40Х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B745C">
        <w:rPr>
          <w:rFonts w:ascii="Arial" w:hAnsi="Arial" w:cs="Arial"/>
          <w:spacing w:val="2"/>
          <w:sz w:val="23"/>
          <w:szCs w:val="23"/>
        </w:rPr>
        <w:t>ГОСТ 4543-71</w:t>
      </w:r>
      <w:r>
        <w:rPr>
          <w:rFonts w:ascii="Arial" w:hAnsi="Arial" w:cs="Arial"/>
          <w:color w:val="2D2D2D"/>
          <w:spacing w:val="2"/>
          <w:sz w:val="23"/>
          <w:szCs w:val="23"/>
        </w:rPr>
        <w:t>, а трубчатые - группы прочности Д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B745C">
        <w:rPr>
          <w:rFonts w:ascii="Arial" w:hAnsi="Arial" w:cs="Arial"/>
          <w:spacing w:val="2"/>
          <w:sz w:val="23"/>
          <w:szCs w:val="23"/>
        </w:rPr>
        <w:t>ГОСТ 2838-80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стали марок 20, 35, 40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B745C">
        <w:rPr>
          <w:rFonts w:ascii="Arial" w:hAnsi="Arial" w:cs="Arial"/>
          <w:spacing w:val="2"/>
          <w:sz w:val="23"/>
          <w:szCs w:val="23"/>
        </w:rPr>
        <w:t>ГОСТ 1050-74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из поковок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B745C">
        <w:rPr>
          <w:rFonts w:ascii="Arial" w:hAnsi="Arial" w:cs="Arial"/>
          <w:spacing w:val="2"/>
          <w:sz w:val="23"/>
          <w:szCs w:val="23"/>
        </w:rPr>
        <w:t>ГОСТ 7505-74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применять сталь других марок с физико-механическими свойствами 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термообработанном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состоянии не ниже, чем у перечисленных марок сталей.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2.1, 2.2.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5B745C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5B745C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5B745C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Ключи должны иметь твердость: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группы прочности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- HRC</w:t>
      </w:r>
      <w:r w:rsidR="00B547A1" w:rsidRPr="00B547A1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5790-83 Ключи гаечные торцовые с внутренним шестигранником. Технические условия (с Изменением N 1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41,5</w:t>
      </w:r>
      <w:r w:rsidR="00B547A1" w:rsidRPr="00B547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25790-83 Ключи гаечные торцовые с внутренним шестигранником. Технические условия (с Изменением N 1)" style="width:10.9pt;height:5.8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46,5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 - HRC</w:t>
      </w:r>
      <w:r w:rsidR="00B547A1" w:rsidRPr="00B547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25790-83 Ключи гаечные торцовые с внутренним шестигранником. Технические условия (с Изменением N 1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36,5</w:t>
      </w:r>
      <w:r w:rsidR="00B547A1" w:rsidRPr="00B547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8" type="#_x0000_t75" alt="ГОСТ 25790-83 Ключи гаечные торцовые с внутренним шестигранником. Технические условия (с Изменением N 1)" style="width:10.9pt;height:5.8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46,5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 - HRC</w:t>
      </w:r>
      <w:r w:rsidR="00B547A1" w:rsidRPr="00B547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25790-83 Ключи гаечные торцовые с внутренним шестигранником. Технические условия (с Изменением N 1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36,5</w:t>
      </w:r>
      <w:r w:rsidR="00B547A1" w:rsidRPr="00B547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25790-83 Ключи гаечные торцовые с внутренним шестигранником. Технические условия (с Изменением N 1)" style="width:10.9pt;height:5.8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41,5</w:t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Прочность ключей определяется испытательными крутящими моментами, приведенными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B745C">
        <w:rPr>
          <w:rFonts w:ascii="Arial" w:hAnsi="Arial" w:cs="Arial"/>
          <w:spacing w:val="2"/>
          <w:sz w:val="23"/>
          <w:szCs w:val="23"/>
        </w:rPr>
        <w:t>ГОСТ 2838-80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Предельные отклонения номинальных размеров зевов ключей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B745C">
        <w:rPr>
          <w:rFonts w:ascii="Arial" w:hAnsi="Arial" w:cs="Arial"/>
          <w:spacing w:val="2"/>
          <w:sz w:val="23"/>
          <w:szCs w:val="23"/>
        </w:rPr>
        <w:t>ГОСТ 2838-80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2.6.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(Исключен,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5B745C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5B745C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5B745C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2.7. Допуск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соосности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зевов относительно наружных головок: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0,8 мм для диаметров головок до 36 мм;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1,0 мм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св. 36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Параметр шероховатости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547A1" w:rsidRPr="00B547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25790-83 Ключи гаечные торцовые с внутренним шестигранником. Технические условия (с Изменением N 1)" style="width:17.6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B745C">
        <w:rPr>
          <w:rFonts w:ascii="Arial" w:hAnsi="Arial" w:cs="Arial"/>
          <w:spacing w:val="2"/>
          <w:sz w:val="23"/>
          <w:szCs w:val="23"/>
        </w:rPr>
        <w:t>ГОСТ 2789-73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поверхностей ключей под покрытие должен быть не более,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мкм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наружной поверхности рабочей головки и внутреннего шестигранника - 12,5,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остальных поверхностей - 25,0.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5B745C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5B745C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5B745C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2.9.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(Исключен,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5B745C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5B745C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5B745C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2.10. Гаечные торцовые ключи должны иметь одно из защитно-декоративных покрытий, указанных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B745C">
        <w:rPr>
          <w:rFonts w:ascii="Arial" w:hAnsi="Arial" w:cs="Arial"/>
          <w:spacing w:val="2"/>
          <w:sz w:val="23"/>
          <w:szCs w:val="23"/>
        </w:rPr>
        <w:t>ГОСТ 2838-80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2.11. Требования к качеству покрытий ключей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B745C">
        <w:rPr>
          <w:rFonts w:ascii="Arial" w:hAnsi="Arial" w:cs="Arial"/>
          <w:spacing w:val="2"/>
          <w:sz w:val="23"/>
          <w:szCs w:val="23"/>
        </w:rPr>
        <w:t>ГОСТ 9.301-78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2.12. На ключе должны быть четко нанесены: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товарный знак предприятия-изготовителя;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размер зева;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обозначение ключа (последние четыре цифры);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буква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(на ключах группы прочности Д);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цена (для розничной продажи).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2.13. Остальные требования к маркировке и упаковке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B745C">
        <w:rPr>
          <w:rFonts w:ascii="Arial" w:hAnsi="Arial" w:cs="Arial"/>
          <w:spacing w:val="2"/>
          <w:sz w:val="23"/>
          <w:szCs w:val="23"/>
        </w:rPr>
        <w:t>ГОСТ 18088-83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2.12, 2.13.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(Введены дополнительно,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5B745C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5B745C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5B745C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ПРИЕМКА</w:t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3.1. Приемка ключей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B745C">
        <w:rPr>
          <w:rFonts w:ascii="Arial" w:hAnsi="Arial" w:cs="Arial"/>
          <w:spacing w:val="2"/>
          <w:sz w:val="23"/>
          <w:szCs w:val="23"/>
        </w:rPr>
        <w:t>ГОСТ 26810-86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Раздел 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5B745C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5B745C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5B745C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754EFF" w:rsidRDefault="00754EFF" w:rsidP="00754EF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МЕТОДЫ ИСПЫТАНИЙ</w:t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Линейные размеры ключей контролируют универсальными или специальными средствами измерений.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5B745C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5B745C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5B745C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Проверка твердости ключей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B745C">
        <w:rPr>
          <w:rFonts w:ascii="Arial" w:hAnsi="Arial" w:cs="Arial"/>
          <w:spacing w:val="2"/>
          <w:sz w:val="23"/>
          <w:szCs w:val="23"/>
        </w:rPr>
        <w:t>ГОСТ 9013-59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Шероховатость поверхностей ключей проверяют сравнением с образцами шероховатости или профилометрами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профилографами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Испытания ключей проводят на испытательном стенде.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Гаечные торцовые ключи с внутренним шестигранником должны устанавливаться зевом на оправку, имеющую в поперечном сечении форму правильного шестигранника. Номинальные размеры шестигранных оправок должны быть равны минимальным охватываемым размерам под ключ нормальной точности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B745C">
        <w:rPr>
          <w:rFonts w:ascii="Arial" w:hAnsi="Arial" w:cs="Arial"/>
          <w:spacing w:val="2"/>
          <w:sz w:val="23"/>
          <w:szCs w:val="23"/>
        </w:rPr>
        <w:t>ГОСТ 6424-73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Твердость оправок HRC</w:t>
      </w:r>
      <w:r w:rsidR="00B547A1" w:rsidRPr="00B547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25790-83 Ключи гаечные торцовые с внутренним шестигранником. Технические условия (с Изменением N 1)" style="width:8.3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53</w:t>
      </w:r>
      <w:r w:rsidR="00B547A1" w:rsidRPr="00B547A1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25790-83 Ключи гаечные торцовые с внутренним шестигранником. Технические условия (с Изменением N 1)" style="width:10.9pt;height:5.8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57.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Прочность оправок должна исключать возможность их деформации при испытаниях ключей.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Во время испытаний крутящий момент должен плавно возрастать до величин, указанных в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B745C">
        <w:rPr>
          <w:rFonts w:ascii="Arial" w:hAnsi="Arial" w:cs="Arial"/>
          <w:spacing w:val="2"/>
          <w:sz w:val="23"/>
          <w:szCs w:val="23"/>
        </w:rPr>
        <w:t>ГОСТ 2838-80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Ключи должны выдерживать не менее трех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нагружений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После испытаний не допускается наличие остаточных деформаций ключей (трещины, изменение размеров зева), снижающих прочность ключей и точность размеров зева.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5B745C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5B745C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5B745C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Внешний вид защитно-декоративных покрытий проверяют осмотром.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4.6. Качество гальванических покрытий должно проверяться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B745C">
        <w:rPr>
          <w:rFonts w:ascii="Arial" w:hAnsi="Arial" w:cs="Arial"/>
          <w:spacing w:val="2"/>
          <w:sz w:val="23"/>
          <w:szCs w:val="23"/>
        </w:rPr>
        <w:t>ГОСТ 9.302-79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lastRenderedPageBreak/>
        <w:t>5. ТРАНСПОРТИРОВАНИЕ И ХРАНЕНИЕ</w:t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Транспортирование и хранение ключей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B745C">
        <w:rPr>
          <w:rFonts w:ascii="Arial" w:hAnsi="Arial" w:cs="Arial"/>
          <w:spacing w:val="2"/>
          <w:sz w:val="23"/>
          <w:szCs w:val="23"/>
        </w:rPr>
        <w:t>ГОСТ 18088-83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Раздел 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5B745C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5B745C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5B745C">
        <w:rPr>
          <w:rFonts w:ascii="Arial" w:hAnsi="Arial" w:cs="Arial"/>
          <w:color w:val="2D2D2D"/>
          <w:spacing w:val="2"/>
          <w:sz w:val="23"/>
          <w:szCs w:val="23"/>
        </w:rPr>
        <w:t xml:space="preserve">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ГАРАНТИИ ИЗГОТОВИТЕЛЯ</w:t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Изготовитель должен гарантировать соответствие ключей требованиям настоящего стандарта при соблюдении условий эксплуатации и хранения, установленных настоящим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6.2. Гарантийный срок эксплуатации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со дня продажи через розничную торговую сеть, а для внерыночного потребителя - с момента получения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Текст документа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Ключи гаечные торцовые с внутренним шестигранником: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Сб.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ГОСТов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- М.: Издательство стандартов, 1983</w:t>
      </w:r>
    </w:p>
    <w:p w:rsidR="00754EFF" w:rsidRDefault="00754EFF" w:rsidP="00754EFF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A57EB4" w:rsidRPr="00754EFF" w:rsidRDefault="00A57EB4" w:rsidP="00754EFF"/>
    <w:sectPr w:rsidR="00A57EB4" w:rsidRPr="00754EFF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B8" w:rsidRDefault="003F6FB8" w:rsidP="009C0637">
      <w:pPr>
        <w:spacing w:after="0" w:line="240" w:lineRule="auto"/>
      </w:pPr>
      <w:r>
        <w:separator/>
      </w:r>
    </w:p>
  </w:endnote>
  <w:endnote w:type="continuationSeparator" w:id="0">
    <w:p w:rsidR="003F6FB8" w:rsidRDefault="003F6FB8" w:rsidP="009C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637" w:rsidRDefault="00B547A1" w:rsidP="009C0637">
    <w:pPr>
      <w:pStyle w:val="a9"/>
      <w:jc w:val="right"/>
    </w:pPr>
    <w:hyperlink r:id="rId1" w:history="1">
      <w:r w:rsidR="009C0637"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C0637" w:rsidRDefault="009C06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B8" w:rsidRDefault="003F6FB8" w:rsidP="009C0637">
      <w:pPr>
        <w:spacing w:after="0" w:line="240" w:lineRule="auto"/>
      </w:pPr>
      <w:r>
        <w:separator/>
      </w:r>
    </w:p>
  </w:footnote>
  <w:footnote w:type="continuationSeparator" w:id="0">
    <w:p w:rsidR="003F6FB8" w:rsidRDefault="003F6FB8" w:rsidP="009C0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3F6FB8"/>
    <w:rsid w:val="00417361"/>
    <w:rsid w:val="00463F6D"/>
    <w:rsid w:val="005B745C"/>
    <w:rsid w:val="00667DFC"/>
    <w:rsid w:val="006E34A7"/>
    <w:rsid w:val="00754EFF"/>
    <w:rsid w:val="00865359"/>
    <w:rsid w:val="009703F2"/>
    <w:rsid w:val="009C0637"/>
    <w:rsid w:val="00A14B37"/>
    <w:rsid w:val="00A57EB4"/>
    <w:rsid w:val="00A80318"/>
    <w:rsid w:val="00B547A1"/>
    <w:rsid w:val="00BD5B9F"/>
    <w:rsid w:val="00D45072"/>
    <w:rsid w:val="00D8013B"/>
    <w:rsid w:val="00E8250E"/>
    <w:rsid w:val="00E870EF"/>
    <w:rsid w:val="00E96EAC"/>
    <w:rsid w:val="00ED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9C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0637"/>
  </w:style>
  <w:style w:type="paragraph" w:styleId="ab">
    <w:name w:val="footer"/>
    <w:basedOn w:val="a"/>
    <w:link w:val="ac"/>
    <w:uiPriority w:val="99"/>
    <w:semiHidden/>
    <w:unhideWhenUsed/>
    <w:rsid w:val="009C0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06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7</cp:revision>
  <dcterms:created xsi:type="dcterms:W3CDTF">2017-06-02T07:23:00Z</dcterms:created>
  <dcterms:modified xsi:type="dcterms:W3CDTF">2017-08-15T14:45:00Z</dcterms:modified>
</cp:coreProperties>
</file>