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0D" w:rsidRDefault="00331E0D" w:rsidP="00331E0D">
      <w:pPr>
        <w:pStyle w:val="1"/>
        <w:shd w:val="clear" w:color="auto" w:fill="FFFFFF"/>
        <w:spacing w:before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26215-84 Ножовки по дереву. Технические условия (с Изменением N 1)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ГОСТ 26215-84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Г24</w:t>
      </w:r>
    </w:p>
    <w:p w:rsidR="00331E0D" w:rsidRDefault="00331E0D" w:rsidP="00331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МЕЖГОСУДАРСТВЕННЫЙ СТАНДАРТ</w:t>
      </w:r>
    </w:p>
    <w:p w:rsidR="00331E0D" w:rsidRDefault="00331E0D" w:rsidP="00331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НОЖОВКИ ПО ДЕРЕВУ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</w:p>
    <w:p w:rsidR="00331E0D" w:rsidRDefault="00331E0D" w:rsidP="00331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 условия</w:t>
      </w:r>
    </w:p>
    <w:p w:rsidR="00331E0D" w:rsidRDefault="00331E0D" w:rsidP="00331E0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Hand-saws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79.120.20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48 3322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1985-07-01</w:t>
      </w:r>
    </w:p>
    <w:p w:rsidR="00331E0D" w:rsidRDefault="00331E0D" w:rsidP="00331E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строительного, дорожного и коммунального машиностроения СССР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Государственного комитета СССР по стандартам от 19.06.84 N 1974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6"/>
        <w:gridCol w:w="4399"/>
      </w:tblGrid>
      <w:tr w:rsidR="00331E0D" w:rsidTr="00331E0D">
        <w:trPr>
          <w:trHeight w:val="15"/>
        </w:trPr>
        <w:tc>
          <w:tcPr>
            <w:tcW w:w="517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4620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</w:tr>
      <w:tr w:rsidR="00331E0D" w:rsidTr="00331E0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331E0D" w:rsidTr="00331E0D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9.014-78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9.032-74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9.104-79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2.15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9.302-88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5.8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9.303-84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9.306-85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380-94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1050-88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lastRenderedPageBreak/>
              <w:t>ГОСТ 1435-99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1583-93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2695-83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2789-73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2.6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4976-83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5406-84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5950-2000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7016-82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2.17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8486-86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2.17; 5.10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9013-59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9378-93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5.5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9825-73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2.14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12034-77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13837-79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5.9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14959-79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15150-69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2.12; 2.18; 6.5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16338-85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16588-91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5.7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18088-83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6.3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21996-76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2.2; 2.4, 2.7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22975-78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5.4</w:t>
            </w:r>
          </w:p>
        </w:tc>
      </w:tr>
      <w:tr w:rsidR="00331E0D" w:rsidTr="00331E0D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58221D">
              <w:rPr>
                <w:sz w:val="23"/>
                <w:szCs w:val="23"/>
              </w:rPr>
              <w:t>ГОСТ 28804-90</w:t>
            </w: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2.3</w:t>
            </w:r>
          </w:p>
        </w:tc>
      </w:tr>
    </w:tbl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Ограничение срока действия снято по протоколу N 4-93 Межгосударственного совета по стандартизации, метрологии и сертификации (ИУС 4-94)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ИЗДАНИЕ (декабрь 2003 г.) с Изменением N 1, утвержденным в октябре 1989 г. (ИУС 2-90)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Настоящий стандарт распространяется на ножовки по дереву, предназначенные для ручной распиловки древесины и древесных материалов при выполнении плотничных и столярных работ.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ТИПЫ, ОСНОВНЫЕ РАЗМЕРЫ И ПАРАМЕТРЫ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1.1. Ножовки должны изготовляться с полотном типов: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1 - для поперечной распиловки;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2 - для продольной распиловки;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3 - для универсальной распиловки.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Ножовки допускается изготовлять со сменными полотнами и с двухсторонним расположением зубьев на полотне.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Основные размеры полотна ножовок типа 1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черт.1 и в табл.1, типа 2 - на черт.2 и в табл.1, типа 3 - на черт.3 и в табл.2.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434590" cy="1105535"/>
            <wp:effectExtent l="19050" t="0" r="3810" b="0"/>
            <wp:docPr id="7" name="Рисунок 7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1 - полотно; 2 - ручка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</w:t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328035" cy="2434590"/>
            <wp:effectExtent l="19050" t="0" r="5715" b="0"/>
            <wp:docPr id="8" name="Рисунок 8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136900" cy="2945130"/>
            <wp:effectExtent l="19050" t="0" r="6350" b="0"/>
            <wp:docPr id="9" name="Рисунок 9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Черт.1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1</w:t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3242945" cy="1839595"/>
            <wp:effectExtent l="19050" t="0" r="0" b="0"/>
            <wp:docPr id="10" name="Рисунок 10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Исполнение 2</w:t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3179445" cy="2689860"/>
            <wp:effectExtent l="19050" t="0" r="1905" b="0"/>
            <wp:docPr id="11" name="Рисунок 11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45" cy="268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Черт.2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1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77"/>
        <w:gridCol w:w="599"/>
        <w:gridCol w:w="599"/>
        <w:gridCol w:w="599"/>
        <w:gridCol w:w="599"/>
        <w:gridCol w:w="500"/>
        <w:gridCol w:w="599"/>
        <w:gridCol w:w="599"/>
        <w:gridCol w:w="599"/>
        <w:gridCol w:w="599"/>
        <w:gridCol w:w="500"/>
        <w:gridCol w:w="601"/>
        <w:gridCol w:w="1485"/>
      </w:tblGrid>
      <w:tr w:rsidR="00331E0D" w:rsidTr="00331E0D">
        <w:trPr>
          <w:trHeight w:val="15"/>
        </w:trPr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режущей части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 w:rsidR="0076400D" w:rsidRPr="0076400D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6215-84 Ножовки по дереву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7762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зубьев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400D" w:rsidRPr="0076400D">
              <w:rPr>
                <w:color w:val="2D2D2D"/>
                <w:sz w:val="23"/>
                <w:szCs w:val="23"/>
              </w:rPr>
              <w:pict>
                <v:shape id="_x0000_i1026" type="#_x0000_t75" alt="ГОСТ 26215-84 Ножовки по дереву. Технические условия (с Изменением N 1)" style="width:8.35pt;height:10.05pt"/>
              </w:pict>
            </w:r>
            <w:r>
              <w:rPr>
                <w:color w:val="2D2D2D"/>
                <w:sz w:val="23"/>
                <w:szCs w:val="23"/>
              </w:rPr>
              <w:t>±0,5**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ножовки,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не более</w:t>
            </w:r>
          </w:p>
        </w:tc>
      </w:tr>
      <w:tr w:rsidR="00331E0D" w:rsidTr="00331E0D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300; 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350; 375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400; 425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500; 525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550; 575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</w:tr>
      <w:tr w:rsidR="00331E0D" w:rsidTr="00331E0D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600; 650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</w:tr>
    </w:tbl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Только для ножовок типа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Знаком "+" обозначены применяемые шаги зубьев.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Тип 3</w:t>
      </w:r>
    </w:p>
    <w:p w:rsidR="00331E0D" w:rsidRDefault="00331E0D" w:rsidP="00331E0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891790" cy="1977390"/>
            <wp:effectExtent l="19050" t="0" r="3810" b="0"/>
            <wp:docPr id="14" name="Рисунок 14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197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Черт.3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Черт.1-3 не определяют конструкцию ножовок.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81"/>
        <w:gridCol w:w="627"/>
        <w:gridCol w:w="627"/>
        <w:gridCol w:w="627"/>
        <w:gridCol w:w="744"/>
        <w:gridCol w:w="627"/>
        <w:gridCol w:w="744"/>
        <w:gridCol w:w="627"/>
        <w:gridCol w:w="744"/>
        <w:gridCol w:w="1907"/>
      </w:tblGrid>
      <w:tr w:rsidR="00331E0D" w:rsidTr="00331E0D">
        <w:trPr>
          <w:trHeight w:val="15"/>
        </w:trPr>
        <w:tc>
          <w:tcPr>
            <w:tcW w:w="2587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режущей части полотна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400D" w:rsidRPr="0076400D">
              <w:rPr>
                <w:color w:val="2D2D2D"/>
                <w:sz w:val="23"/>
                <w:szCs w:val="23"/>
              </w:rPr>
              <w:pict>
                <v:shape id="_x0000_i1027" type="#_x0000_t75" alt="ГОСТ 26215-84 Ножовки по дереву. Технические условия (с Изменением N 1)" style="width:10.9pt;height:10.9pt"/>
              </w:pict>
            </w:r>
            <w:r>
              <w:rPr>
                <w:color w:val="2D2D2D"/>
                <w:sz w:val="23"/>
                <w:szCs w:val="23"/>
              </w:rPr>
              <w:t>±10</w:t>
            </w:r>
          </w:p>
        </w:tc>
        <w:tc>
          <w:tcPr>
            <w:tcW w:w="646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зубьев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76400D" w:rsidRPr="0076400D">
              <w:rPr>
                <w:color w:val="2D2D2D"/>
                <w:sz w:val="23"/>
                <w:szCs w:val="23"/>
              </w:rPr>
              <w:pict>
                <v:shape id="_x0000_i1028" type="#_x0000_t75" alt="ГОСТ 26215-84 Ножовки по дереву. Технические условия (с Изменением N 1)" style="width:8.35pt;height:10.05pt"/>
              </w:pict>
            </w:r>
            <w:r>
              <w:rPr>
                <w:color w:val="2D2D2D"/>
                <w:sz w:val="23"/>
                <w:szCs w:val="23"/>
              </w:rPr>
              <w:t>±0,5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Масса ножовки,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color w:val="2D2D2D"/>
                <w:sz w:val="23"/>
                <w:szCs w:val="23"/>
              </w:rPr>
              <w:t>, не более</w:t>
            </w:r>
          </w:p>
        </w:tc>
      </w:tr>
      <w:tr w:rsidR="00331E0D" w:rsidTr="00331E0D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0,45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0,50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0,55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0,60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0,65</w:t>
            </w: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</w:tc>
      </w:tr>
      <w:tr w:rsidR="00331E0D" w:rsidTr="00331E0D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+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0,70</w:t>
            </w:r>
          </w:p>
        </w:tc>
      </w:tr>
    </w:tbl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ножовки с полотном типа 1, исполнения 1, длиной режущей части полотна 500 мм, с шагом зубьев 5 мм: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1-1-500-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5 ГОСТ 26215-84.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1.1, 1.2.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ТЕХНИЧЕСКИЕ ТРЕБОВАНИЯ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Ножовки должны изготовляться в соответствии с требованиями настоящего стандарта по рабочим чертежам и образцам - эталонам, утвержденным в установленном порядке.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2.2. Полотно ножовки должно изготовляться из стали марок 8ХФ, 9ХФ, 9ХС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5950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из стали марок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7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У7А, У8, У8А, У8Г, У8ГА, У9А, У10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1435</w:t>
      </w:r>
      <w:r>
        <w:rPr>
          <w:rFonts w:ascii="Arial" w:hAnsi="Arial" w:cs="Arial"/>
          <w:color w:val="2D2D2D"/>
          <w:spacing w:val="2"/>
          <w:sz w:val="23"/>
          <w:szCs w:val="23"/>
        </w:rPr>
        <w:t>, или из стали марок 65Г, 60С2А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14959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полотен из других марок сталей по физико-механическим свойствам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Допускается изготовление полотен из ленты стальной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светлокаленой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полированной или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колоризованной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21996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2.3. Ручки должны изготовляться из одного из перечисленных материалов: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фенопласта марки 03-010-02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28804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полиэтилена высокой плотности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16338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пиломатериалов твердых лиственных пород 1-го сорта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2695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сплавов алюминиевых литейных марок АЛ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АЛ9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1583</w: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стали любой марки по ГОСТ 380* или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1050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380-2005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изготовление ручек из других материалов, по механическим свойствам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2.4. На полотне не должно быть трещин, расслоений, волосовин, выкрошенных мест, коррозии.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Острые кромки (кроме режущей части) должны быть притуплены.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следы рихтовки глубиной не более 0,05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внешнему виду полотна ножовок, изготовленных из стальной ленты,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21996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2.5. Твердость полотна ножовки должна быть 42…52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14655" cy="223520"/>
            <wp:effectExtent l="19050" t="0" r="4445" b="0"/>
            <wp:docPr id="17" name="Рисунок 17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2.6. Параметр шероховатости поверхностей полотна ножовок должен быть не более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9" type="#_x0000_t75" alt="ГОСТ 26215-84 Ножовки по дереву. Технические условия (с Изменением N 1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1,25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2789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изготовленных из стальной ленты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21996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2.7. Допуск прямолинейности полотна ножовки должен быть: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0,2 мм - в поперечном направлении и на 100 мм длины в продольном направлении.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Требования к прямолинейности полотна ножовок, изготовленных из стальной ленты,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21996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2.8. Зубья ножовок должны быть заточены и разведены.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Зуб должен быть заточен на протяжении не менее 2/3 его высоты от вершины.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Зубья ножовок с шагом до 3 мм включительно должны иметь прямую заточку передней и задней грани зуба.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неполный профиль крайних зубьев (по одному с каждой стороны) и по пять зубьев с передней и задней сторон не затачивать и не разводить.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Развод зубьев проводят поочередным отгибанием их в разные стороны на величину (на одну сторону),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686"/>
      </w:tblGrid>
      <w:tr w:rsidR="00331E0D" w:rsidTr="00331E0D">
        <w:trPr>
          <w:trHeight w:val="15"/>
        </w:trPr>
        <w:tc>
          <w:tcPr>
            <w:tcW w:w="8686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</w:tr>
      <w:tr w:rsidR="00331E0D" w:rsidTr="00331E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0,1...0,3 - для зубьев с шагом не более 3 мм;</w:t>
            </w:r>
          </w:p>
        </w:tc>
      </w:tr>
      <w:tr w:rsidR="00331E0D" w:rsidTr="00331E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от 3,5 до 5,0 мм;</w:t>
            </w:r>
          </w:p>
        </w:tc>
      </w:tr>
      <w:tr w:rsidR="00331E0D" w:rsidTr="00331E0D">
        <w:tc>
          <w:tcPr>
            <w:tcW w:w="86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0,6…0, 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6,0 мм и более.</w:t>
            </w:r>
          </w:p>
        </w:tc>
      </w:tr>
    </w:tbl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2.6-2.8.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2.9. Ручка из пластмассы не должна иметь дефектов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недопрессовки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выкрашиваний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, раковин, трещин,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облоя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Древесина для ручек должна быть здоровой, без трещин, гнили, прорости, червоточин, влажностью не более 22%.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Допускаются на поверхности ручек сросшиеся здоровые сучки диаметром не более 5 мм, в количестве не более 5 шт.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2.11. Поверхность металлических ручек не должна иметь вмятин, сколов, заусенцев.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2.12. Полотно ножовки должно иметь защитное покрытие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9.303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9.306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для группы условий эксплуатации 3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светлое полотно ножовки изготовлять без защитного покрытия.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2.13. Поверхности металлических ручек должны быть окрашены эмалями марок МЛ-165 и МЛ-165ПМ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12034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эмалью НЦ-25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5406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оксидированы.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ручки из металлических сплавов, не подвергающихся окислению, не окрашивать.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другое покрытие, по защитным свойствам не ниже указанного.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2.12, 2.13.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2.14. Поверхности деревянных ручек должны быть покрыты лаком группы 7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9825</w:t>
      </w:r>
      <w:r>
        <w:rPr>
          <w:rFonts w:ascii="Arial" w:hAnsi="Arial" w:cs="Arial"/>
          <w:color w:val="2D2D2D"/>
          <w:spacing w:val="2"/>
          <w:sz w:val="23"/>
          <w:szCs w:val="23"/>
        </w:rPr>
        <w:t>, нитроцеллюлозным лаком НЦ-221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4976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лаками по своим защитным свойствам не ниже указанных.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2.15. Лакокрасочные покрытия ручек должны соответствовать IV классу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9.032</w:t>
      </w:r>
      <w:r>
        <w:rPr>
          <w:rFonts w:ascii="Arial" w:hAnsi="Arial" w:cs="Arial"/>
          <w:color w:val="2D2D2D"/>
          <w:spacing w:val="2"/>
          <w:sz w:val="23"/>
          <w:szCs w:val="23"/>
        </w:rPr>
        <w:t>, группа условий эксплуатации У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2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9.104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2.16. Соединение полотна с ручкой должно быть надежным и выдерживать стягивающее усилие не менее 490 Н (50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2.17. Наработка между переточками при распиловке сосны, ели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ножовок с шагом зубьев до 3 мм и длиной режущей части полотна до 450 мм должна быть не менее 1,0 м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0" type="#_x0000_t75" alt="ГОСТ 26215-84 Ножовки по дереву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с шагом зубьев свыше 3 мм и длиной режущей части полотна до 450 мм - не менее 1,3 м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1" type="#_x0000_t75" alt="ГОСТ 26215-84 Ножовки по дереву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 с шагом зубьев свыше 3 мм и длиной режущей части полотна свыше 450 мм - не менее 1,5 м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2" type="#_x0000_t75" alt="ГОСТ 26215-84 Ножовки по дереву. Технические условия (с Изменением N 1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 этом ножовки должны обеспечивать параметр шероховатости обработанной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22" name="Рисунок 22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400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Критерием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затупления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ножовки является увеличение параметра шероховатости обработанной поверхности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457200" cy="223520"/>
            <wp:effectExtent l="19050" t="0" r="0" b="0"/>
            <wp:docPr id="23" name="Рисунок 23" descr="ГОСТ 26215-84 Ножовки по дереву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26215-84 Ножовки по дереву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800 мкм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7016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2.18. Ножовки должны изготовляться в климатическом исполнении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>, категории размещения 2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КОМПЛЕКТНОСТЬ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3.1. В комплект ножовки со сменными полотнами должны входить не менее 2 полотен разных типов или с разным шагом зубьев.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По согласованию с потребителем в комплект ножовки со сменными полотнами могут входить полотна для резки других материалов.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ПРАВИЛА ПРИЕМКИ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4.1. Для проверки соответствия ножовок требованиям настоящего стандарта предприятие-изготовитель должно проводить приемочный контроль и периодические испытания.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4.2. Приемочный контроль должен состоять из сплошного и выборочного контроля.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сплошном контроле проверяют соответствие ножовок требованиям пп.2.1, 2.12, 2.13, 2.14 (в части соответствия образцам-эталонам), 2.4, 2.9, 2.11.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 проверке ножовок на соответствие требованиям пп.1.2, 2.5, 2.6, 2.7, 2.8, 2.10, 2.15, 2.16 должен применяться двухступенчатый план контроля в соответствии с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18"/>
        <w:gridCol w:w="1486"/>
        <w:gridCol w:w="1487"/>
        <w:gridCol w:w="1484"/>
        <w:gridCol w:w="1632"/>
        <w:gridCol w:w="1748"/>
      </w:tblGrid>
      <w:tr w:rsidR="00331E0D" w:rsidTr="00331E0D">
        <w:trPr>
          <w:trHeight w:val="15"/>
        </w:trPr>
        <w:tc>
          <w:tcPr>
            <w:tcW w:w="2033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331E0D" w:rsidRDefault="00331E0D">
            <w:pPr>
              <w:rPr>
                <w:sz w:val="2"/>
                <w:szCs w:val="24"/>
              </w:rPr>
            </w:pP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партии,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Ступени контроля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выборки,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Объем двух выборок, шт.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Приемочное число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Браковочное число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51-90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91-150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151-280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281-500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501-1200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1201-3200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</w:tr>
      <w:tr w:rsidR="00331E0D" w:rsidTr="00331E0D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3201-10000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</w:tr>
      <w:tr w:rsidR="00331E0D" w:rsidTr="00331E0D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31E0D" w:rsidRDefault="00331E0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</w:tr>
    </w:tbl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ножовок считается прошедшей приемочный контроль, если число дефектных ножовок в выборке на первой ступени будет меньше или равно приемочному числу, указанному в табл.3, и партия считается не прошедшей приемочный контроль, если число дефектных ножовок в выборке на первой ступени равно или больше браковочного числа, указанного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Если число дефектных ножовок в выборке па первой ступени контроля является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больше приемочного числа и меньше браковочного числа, то следует перейти к контролю на второй ступени.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Партию принимают, если количество дефектных ножовок в двух выборках, меньше или равно приемочному числу, и бракуют, если количество дефектных ножовок в двух выборках больше или равно браковочному числу.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Партия должна состоять из ножовок одного типоразмера, изготовленных из одного материала по одному технологическому процессу и предъявленных к приемке по одному документу.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Периодические испытания должны проводиться не реже одного раза в три года, не менее чем на трех ножовках.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4.2, 4.3.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4.4. При периодических испытаниях должна проводиться проверка ножовок на соответствие требованиям пп.2.4-2.17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4.5. При неудовлетворительных результатах испытаний хотя бы по одному из показателей проводят повторные испытания удвоенного количества ножовок из той же партии.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Результаты повторных испытаний являются окончательными.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5. МЕТОДЫ ИСПЫТАНИЙ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5.1. Размеры ножовок (пп.1.2, 2.8) проверяют специальными или универсальными средствами измерения, обеспечивающими требуемую точность измерения.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5.2. Массу ножовок (п.1.2) определяют взвешиванием на весах.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5.3. Внешний вид ножовок (пп.2.4, 2.9, 2.11-2.14) проверяют визуальным осмотром и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5.4. Твердость полотна ножовки (п.2.5) проверяют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9013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22975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5.5. Шероховатость поверхностей полотна (п.2.6) проверяют сравнением с образцом шероховатости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9378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5.6. Допуск прямолинейности (п.2.7) проверяют наложением на полотно специальной поверочной линейки и измерением просвета щупом.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5.7. Влажность древесины (п.2.10) определяют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16588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при помощи влагомера.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5.8. Контроль (п.2.15) металлических и неметаллических неорганических покрытий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9.302</w:t>
      </w:r>
      <w:r>
        <w:rPr>
          <w:rFonts w:ascii="Arial" w:hAnsi="Arial" w:cs="Arial"/>
          <w:color w:val="2D2D2D"/>
          <w:spacing w:val="2"/>
          <w:sz w:val="23"/>
          <w:szCs w:val="23"/>
        </w:rPr>
        <w:t>, лакокрасочных покрытий - сравнением с образцом-эталоном.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5.9. Прочность соединения ручки с полотном (п.2.16) проверяют на любом специальном приспособлении приложением статической нагрузки 490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3" type="#_x0000_t75" alt="ГОСТ 26215-84 Ножовки по дереву. Технические условия (с Изменением N 1)" style="width:17.6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Н (50</w:t>
      </w:r>
      <w:r w:rsidR="0076400D" w:rsidRPr="0076400D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4" type="#_x0000_t75" alt="ГОСТ 26215-84 Ножовки по дереву. Технические условия (с Изменением N 1)" style="width:12.5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кгс) вдоль продольной оси ножовки с помощью динамометра 2-го класса точности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13837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или другими средствами и методами измерений.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5.10. Наработку ножовок (п.2.17) проверяют распиливанием сосны, ели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8486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влажностью не более 22%.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Ножовку считать выдержавшей испытания при условии распиливания указанного в п.2.17 количества древесины без переточки.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5.9, 5.10.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6. МАРКИРОВКА, УПАКОВКА, ТРАНСПОРТИРОВАНИЕ И ХРАНЕНИЕ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6.1. На каждой ножовке должны быть четко нанесены: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товарный знак предприятия-изготовителя или его наименование;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количество сменных полотен (в случае изготовления ножовки со сменными полотнами).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Способ нанесения маркировки должен обеспечивать ее сохранность в течение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гарантийного срока эксплуатации.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6.2. Консервация ножовок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9.014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, вариант защиты ВЗ-1, срок защиты без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переконсервации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не менее одного года.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применение других вариантов противокоррозионной защиты, обеспечивающих сохранность изделия в течение гарантийного срока хранения.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6.1, 6.2.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6.3. Упаковка и транспортирование ножовок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18088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по согласованию изготовителя с потребителем другая упаковка, обеспечивающая сохранность ножовок от механических повреждений и воздействия влаги во время транспортирования и хранения.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6.4. Ножовки могут транспортироваться любым видом транспорта в соответствии с правилами перевозки грузов, действующими на транспорте данного вида.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6.5. Условия хранения ножовок - по группе 2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58221D">
        <w:rPr>
          <w:rFonts w:ascii="Arial" w:hAnsi="Arial" w:cs="Arial"/>
          <w:spacing w:val="2"/>
          <w:sz w:val="23"/>
          <w:szCs w:val="23"/>
        </w:rPr>
        <w:t>ГОСТ 15150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7. ГАРАНТИИ ИЗГОТОВИТЕЛЯ</w:t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7.1. Изготовитель должен гарантировать соответствие ножовок требованиям настоящего стандарта при соблюдении условий эксплуатации и хранения, установленных настоящим стандартом.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331E0D" w:rsidRDefault="00331E0D" w:rsidP="00331E0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7.2. Гарантийный срок эксплуатации ножовок - один год со дня продажи через розничную торговую сеть, а для внерыночного потребления - со дня получения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D23394" w:rsidRPr="00AD4AE9" w:rsidRDefault="00D23394">
      <w:pPr>
        <w:rPr>
          <w:rFonts w:ascii="Arial" w:hAnsi="Arial" w:cs="Arial"/>
          <w:sz w:val="28"/>
          <w:szCs w:val="28"/>
          <w:lang w:eastAsia="ru-RU"/>
        </w:rPr>
      </w:pPr>
    </w:p>
    <w:sectPr w:rsidR="00D23394" w:rsidRPr="00AD4AE9" w:rsidSect="00D23394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332" w:rsidRDefault="00EE1332" w:rsidP="00F94D7F">
      <w:pPr>
        <w:spacing w:after="0" w:line="240" w:lineRule="auto"/>
      </w:pPr>
      <w:r>
        <w:separator/>
      </w:r>
    </w:p>
  </w:endnote>
  <w:endnote w:type="continuationSeparator" w:id="0">
    <w:p w:rsidR="00EE1332" w:rsidRDefault="00EE1332" w:rsidP="00F9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7F" w:rsidRDefault="00F94D7F" w:rsidP="00F94D7F">
    <w:pPr>
      <w:pStyle w:val="aa"/>
      <w:jc w:val="right"/>
    </w:pPr>
    <w:hyperlink r:id="rId1" w:history="1">
      <w:r>
        <w:rPr>
          <w:rStyle w:val="a8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F94D7F" w:rsidRDefault="00F94D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332" w:rsidRDefault="00EE1332" w:rsidP="00F94D7F">
      <w:pPr>
        <w:spacing w:after="0" w:line="240" w:lineRule="auto"/>
      </w:pPr>
      <w:r>
        <w:separator/>
      </w:r>
    </w:p>
  </w:footnote>
  <w:footnote w:type="continuationSeparator" w:id="0">
    <w:p w:rsidR="00EE1332" w:rsidRDefault="00EE1332" w:rsidP="00F94D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47F8C"/>
    <w:multiLevelType w:val="multilevel"/>
    <w:tmpl w:val="BF60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E924AE"/>
    <w:multiLevelType w:val="multilevel"/>
    <w:tmpl w:val="8172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AE9"/>
    <w:rsid w:val="00331E0D"/>
    <w:rsid w:val="0058221D"/>
    <w:rsid w:val="0076400D"/>
    <w:rsid w:val="00AD4AE9"/>
    <w:rsid w:val="00D23394"/>
    <w:rsid w:val="00EE1332"/>
    <w:rsid w:val="00F94D7F"/>
    <w:rsid w:val="00F9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94"/>
  </w:style>
  <w:style w:type="paragraph" w:styleId="1">
    <w:name w:val="heading 1"/>
    <w:basedOn w:val="a"/>
    <w:next w:val="a"/>
    <w:link w:val="10"/>
    <w:uiPriority w:val="9"/>
    <w:qFormat/>
    <w:rsid w:val="00AD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D4A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D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D4AE9"/>
  </w:style>
  <w:style w:type="character" w:styleId="a4">
    <w:name w:val="Strong"/>
    <w:basedOn w:val="a0"/>
    <w:uiPriority w:val="22"/>
    <w:qFormat/>
    <w:rsid w:val="00AD4AE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4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A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D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AD4AE9"/>
    <w:pPr>
      <w:spacing w:after="0" w:line="240" w:lineRule="auto"/>
    </w:pPr>
  </w:style>
  <w:style w:type="paragraph" w:customStyle="1" w:styleId="formattext">
    <w:name w:val="formattext"/>
    <w:basedOn w:val="a"/>
    <w:rsid w:val="003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31E0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31E0D"/>
    <w:rPr>
      <w:color w:val="800080"/>
      <w:u w:val="single"/>
    </w:rPr>
  </w:style>
  <w:style w:type="paragraph" w:customStyle="1" w:styleId="topleveltext">
    <w:name w:val="topleveltext"/>
    <w:basedOn w:val="a"/>
    <w:rsid w:val="003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9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4D7F"/>
  </w:style>
  <w:style w:type="paragraph" w:styleId="ac">
    <w:name w:val="footer"/>
    <w:basedOn w:val="a"/>
    <w:link w:val="ad"/>
    <w:uiPriority w:val="99"/>
    <w:semiHidden/>
    <w:unhideWhenUsed/>
    <w:rsid w:val="00F94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9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212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5995065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0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323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769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14</Pages>
  <Words>2088</Words>
  <Characters>11905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2017-05-01T12:23:00Z</dcterms:created>
  <dcterms:modified xsi:type="dcterms:W3CDTF">2017-08-15T10:43:00Z</dcterms:modified>
</cp:coreProperties>
</file>