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78" w:rsidRDefault="003E2478" w:rsidP="003E247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27735-94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27735-94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П16</w:t>
      </w:r>
    </w:p>
    <w:p w:rsidR="003E2478" w:rsidRDefault="003E2478" w:rsidP="003E247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3E2478" w:rsidRDefault="003E2478" w:rsidP="003E247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ВЕСЫ БЫТОВЫЕ </w:t>
      </w:r>
    </w:p>
    <w:p w:rsidR="003E2478" w:rsidRDefault="003E2478" w:rsidP="003E247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технические требования</w:t>
      </w:r>
    </w:p>
    <w:p w:rsidR="003E2478" w:rsidRPr="003E2478" w:rsidRDefault="003E2478" w:rsidP="003E2478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Domestic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scales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3E2478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General technical requirements</w:t>
      </w:r>
    </w:p>
    <w:p w:rsidR="003E2478" w:rsidRP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3E2478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3E2478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3E2478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17.100</w:t>
      </w:r>
      <w:r w:rsidRPr="003E2478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3E2478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42 7454</w:t>
      </w:r>
      <w:r w:rsidRPr="003E2478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3E2478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42 7458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1997-01-01</w:t>
      </w:r>
    </w:p>
    <w:p w:rsidR="003E2478" w:rsidRDefault="003E2478" w:rsidP="003E247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МТК 310 "Приборы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весоизмерительные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(протокол N 6 от 21 октября 1994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50"/>
        <w:gridCol w:w="6397"/>
      </w:tblGrid>
      <w:tr w:rsidR="003E2478" w:rsidTr="003E2478">
        <w:trPr>
          <w:trHeight w:val="15"/>
        </w:trPr>
        <w:tc>
          <w:tcPr>
            <w:tcW w:w="4066" w:type="dxa"/>
            <w:hideMark/>
          </w:tcPr>
          <w:p w:rsidR="003E2478" w:rsidRDefault="003E2478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3E2478" w:rsidRDefault="003E2478">
            <w:pPr>
              <w:rPr>
                <w:sz w:val="2"/>
                <w:szCs w:val="24"/>
              </w:rPr>
            </w:pPr>
          </w:p>
        </w:tc>
      </w:tr>
      <w:tr w:rsidR="003E2478" w:rsidTr="003E247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3E2478" w:rsidTr="003E247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3E2478" w:rsidTr="003E247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3E2478" w:rsidTr="003E247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Белстандарт</w:t>
            </w:r>
            <w:proofErr w:type="spellEnd"/>
          </w:p>
        </w:tc>
      </w:tr>
      <w:tr w:rsidR="003E2478" w:rsidTr="003E247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Грузия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3E2478" w:rsidTr="003E247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Казгосстандарт</w:t>
            </w:r>
            <w:proofErr w:type="spellEnd"/>
          </w:p>
        </w:tc>
      </w:tr>
      <w:tr w:rsidR="003E2478" w:rsidTr="003E247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3E2478" w:rsidTr="003E247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3E2478" w:rsidTr="003E247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3E2478" w:rsidTr="003E247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3E2478" w:rsidTr="003E2478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Постановлением Комитета Российской Федерации по стандартизации, метрологии и сертификации от 18 декабря 1995 г. N 611 межгосударственный стандарт ГОСТ 27735-94 введен в действие в качестве государственного стандарта Российской Федерации с 1 января 1997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 ГОСТ 27735-88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ПЕРЕИЗДАНИЕ. Апрель 2007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84D18" w:rsidRDefault="00284D1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3E2478" w:rsidRDefault="003E2478" w:rsidP="003E2478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     1 Область применения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бытовые весы, предназначенные для взвешивания различных грузов в домашних условиях, и устанавливает общие технические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Бытовые весы (далее - весы) не предназначены для взвешивания при торговых, учетных и технологических операциях.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4.9.1-4.9.5, разделов 5 и 6 настоящего стандарта являются обязательными, другие требования являются рекомендуемыми.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Номенклатура показателей, устанавливаемых при разработке технических заданий и технических условий на весы, приведена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используемые в настоящем стандарте, и пояснения к ним - по </w:t>
      </w:r>
      <w:r w:rsidRPr="00FB3DA4">
        <w:rPr>
          <w:rFonts w:ascii="Arial" w:hAnsi="Arial" w:cs="Arial"/>
          <w:spacing w:val="2"/>
          <w:sz w:val="18"/>
          <w:szCs w:val="18"/>
        </w:rPr>
        <w:t>ГОСТ 29329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может быть использован при сертификации бытовых весов.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 xml:space="preserve">ГОСТ 9.032-74 </w:t>
      </w:r>
      <w:proofErr w:type="gramStart"/>
      <w:r w:rsidRPr="00FB3DA4">
        <w:rPr>
          <w:rFonts w:ascii="Arial" w:hAnsi="Arial" w:cs="Arial"/>
          <w:spacing w:val="2"/>
          <w:sz w:val="18"/>
          <w:szCs w:val="18"/>
        </w:rPr>
        <w:t>Единая</w:t>
      </w:r>
      <w:proofErr w:type="gramEnd"/>
      <w:r w:rsidRPr="00FB3DA4"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 w:rsidRPr="00FB3DA4">
        <w:rPr>
          <w:rFonts w:ascii="Arial" w:hAnsi="Arial" w:cs="Arial"/>
          <w:spacing w:val="2"/>
          <w:sz w:val="18"/>
          <w:szCs w:val="18"/>
        </w:rPr>
        <w:t>ситема</w:t>
      </w:r>
      <w:proofErr w:type="spellEnd"/>
      <w:r w:rsidRPr="00FB3DA4">
        <w:rPr>
          <w:rFonts w:ascii="Arial" w:hAnsi="Arial" w:cs="Arial"/>
          <w:spacing w:val="2"/>
          <w:sz w:val="18"/>
          <w:szCs w:val="18"/>
        </w:rPr>
        <w:t xml:space="preserve"> защиты от коррозии и старения. Покрытия лакокрасочные.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 xml:space="preserve">ГОСТ 9.104-79 </w:t>
      </w:r>
      <w:proofErr w:type="gramStart"/>
      <w:r w:rsidRPr="00FB3DA4">
        <w:rPr>
          <w:rFonts w:ascii="Arial" w:hAnsi="Arial" w:cs="Arial"/>
          <w:spacing w:val="2"/>
          <w:sz w:val="18"/>
          <w:szCs w:val="18"/>
        </w:rPr>
        <w:t>Единая</w:t>
      </w:r>
      <w:proofErr w:type="gramEnd"/>
      <w:r w:rsidRPr="00FB3DA4"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 w:rsidRPr="00FB3DA4">
        <w:rPr>
          <w:rFonts w:ascii="Arial" w:hAnsi="Arial" w:cs="Arial"/>
          <w:spacing w:val="2"/>
          <w:sz w:val="18"/>
          <w:szCs w:val="18"/>
        </w:rPr>
        <w:t>ситема</w:t>
      </w:r>
      <w:proofErr w:type="spellEnd"/>
      <w:r w:rsidRPr="00FB3DA4">
        <w:rPr>
          <w:rFonts w:ascii="Arial" w:hAnsi="Arial" w:cs="Arial"/>
          <w:spacing w:val="2"/>
          <w:sz w:val="18"/>
          <w:szCs w:val="18"/>
        </w:rPr>
        <w:t xml:space="preserve"> защиты от коррозии и старения. Покрытия лакокрасочные. Группы условий эксплуатации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 xml:space="preserve">ГОСТ 9.301-86 </w:t>
      </w:r>
      <w:proofErr w:type="gramStart"/>
      <w:r w:rsidRPr="00FB3DA4">
        <w:rPr>
          <w:rFonts w:ascii="Arial" w:hAnsi="Arial" w:cs="Arial"/>
          <w:spacing w:val="2"/>
          <w:sz w:val="18"/>
          <w:szCs w:val="18"/>
        </w:rPr>
        <w:t>Единая</w:t>
      </w:r>
      <w:proofErr w:type="gramEnd"/>
      <w:r w:rsidRPr="00FB3DA4"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 w:rsidRPr="00FB3DA4">
        <w:rPr>
          <w:rFonts w:ascii="Arial" w:hAnsi="Arial" w:cs="Arial"/>
          <w:spacing w:val="2"/>
          <w:sz w:val="18"/>
          <w:szCs w:val="18"/>
        </w:rPr>
        <w:t>ситема</w:t>
      </w:r>
      <w:proofErr w:type="spellEnd"/>
      <w:r w:rsidRPr="00FB3DA4">
        <w:rPr>
          <w:rFonts w:ascii="Arial" w:hAnsi="Arial" w:cs="Arial"/>
          <w:spacing w:val="2"/>
          <w:sz w:val="18"/>
          <w:szCs w:val="18"/>
        </w:rPr>
        <w:t xml:space="preserve"> защиты от коррозии и старения. Покрытия металлические и неметаллические неорганические.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 xml:space="preserve">ГОСТ 9.303-84 </w:t>
      </w:r>
      <w:proofErr w:type="gramStart"/>
      <w:r w:rsidRPr="00FB3DA4">
        <w:rPr>
          <w:rFonts w:ascii="Arial" w:hAnsi="Arial" w:cs="Arial"/>
          <w:spacing w:val="2"/>
          <w:sz w:val="18"/>
          <w:szCs w:val="18"/>
        </w:rPr>
        <w:t>Единая</w:t>
      </w:r>
      <w:proofErr w:type="gramEnd"/>
      <w:r w:rsidRPr="00FB3DA4"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 w:rsidRPr="00FB3DA4">
        <w:rPr>
          <w:rFonts w:ascii="Arial" w:hAnsi="Arial" w:cs="Arial"/>
          <w:spacing w:val="2"/>
          <w:sz w:val="18"/>
          <w:szCs w:val="18"/>
        </w:rPr>
        <w:t>ситема</w:t>
      </w:r>
      <w:proofErr w:type="spellEnd"/>
      <w:r w:rsidRPr="00FB3DA4">
        <w:rPr>
          <w:rFonts w:ascii="Arial" w:hAnsi="Arial" w:cs="Arial"/>
          <w:spacing w:val="2"/>
          <w:sz w:val="18"/>
          <w:szCs w:val="18"/>
        </w:rPr>
        <w:t xml:space="preserve"> защиты от коррозии и старения. Покрытия металлические и неметаллические неорганические. Общие требования к выбору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 xml:space="preserve">ГОСТ 9.306-85 </w:t>
      </w:r>
      <w:proofErr w:type="gramStart"/>
      <w:r w:rsidRPr="00FB3DA4">
        <w:rPr>
          <w:rFonts w:ascii="Arial" w:hAnsi="Arial" w:cs="Arial"/>
          <w:spacing w:val="2"/>
          <w:sz w:val="18"/>
          <w:szCs w:val="18"/>
        </w:rPr>
        <w:t>Единая</w:t>
      </w:r>
      <w:proofErr w:type="gramEnd"/>
      <w:r w:rsidRPr="00FB3DA4"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 w:rsidRPr="00FB3DA4">
        <w:rPr>
          <w:rFonts w:ascii="Arial" w:hAnsi="Arial" w:cs="Arial"/>
          <w:spacing w:val="2"/>
          <w:sz w:val="18"/>
          <w:szCs w:val="18"/>
        </w:rPr>
        <w:t>ситема</w:t>
      </w:r>
      <w:proofErr w:type="spellEnd"/>
      <w:r w:rsidRPr="00FB3DA4">
        <w:rPr>
          <w:rFonts w:ascii="Arial" w:hAnsi="Arial" w:cs="Arial"/>
          <w:spacing w:val="2"/>
          <w:sz w:val="18"/>
          <w:szCs w:val="18"/>
        </w:rPr>
        <w:t xml:space="preserve"> защиты от коррозии и старения. Покрытия металлические и неметаллические неорганические. Обозначения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26.010-80 Средства измерений и автоматизации. Сигналы частотные электрические непрерывные входные и выходные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26.011-80 Средства измерений и автоматизации. Сигналы тока и напряжения электрические непрерывные входные и выходные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26.013-81 Средства измерений и автоматизации. Сигналы электрические с дискретным изменением параметров входные и выходные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26.014-81 Средства измерений и автоматизации. Сигналы электрические кодированные входные и выходные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26.020-80 Шрифты для средств измерений и автоматизации. Начертания и основные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 xml:space="preserve">ГОСТ 2583-92 Батареи из цилиндрических марганцово-цинковых элементов с солевым электролитом. Технические </w:t>
      </w:r>
      <w:r w:rsidRPr="00FB3DA4">
        <w:rPr>
          <w:rFonts w:ascii="Arial" w:hAnsi="Arial" w:cs="Arial"/>
          <w:spacing w:val="2"/>
          <w:sz w:val="18"/>
          <w:szCs w:val="18"/>
        </w:rPr>
        <w:lastRenderedPageBreak/>
        <w:t>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2930-62 Приборы измерительные. Шрифты и знаки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5365-83 Приборы электроизмерительные. Циферблаты и шкалы.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6697-83 Системы электроснабжения, источники, преобразователи и приемники электрической энергии переменного тока. Номинальные частоты от 0,1 до 10000 Гц и допускаемые отклонения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 xml:space="preserve">ГОСТ 6851-2003 Батареи аккумуляторные свинцовые стартерные и </w:t>
      </w:r>
      <w:proofErr w:type="spellStart"/>
      <w:r w:rsidRPr="00FB3DA4">
        <w:rPr>
          <w:rFonts w:ascii="Arial" w:hAnsi="Arial" w:cs="Arial"/>
          <w:spacing w:val="2"/>
          <w:sz w:val="18"/>
          <w:szCs w:val="18"/>
        </w:rPr>
        <w:t>нестартерные</w:t>
      </w:r>
      <w:proofErr w:type="spellEnd"/>
      <w:r w:rsidRPr="00FB3DA4">
        <w:rPr>
          <w:rFonts w:ascii="Arial" w:hAnsi="Arial" w:cs="Arial"/>
          <w:spacing w:val="2"/>
          <w:sz w:val="18"/>
          <w:szCs w:val="18"/>
        </w:rPr>
        <w:t xml:space="preserve"> для мотоциклетной техники.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9509-74 Весы и весовые дозаторы. Призмы и подушки стальные.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FB3DA4">
        <w:rPr>
          <w:rFonts w:ascii="Arial" w:hAnsi="Arial" w:cs="Arial"/>
          <w:spacing w:val="2"/>
          <w:sz w:val="18"/>
          <w:szCs w:val="18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FB3DA4">
        <w:rPr>
          <w:rFonts w:ascii="Arial" w:hAnsi="Arial" w:cs="Arial"/>
          <w:spacing w:val="2"/>
          <w:sz w:val="18"/>
          <w:szCs w:val="18"/>
        </w:rPr>
        <w:t>ГОСТ 18953-73 Источники питания электрические ГСП.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FB3DA4">
        <w:rPr>
          <w:rFonts w:ascii="Arial" w:hAnsi="Arial" w:cs="Arial"/>
          <w:spacing w:val="2"/>
          <w:sz w:val="18"/>
          <w:szCs w:val="18"/>
        </w:rPr>
        <w:t>ГОСТ 21128-83 Системы электроснабжения, сети, источники, преобразователи и приемники электрической энергии. Номинальные напряжения до 1000</w:t>
      </w:r>
      <w:proofErr w:type="gramStart"/>
      <w:r w:rsidRPr="00FB3DA4">
        <w:rPr>
          <w:rFonts w:ascii="Arial" w:hAnsi="Arial" w:cs="Arial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23511-79* Радиопомехи индустриальные от электротехнических устройств, эксплуатируемых в жилых домах или подключаемых к их электрическим сетям. Нормы и методы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FB3DA4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FB3DA4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FB3DA4">
        <w:rPr>
          <w:rFonts w:ascii="Arial" w:hAnsi="Arial" w:cs="Arial"/>
          <w:spacing w:val="2"/>
          <w:sz w:val="18"/>
          <w:szCs w:val="18"/>
        </w:rPr>
        <w:t> 51318.14.1-99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24721-88 Элементы марганцово-цинковые цилиндрические.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25741-83 Циферблаты и шкалы манометрических термометров. Технические требования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27570.0-87 (МЭК 335-1-76) Безопасность бытовых и аналогичных электрических приборов. Общие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28125-89 (МЭК 86-2-87) Элементы и батареи первичные.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B3DA4">
        <w:rPr>
          <w:rFonts w:ascii="Arial" w:hAnsi="Arial" w:cs="Arial"/>
          <w:spacing w:val="2"/>
          <w:sz w:val="18"/>
          <w:szCs w:val="18"/>
        </w:rPr>
        <w:t>ГОСТ 29329-92 Весы для статического взвешивания.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Классификация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способу установки на месте эксплуатации весы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подвесные ручные (безмены);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настольные;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настенные;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напольные.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виду уравновешивающего устройства различают весы: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механические;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электромеханические (электронные).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Характеристики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 Пределы взвешивания, цена делений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 Наибольший предел взвешивания весов (НПВ) следует выбирать из ряда: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20; 50; 100; 120; 150; 200; 250; 500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1; 2; 3; 4; 5; 6; 10; 12; 15; 20; 25; 50; 100; 120; 130; 150; 200; 250; 300; 400; 500; 600; 800; 1000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4.1.2 Наименьший предел взвешивания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НмПВ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должен быть не более 10</w:t>
      </w:r>
      <w:r w:rsidR="0053673E" w:rsidRPr="0053673E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7735-94 Весы бытовые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 Значения цены поверочного деления </w:t>
      </w:r>
      <w:r w:rsidR="0053673E" w:rsidRPr="0053673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7735-94 Весы бытовые. Общие технические требования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цены деления шкалы </w:t>
      </w:r>
      <w:r w:rsidR="0053673E" w:rsidRPr="0053673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7735-94 Весы бытовые. Общие технические требования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дискретности отсчета </w:t>
      </w:r>
      <w:r w:rsidR="0053673E" w:rsidRPr="0053673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7735-94 Весы бытовые. Общие технические требования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единицах массы следует выбирать из ряда: 1х10</w:t>
      </w:r>
      <w:r w:rsidR="0053673E" w:rsidRPr="0053673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7735-94 Весы бытовые. Общие технические требования" style="width:8.7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 2х10</w:t>
      </w:r>
      <w:r w:rsidR="0053673E" w:rsidRPr="0053673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7735-94 Весы бытовые. Общие технические требования" style="width:8.7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5х10</w:t>
      </w:r>
      <w:r w:rsidR="0053673E" w:rsidRPr="0053673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7735-94 Весы бытовые. Общие технические требования" style="width:8.7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где </w:t>
      </w:r>
      <w:r w:rsidR="0053673E" w:rsidRPr="0053673E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7735-94 Весы бытовые. Общие технические требования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целое положительное, отрицательное число или нуль. При этом цена поверочного деления должна быть равна цене деления шкалы или дискретности отсчета.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изготовление электромеханических (электронных) весов с ценой поверочного деления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14400" cy="230505"/>
            <wp:effectExtent l="19050" t="0" r="0" b="0"/>
            <wp:docPr id="9" name="Рисунок 9" descr="ГОСТ 27735-94 Весы бытовые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7735-94 Весы бытовые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Число поверочных делений не должно превышать 1000.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Пределы допускаемой погрешности весов должны соответствовать значениям,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8"/>
        <w:gridCol w:w="2850"/>
        <w:gridCol w:w="3199"/>
      </w:tblGrid>
      <w:tr w:rsidR="003E2478" w:rsidTr="003E2478">
        <w:trPr>
          <w:trHeight w:val="15"/>
        </w:trPr>
        <w:tc>
          <w:tcPr>
            <w:tcW w:w="4805" w:type="dxa"/>
            <w:hideMark/>
          </w:tcPr>
          <w:p w:rsidR="003E2478" w:rsidRDefault="003E2478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E2478" w:rsidRDefault="003E2478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E2478" w:rsidRDefault="003E2478">
            <w:pPr>
              <w:rPr>
                <w:sz w:val="2"/>
                <w:szCs w:val="24"/>
              </w:rPr>
            </w:pPr>
          </w:p>
        </w:tc>
      </w:tr>
      <w:tr w:rsidR="003E2478" w:rsidTr="003E247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Интервал взвешивания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Предел допускаемой погрешности </w:t>
            </w:r>
            <w:proofErr w:type="gramStart"/>
            <w:r>
              <w:rPr>
                <w:color w:val="2D2D2D"/>
                <w:sz w:val="18"/>
                <w:szCs w:val="18"/>
              </w:rPr>
              <w:t>при</w:t>
            </w:r>
            <w:proofErr w:type="gramEnd"/>
          </w:p>
        </w:tc>
      </w:tr>
      <w:tr w:rsidR="003E2478" w:rsidTr="003E2478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первичной поверке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эксплуатации</w:t>
            </w:r>
          </w:p>
        </w:tc>
      </w:tr>
      <w:tr w:rsidR="003E2478" w:rsidTr="003E247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</w:t>
            </w:r>
            <w:proofErr w:type="spellStart"/>
            <w:r>
              <w:rPr>
                <w:color w:val="2D2D2D"/>
                <w:sz w:val="18"/>
                <w:szCs w:val="18"/>
              </w:rPr>
              <w:t>НмПВ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 50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33" type="#_x0000_t75" alt="ГОСТ 27735-94 Весы бытовые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34" type="#_x0000_t75" alt="ГОСТ 27735-94 Весы бытовые. Общие технические требования" style="width:8.75pt;height:11.25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35" type="#_x0000_t75" alt="ГОСТ 27735-94 Весы бытовые. Общие технические требования" style="width:8.75pt;height:11.25pt"/>
              </w:pict>
            </w:r>
          </w:p>
        </w:tc>
      </w:tr>
      <w:tr w:rsidR="003E2478" w:rsidTr="003E247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50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36" type="#_x0000_t75" alt="ГОСТ 27735-94 Весы бытовые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до 200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37" type="#_x0000_t75" alt="ГОСТ 27735-94 Весы бытовые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38" type="#_x0000_t75" alt="ГОСТ 27735-94 Весы бытовые. Общие технические требования" style="width:8.75pt;height:11.2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39" type="#_x0000_t75" alt="ГОСТ 27735-94 Весы бытовые. Общие технические требования" style="width:8.75pt;height:11.25pt"/>
              </w:pict>
            </w:r>
          </w:p>
        </w:tc>
      </w:tr>
      <w:tr w:rsidR="003E2478" w:rsidTr="003E2478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200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40" type="#_x0000_t75" alt="ГОСТ 27735-94 Весы бытовые. Общие технические требования" style="width:8.75pt;height:11.25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41" type="#_x0000_t75" alt="ГОСТ 27735-94 Весы бытовые. Общие технические требования" style="width:8.75pt;height:11.2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±2,5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42" type="#_x0000_t75" alt="ГОСТ 27735-94 Весы бытовые. Общие технические требования" style="width:8.75pt;height:11.25pt"/>
              </w:pict>
            </w:r>
          </w:p>
        </w:tc>
      </w:tr>
      <w:tr w:rsidR="003E2478" w:rsidTr="003E2478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478" w:rsidRDefault="003E247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Для весов с дискретным отсчетным устройством пределы допускаемой погрешности ±0,5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43" type="#_x0000_t75" alt="ГОСТ 27735-94 Весы бытовые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; ±1,5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44" type="#_x0000_t75" alt="ГОСТ 27735-94 Весы бытовые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и ±2,5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45" type="#_x0000_t75" alt="ГОСТ 27735-94 Весы бытовые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следует округлять до ±1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46" type="#_x0000_t75" alt="ГОСТ 27735-94 Весы бытовые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; ±2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47" type="#_x0000_t75" alt="ГОСТ 27735-94 Весы бытовые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и ±3</w:t>
            </w:r>
            <w:r w:rsidR="0053673E" w:rsidRPr="0053673E">
              <w:rPr>
                <w:color w:val="2D2D2D"/>
                <w:sz w:val="18"/>
                <w:szCs w:val="18"/>
              </w:rPr>
              <w:pict>
                <v:shape id="_x0000_i1048" type="#_x0000_t75" alt="ГОСТ 27735-94 Весы бытовые. Общие технические требова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 соответственно</w:t>
            </w:r>
          </w:p>
        </w:tc>
      </w:tr>
    </w:tbl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весов, имеющих несколько диапазонов взвешивания, пределы допускаемой погрешности должны соответствовать значениям, указанным в 4.3 для каждого диапазона взвешивания.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4.5 Требования к показателям надежности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4.5.1 Вероятность безотказной работы весов за время 500; 1000 и 2000 ч выбирают из ряда: 0,90; 0,92; 0,94; 0,96.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Значения вероятности безотказной работы и критерии отказов устанавливают в технических условиях на весы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4.5.2 Полный средний срок службы механических весов - не менее 10 лет, электромеханических (электронных) - не менее 8 лет. Критерии предельного состояния устанавливают в технических условиях на весы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4.6 Требования экономного использования сырья, материалов и энергии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4.6.1 Масса и потребляемая мощность для электромеханических (электронных) весов должны быть указаны в технических условиях на весы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4.7 Требования стойкости к внешним воздействиям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4.7.1 Вид климатического исполнения и категория весов по </w:t>
      </w:r>
      <w:r w:rsidRPr="00FB3DA4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быть установлены в технических условиях на весы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4.7.2 Требования к устойчивости весов к механическим воздействиям, а также требования к весам в транспортной таре должны быть установлены в технических условиях на весы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4.8 Конструктивные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4.8.1 Металлические призмы и подушки весов должны соответствовать требованиям </w:t>
      </w:r>
      <w:r w:rsidRPr="00FB3DA4">
        <w:rPr>
          <w:rFonts w:ascii="Arial" w:hAnsi="Arial" w:cs="Arial"/>
          <w:spacing w:val="2"/>
          <w:sz w:val="18"/>
          <w:szCs w:val="18"/>
        </w:rPr>
        <w:t>ГОСТ 9509</w:t>
      </w:r>
      <w:r>
        <w:rPr>
          <w:rFonts w:ascii="Arial" w:hAnsi="Arial" w:cs="Arial"/>
          <w:color w:val="2D2D2D"/>
          <w:spacing w:val="2"/>
          <w:sz w:val="18"/>
          <w:szCs w:val="18"/>
        </w:rPr>
        <w:t>, неметаллические - требованиям технических условий на призмы и подушки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4.8.2 Металлические и неметаллические неорганические покрытия должны соответствовать требованиям </w:t>
      </w:r>
      <w:r w:rsidRPr="00FB3DA4">
        <w:rPr>
          <w:rFonts w:ascii="Arial" w:hAnsi="Arial" w:cs="Arial"/>
          <w:spacing w:val="2"/>
          <w:sz w:val="18"/>
          <w:szCs w:val="18"/>
        </w:rPr>
        <w:t>ГОСТ 9.301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3DA4">
        <w:rPr>
          <w:rFonts w:ascii="Arial" w:hAnsi="Arial" w:cs="Arial"/>
          <w:spacing w:val="2"/>
          <w:sz w:val="18"/>
          <w:szCs w:val="18"/>
        </w:rPr>
        <w:t>ГОСТ 9.303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3DA4">
        <w:rPr>
          <w:rFonts w:ascii="Arial" w:hAnsi="Arial" w:cs="Arial"/>
          <w:spacing w:val="2"/>
          <w:sz w:val="18"/>
          <w:szCs w:val="18"/>
        </w:rPr>
        <w:t>ГОСТ 9.306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4.8.3 Лакокрасочные покрытия должны соответствовать требованиям </w:t>
      </w:r>
      <w:r w:rsidRPr="00FB3DA4">
        <w:rPr>
          <w:rFonts w:ascii="Arial" w:hAnsi="Arial" w:cs="Arial"/>
          <w:spacing w:val="2"/>
          <w:sz w:val="18"/>
          <w:szCs w:val="18"/>
        </w:rPr>
        <w:t>ГОСТ 9.104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3DA4">
        <w:rPr>
          <w:rFonts w:ascii="Arial" w:hAnsi="Arial" w:cs="Arial"/>
          <w:spacing w:val="2"/>
          <w:sz w:val="18"/>
          <w:szCs w:val="18"/>
        </w:rPr>
        <w:t>ГОСТ 9.032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 покрытий указывают в технических условиях на весы конкретного типа, обозначения покрытий - в рабочих чертежах,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4.8.4 Весы, предназначенные для взвешивания пищевых продуктов, должны соответствовать действующим санитарным нормам и правилам.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4.9 Требования к маркировке, упаковке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весах должны быть указаны следующие основные обозначения: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весов;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напряжение и частота питания - для электромеханических (электронных) весов.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4.9.2 Маркировка должна быть нанесена способом, обеспечивающим ее четкость и сохранность в течение всего срока службы весов.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4.9.3 Шрифты и знаки, применяемые для маркировки, должны соответствовать требованиям </w:t>
      </w:r>
      <w:r w:rsidRPr="00FB3DA4">
        <w:rPr>
          <w:rFonts w:ascii="Arial" w:hAnsi="Arial" w:cs="Arial"/>
          <w:spacing w:val="2"/>
          <w:sz w:val="18"/>
          <w:szCs w:val="18"/>
        </w:rPr>
        <w:t>ГОСТ 26.020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4.9.4 Маркировка транспортной тары должна соответствовать требованиям </w:t>
      </w:r>
      <w:r w:rsidRPr="00FB3DA4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крышке упаковочной коробки на бумажной этикетке или в сопроводительной документации должны быть указаны следующие основные обозначения: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весов;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обозначение технических условий;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 отдела технического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масса упаковки, брутто,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4.9.6 Требования к упаковке весов должны быть установлены в технических условиях на весы конкретного типа.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Параметры, обеспечивающие совместимость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 Информационная совместимость (для электромеханических или электронных весов)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должны иметь: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входные и выходные электрические сигналы - по </w:t>
      </w:r>
      <w:r w:rsidRPr="00FB3DA4">
        <w:rPr>
          <w:rFonts w:ascii="Arial" w:hAnsi="Arial" w:cs="Arial"/>
          <w:spacing w:val="2"/>
          <w:sz w:val="18"/>
          <w:szCs w:val="18"/>
        </w:rPr>
        <w:t>ГОСТ 26.010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3DA4">
        <w:rPr>
          <w:rFonts w:ascii="Arial" w:hAnsi="Arial" w:cs="Arial"/>
          <w:spacing w:val="2"/>
          <w:sz w:val="18"/>
          <w:szCs w:val="18"/>
        </w:rPr>
        <w:t>ГОСТ 26.011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3DA4">
        <w:rPr>
          <w:rFonts w:ascii="Arial" w:hAnsi="Arial" w:cs="Arial"/>
          <w:spacing w:val="2"/>
          <w:sz w:val="18"/>
          <w:szCs w:val="18"/>
        </w:rPr>
        <w:t>ГОСТ 26.013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другим нормативным документам по стандартизации на сигналы конкретного типа;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входные и выходные электрические кодированные сигналы - по </w:t>
      </w:r>
      <w:r w:rsidRPr="00FB3DA4">
        <w:rPr>
          <w:rFonts w:ascii="Arial" w:hAnsi="Arial" w:cs="Arial"/>
          <w:spacing w:val="2"/>
          <w:sz w:val="18"/>
          <w:szCs w:val="18"/>
        </w:rPr>
        <w:t>ГОСТ 26.014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Энергетическая совместимость (для электромеханических или электронных весов)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5.2.1 Электрическое питание электромеханических (электронных) весов должно осуществляться от: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сети переменного тока параметрами по </w:t>
      </w:r>
      <w:r w:rsidRPr="00FB3DA4">
        <w:rPr>
          <w:rFonts w:ascii="Arial" w:hAnsi="Arial" w:cs="Arial"/>
          <w:spacing w:val="2"/>
          <w:sz w:val="18"/>
          <w:szCs w:val="18"/>
        </w:rPr>
        <w:t>ГОСТ 21128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FB3DA4">
        <w:rPr>
          <w:rFonts w:ascii="Arial" w:hAnsi="Arial" w:cs="Arial"/>
          <w:spacing w:val="2"/>
          <w:sz w:val="18"/>
          <w:szCs w:val="18"/>
        </w:rPr>
        <w:t>ГОСТ 6697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автономных и встраиваемых источников вторичного электропитания постоянного и переменного тока по </w:t>
      </w:r>
      <w:r w:rsidRPr="00FB3DA4">
        <w:rPr>
          <w:rFonts w:ascii="Arial" w:hAnsi="Arial" w:cs="Arial"/>
          <w:spacing w:val="2"/>
          <w:sz w:val="18"/>
          <w:szCs w:val="18"/>
        </w:rPr>
        <w:t>ГОСТ 18953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элементов и батарей, предназначенных для питания в качестве источника электрической энергии, по </w:t>
      </w:r>
      <w:r w:rsidRPr="00FB3DA4">
        <w:rPr>
          <w:rFonts w:ascii="Arial" w:hAnsi="Arial" w:cs="Arial"/>
          <w:spacing w:val="2"/>
          <w:sz w:val="18"/>
          <w:szCs w:val="18"/>
        </w:rPr>
        <w:t>ГОСТ 2583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3DA4">
        <w:rPr>
          <w:rFonts w:ascii="Arial" w:hAnsi="Arial" w:cs="Arial"/>
          <w:spacing w:val="2"/>
          <w:sz w:val="18"/>
          <w:szCs w:val="18"/>
        </w:rPr>
        <w:t>ГОСТ 6851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3DA4">
        <w:rPr>
          <w:rFonts w:ascii="Arial" w:hAnsi="Arial" w:cs="Arial"/>
          <w:spacing w:val="2"/>
          <w:sz w:val="18"/>
          <w:szCs w:val="18"/>
        </w:rPr>
        <w:t>ГОСТ 24721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3DA4">
        <w:rPr>
          <w:rFonts w:ascii="Arial" w:hAnsi="Arial" w:cs="Arial"/>
          <w:spacing w:val="2"/>
          <w:sz w:val="18"/>
          <w:szCs w:val="18"/>
        </w:rPr>
        <w:t>ГОСТ 28125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5.2.2 Весы, работающие от сети переменного тока, должны сохранять работоспособность при изменении параметров питания: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напряжению - от минус 15% до плюс 10% номинального значения;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частоте - от минус 15% до плюс 10% номинального 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 Конструктивная совместимость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Числовые значения и допуски габаритных и установочных размеров должны быть установлены конструкторской документацией на весы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 Типы, размеры шкал и цифр стандартных отсчетных устройств, применяемых в весах, должны соответствовать требованиям </w:t>
      </w:r>
      <w:r w:rsidRPr="00FB3DA4">
        <w:rPr>
          <w:rFonts w:ascii="Arial" w:hAnsi="Arial" w:cs="Arial"/>
          <w:spacing w:val="2"/>
          <w:sz w:val="18"/>
          <w:szCs w:val="18"/>
        </w:rPr>
        <w:t>ГОСТ 2930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3DA4">
        <w:rPr>
          <w:rFonts w:ascii="Arial" w:hAnsi="Arial" w:cs="Arial"/>
          <w:spacing w:val="2"/>
          <w:sz w:val="18"/>
          <w:szCs w:val="18"/>
        </w:rPr>
        <w:t>ГОСТ 5365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B3DA4">
        <w:rPr>
          <w:rFonts w:ascii="Arial" w:hAnsi="Arial" w:cs="Arial"/>
          <w:spacing w:val="2"/>
          <w:sz w:val="18"/>
          <w:szCs w:val="18"/>
        </w:rPr>
        <w:t>ГОСТ 25741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безопасности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Общие требования безопасности к электромеханическим (электронным) весам - по </w:t>
      </w:r>
      <w:r w:rsidRPr="00FB3DA4">
        <w:rPr>
          <w:rFonts w:ascii="Arial" w:hAnsi="Arial" w:cs="Arial"/>
          <w:spacing w:val="2"/>
          <w:sz w:val="18"/>
          <w:szCs w:val="18"/>
        </w:rPr>
        <w:t>ГОСТ 27570.0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6.2 Эквивалентный уровень звука электромеханических (электронных) весов, создающих шум в процессе эксплуатации, не должен превышать 60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дБ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Электромеханические (электронные) весы, являющиеся источником радиопомех, должны соответствовать требованиям Общесоюзных норм допускаемых индустриальных радиопомех (Нормы 1-72 - Нормы 9-72) и </w:t>
      </w:r>
      <w:r w:rsidRPr="00FB3DA4">
        <w:rPr>
          <w:rFonts w:ascii="Arial" w:hAnsi="Arial" w:cs="Arial"/>
          <w:spacing w:val="2"/>
          <w:sz w:val="18"/>
          <w:szCs w:val="18"/>
        </w:rPr>
        <w:t>ГОСТ 23511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Весы при нормальной эксплуатации не должны создавать опасность для потребителя.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Номенклатура показателей, устанавливаемых при разработке технических заданий и технических условий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А.1 Показатели назначения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А.1.1 Наибольший предел взвешивания (НПВ), г; кг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А.1.2 Наименьший предел взвешивания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НмПВ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), г; кг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А.1.3 Пределы допускаемой погрешности,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 кг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А.1.4 Цена деления шкалы (дискретность отсчета),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 кг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А.1.5 Диапазон компенсации массы тары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А.1.6 Вид отсчетного устройства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А.1.7 Габаритные размеры,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А.2 Показатели надежности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А.2.1 Вероятность безотказной работы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А.2.2 Полный средний срок службы,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А.3 Показатели экономного использования сырья, материалов и энергии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А.3.1 Масса,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А.3.2 Потребляемая мощность, кВт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А.4 Эргономические показатели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А.4.1 Соответствие весов условиям работоспособности человека, балл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А.4.2 Соответствие весов возможностям человека в восприятии, хранении и переработке информации, балл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А.5 Показатели стандартизации и унификации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А.5.1 Коэффициент применяемости по типоразмерам, %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А.6 Показатели безопасности (по </w:t>
      </w:r>
      <w:r w:rsidRPr="00FB3DA4">
        <w:rPr>
          <w:rFonts w:ascii="Arial" w:hAnsi="Arial" w:cs="Arial"/>
          <w:spacing w:val="2"/>
          <w:sz w:val="18"/>
          <w:szCs w:val="18"/>
        </w:rPr>
        <w:t>ГОСТ 27570.0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А.6.1 Сопротивление изоляции токоведущих частей, МОм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А.6.2 Прочность изоляции,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А.6.3 Наличие надписей и знаков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E2478" w:rsidRDefault="003E2478" w:rsidP="003E247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А.6.4 Максимальное допустимое напряжение питания от автономного источника и от сети, 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Приборы для измерения и дозирования массы: Сб.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2007</w:t>
      </w:r>
    </w:p>
    <w:p w:rsidR="001B5013" w:rsidRPr="009649C2" w:rsidRDefault="001B5013" w:rsidP="009649C2"/>
    <w:sectPr w:rsidR="001B5013" w:rsidRPr="009649C2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42" w:rsidRDefault="00C94A42" w:rsidP="00284D18">
      <w:pPr>
        <w:spacing w:after="0" w:line="240" w:lineRule="auto"/>
      </w:pPr>
      <w:r>
        <w:separator/>
      </w:r>
    </w:p>
  </w:endnote>
  <w:endnote w:type="continuationSeparator" w:id="0">
    <w:p w:rsidR="00C94A42" w:rsidRDefault="00C94A42" w:rsidP="0028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18" w:rsidRDefault="00284D18" w:rsidP="00284D18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84D18" w:rsidRDefault="00284D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42" w:rsidRDefault="00C94A42" w:rsidP="00284D18">
      <w:pPr>
        <w:spacing w:after="0" w:line="240" w:lineRule="auto"/>
      </w:pPr>
      <w:r>
        <w:separator/>
      </w:r>
    </w:p>
  </w:footnote>
  <w:footnote w:type="continuationSeparator" w:id="0">
    <w:p w:rsidR="00C94A42" w:rsidRDefault="00C94A42" w:rsidP="0028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864F6"/>
    <w:rsid w:val="00180CA3"/>
    <w:rsid w:val="001977C1"/>
    <w:rsid w:val="001B5013"/>
    <w:rsid w:val="00284D18"/>
    <w:rsid w:val="00292A5F"/>
    <w:rsid w:val="002B0C5E"/>
    <w:rsid w:val="002F0DC4"/>
    <w:rsid w:val="003E2478"/>
    <w:rsid w:val="00417361"/>
    <w:rsid w:val="00423B06"/>
    <w:rsid w:val="00463F6D"/>
    <w:rsid w:val="0053673E"/>
    <w:rsid w:val="00593B2B"/>
    <w:rsid w:val="006377D1"/>
    <w:rsid w:val="006B72AD"/>
    <w:rsid w:val="006E34A7"/>
    <w:rsid w:val="00793F5F"/>
    <w:rsid w:val="00865359"/>
    <w:rsid w:val="009649C2"/>
    <w:rsid w:val="009703F2"/>
    <w:rsid w:val="00A57EB4"/>
    <w:rsid w:val="00B45CAD"/>
    <w:rsid w:val="00BD5B9F"/>
    <w:rsid w:val="00C23C38"/>
    <w:rsid w:val="00C52D34"/>
    <w:rsid w:val="00C94A42"/>
    <w:rsid w:val="00CA0697"/>
    <w:rsid w:val="00CD13DB"/>
    <w:rsid w:val="00D2646A"/>
    <w:rsid w:val="00D8013B"/>
    <w:rsid w:val="00E44707"/>
    <w:rsid w:val="00E8250E"/>
    <w:rsid w:val="00E96EAC"/>
    <w:rsid w:val="00FA3DA1"/>
    <w:rsid w:val="00FB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8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4D18"/>
  </w:style>
  <w:style w:type="paragraph" w:styleId="ae">
    <w:name w:val="footer"/>
    <w:basedOn w:val="a"/>
    <w:link w:val="af"/>
    <w:uiPriority w:val="99"/>
    <w:semiHidden/>
    <w:unhideWhenUsed/>
    <w:rsid w:val="0028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4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41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2017-07-04T12:16:00Z</dcterms:created>
  <dcterms:modified xsi:type="dcterms:W3CDTF">2017-08-15T10:37:00Z</dcterms:modified>
</cp:coreProperties>
</file>