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D6" w:rsidRDefault="004C0CD6" w:rsidP="004C0CD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28867-90</w:t>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28867-90</w:t>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Группа У21</w:t>
      </w:r>
    </w:p>
    <w:p w:rsidR="004C0CD6" w:rsidRDefault="004C0CD6" w:rsidP="004C0C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4C0CD6" w:rsidRDefault="004C0CD6" w:rsidP="004C0C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ПОКРЫТИЯ И ИЗДЕЛИЯ КОВРОВЫЕ НЕТКАНЫЕ МАШИННОГО СПОСОБА ПРОИЗВОДСТВА</w:t>
      </w:r>
    </w:p>
    <w:p w:rsidR="004C0CD6" w:rsidRPr="004C0CD6" w:rsidRDefault="004C0CD6" w:rsidP="004C0C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4C0CD6">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4C0CD6">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4C0CD6" w:rsidRPr="004C0CD6" w:rsidRDefault="004C0CD6" w:rsidP="004C0C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4C0CD6">
        <w:rPr>
          <w:rFonts w:ascii="Arial" w:hAnsi="Arial" w:cs="Arial"/>
          <w:color w:val="3C3C3C"/>
          <w:spacing w:val="2"/>
          <w:sz w:val="26"/>
          <w:szCs w:val="26"/>
          <w:lang w:val="en-US"/>
        </w:rPr>
        <w:t>Machine-made non-woven floor coverings and carpet goods.</w:t>
      </w:r>
      <w:proofErr w:type="gramEnd"/>
      <w:r w:rsidRPr="004C0CD6">
        <w:rPr>
          <w:rFonts w:ascii="Arial" w:hAnsi="Arial" w:cs="Arial"/>
          <w:color w:val="3C3C3C"/>
          <w:spacing w:val="2"/>
          <w:sz w:val="26"/>
          <w:szCs w:val="26"/>
          <w:lang w:val="en-US"/>
        </w:rPr>
        <w:t xml:space="preserve"> General specifications</w:t>
      </w:r>
    </w:p>
    <w:p w:rsidR="004C0CD6" w:rsidRP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4C0CD6">
        <w:rPr>
          <w:rFonts w:ascii="Arial" w:hAnsi="Arial" w:cs="Arial"/>
          <w:color w:val="2D2D2D"/>
          <w:spacing w:val="2"/>
          <w:sz w:val="18"/>
          <w:szCs w:val="18"/>
          <w:lang w:val="en-US"/>
        </w:rPr>
        <w:br/>
      </w:r>
      <w:r w:rsidRPr="004C0CD6">
        <w:rPr>
          <w:rFonts w:ascii="Arial" w:hAnsi="Arial" w:cs="Arial"/>
          <w:color w:val="2D2D2D"/>
          <w:spacing w:val="2"/>
          <w:sz w:val="18"/>
          <w:szCs w:val="18"/>
          <w:lang w:val="en-US"/>
        </w:rPr>
        <w:br/>
      </w:r>
      <w:r>
        <w:rPr>
          <w:rFonts w:ascii="Arial" w:hAnsi="Arial" w:cs="Arial"/>
          <w:color w:val="2D2D2D"/>
          <w:spacing w:val="2"/>
          <w:sz w:val="18"/>
          <w:szCs w:val="18"/>
        </w:rPr>
        <w:t>МКС</w:t>
      </w:r>
      <w:r w:rsidRPr="004C0CD6">
        <w:rPr>
          <w:rFonts w:ascii="Arial" w:hAnsi="Arial" w:cs="Arial"/>
          <w:color w:val="2D2D2D"/>
          <w:spacing w:val="2"/>
          <w:sz w:val="18"/>
          <w:szCs w:val="18"/>
          <w:lang w:val="en-US"/>
        </w:rPr>
        <w:t xml:space="preserve"> 97.150</w:t>
      </w:r>
      <w:r w:rsidRPr="004C0CD6">
        <w:rPr>
          <w:rFonts w:ascii="Arial" w:hAnsi="Arial" w:cs="Arial"/>
          <w:color w:val="2D2D2D"/>
          <w:spacing w:val="2"/>
          <w:sz w:val="18"/>
          <w:szCs w:val="18"/>
          <w:lang w:val="en-US"/>
        </w:rPr>
        <w:br/>
      </w:r>
      <w:r>
        <w:rPr>
          <w:rFonts w:ascii="Arial" w:hAnsi="Arial" w:cs="Arial"/>
          <w:color w:val="2D2D2D"/>
          <w:spacing w:val="2"/>
          <w:sz w:val="18"/>
          <w:szCs w:val="18"/>
        </w:rPr>
        <w:t>ОКП</w:t>
      </w:r>
      <w:r w:rsidRPr="004C0CD6">
        <w:rPr>
          <w:rFonts w:ascii="Arial" w:hAnsi="Arial" w:cs="Arial"/>
          <w:color w:val="2D2D2D"/>
          <w:spacing w:val="2"/>
          <w:sz w:val="18"/>
          <w:szCs w:val="18"/>
          <w:lang w:val="en-US"/>
        </w:rPr>
        <w:t xml:space="preserve"> 81 700</w:t>
      </w:r>
    </w:p>
    <w:p w:rsidR="004C0CD6" w:rsidRP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4C0CD6">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4C0CD6">
        <w:rPr>
          <w:rFonts w:ascii="Arial" w:hAnsi="Arial" w:cs="Arial"/>
          <w:color w:val="2D2D2D"/>
          <w:spacing w:val="2"/>
          <w:sz w:val="18"/>
          <w:szCs w:val="18"/>
          <w:lang w:val="en-US"/>
        </w:rPr>
        <w:t xml:space="preserve"> 1992-01-01</w:t>
      </w:r>
    </w:p>
    <w:p w:rsidR="004C0CD6" w:rsidRDefault="004C0CD6" w:rsidP="004C0C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4C0CD6">
        <w:rPr>
          <w:rFonts w:ascii="Arial" w:hAnsi="Arial" w:cs="Arial"/>
          <w:color w:val="3C3C3C"/>
          <w:spacing w:val="2"/>
          <w:sz w:val="26"/>
          <w:szCs w:val="26"/>
          <w:lang w:val="en-US"/>
        </w:rPr>
        <w:t>     </w:t>
      </w:r>
      <w:r w:rsidRPr="005A7168">
        <w:rPr>
          <w:rFonts w:ascii="Arial" w:hAnsi="Arial" w:cs="Arial"/>
          <w:color w:val="3C3C3C"/>
          <w:spacing w:val="2"/>
          <w:sz w:val="26"/>
          <w:szCs w:val="26"/>
        </w:rPr>
        <w:br/>
      </w:r>
      <w:r w:rsidRPr="004C0CD6">
        <w:rPr>
          <w:rFonts w:ascii="Arial" w:hAnsi="Arial" w:cs="Arial"/>
          <w:color w:val="3C3C3C"/>
          <w:spacing w:val="2"/>
          <w:sz w:val="26"/>
          <w:szCs w:val="26"/>
          <w:lang w:val="en-US"/>
        </w:rPr>
        <w:t>     </w:t>
      </w:r>
      <w:r w:rsidRPr="005A7168">
        <w:rPr>
          <w:rFonts w:ascii="Arial" w:hAnsi="Arial" w:cs="Arial"/>
          <w:color w:val="3C3C3C"/>
          <w:spacing w:val="2"/>
          <w:sz w:val="26"/>
          <w:szCs w:val="26"/>
        </w:rPr>
        <w:br/>
      </w:r>
      <w:r>
        <w:rPr>
          <w:rFonts w:ascii="Arial" w:hAnsi="Arial" w:cs="Arial"/>
          <w:color w:val="3C3C3C"/>
          <w:spacing w:val="2"/>
          <w:sz w:val="26"/>
          <w:szCs w:val="26"/>
        </w:rPr>
        <w:t>ИНФОРМАЦИОННЫЕ ДАННЫЕ</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Государственным комитетом легкой промышленности при Госплане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В.Л.Молоков</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Т.С.Луцькая</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С.Д.Кодола</w:t>
      </w:r>
      <w:proofErr w:type="spellEnd"/>
      <w:r>
        <w:rPr>
          <w:rFonts w:ascii="Arial" w:hAnsi="Arial" w:cs="Arial"/>
          <w:color w:val="2D2D2D"/>
          <w:spacing w:val="2"/>
          <w:sz w:val="18"/>
          <w:szCs w:val="18"/>
        </w:rPr>
        <w:t xml:space="preserve">, Н.П.Яновская, </w:t>
      </w:r>
      <w:proofErr w:type="spellStart"/>
      <w:r>
        <w:rPr>
          <w:rFonts w:ascii="Arial" w:hAnsi="Arial" w:cs="Arial"/>
          <w:color w:val="2D2D2D"/>
          <w:spacing w:val="2"/>
          <w:sz w:val="18"/>
          <w:szCs w:val="18"/>
        </w:rPr>
        <w:t>Г.В.Нарайкина</w:t>
      </w:r>
      <w:proofErr w:type="spellEnd"/>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управлению качеством продукции и стандартам от 29.12.90 N 3679</w:t>
      </w:r>
      <w:r>
        <w:rPr>
          <w:rFonts w:ascii="Arial" w:hAnsi="Arial" w:cs="Arial"/>
          <w:color w:val="2D2D2D"/>
          <w:spacing w:val="2"/>
          <w:sz w:val="18"/>
          <w:szCs w:val="18"/>
        </w:rPr>
        <w:br/>
      </w:r>
      <w:r>
        <w:rPr>
          <w:rFonts w:ascii="Arial" w:hAnsi="Arial" w:cs="Arial"/>
          <w:color w:val="2D2D2D"/>
          <w:spacing w:val="2"/>
          <w:sz w:val="18"/>
          <w:szCs w:val="18"/>
        </w:rPr>
        <w:br/>
        <w:t>Изменение N 1 принято Межгосударственным советом по стандартизации, метрологии и сертификации (протокол N 25 от 26 мая 2004 г.)</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 национальные органы по стандартизации следующих государств:</w:t>
      </w:r>
      <w:r>
        <w:rPr>
          <w:rFonts w:ascii="Arial" w:hAnsi="Arial" w:cs="Arial"/>
          <w:color w:val="2D2D2D"/>
          <w:spacing w:val="2"/>
          <w:sz w:val="18"/>
          <w:szCs w:val="18"/>
        </w:rPr>
        <w:br/>
      </w:r>
      <w:r>
        <w:rPr>
          <w:rFonts w:ascii="Arial" w:hAnsi="Arial" w:cs="Arial"/>
          <w:color w:val="2D2D2D"/>
          <w:spacing w:val="2"/>
          <w:sz w:val="18"/>
          <w:szCs w:val="18"/>
        </w:rPr>
        <w:br/>
        <w:t>AZ, AM, BY, KZ, KG, MD, RU, TJ, TM, UZ, UA [коды альфа-2 по</w:t>
      </w:r>
      <w:r>
        <w:rPr>
          <w:rStyle w:val="apple-converted-space"/>
          <w:rFonts w:ascii="Arial" w:hAnsi="Arial" w:cs="Arial"/>
          <w:color w:val="2D2D2D"/>
          <w:spacing w:val="2"/>
          <w:sz w:val="18"/>
          <w:szCs w:val="18"/>
        </w:rPr>
        <w:t> </w:t>
      </w:r>
      <w:proofErr w:type="gramStart"/>
      <w:r w:rsidRPr="004974BF">
        <w:rPr>
          <w:rFonts w:ascii="Arial" w:hAnsi="Arial" w:cs="Arial"/>
          <w:spacing w:val="2"/>
          <w:sz w:val="18"/>
          <w:szCs w:val="18"/>
        </w:rPr>
        <w:t>M</w:t>
      </w:r>
      <w:proofErr w:type="gramEnd"/>
      <w:r w:rsidRPr="004974BF">
        <w:rPr>
          <w:rFonts w:ascii="Arial" w:hAnsi="Arial" w:cs="Arial"/>
          <w:spacing w:val="2"/>
          <w:sz w:val="18"/>
          <w:szCs w:val="18"/>
        </w:rPr>
        <w:t>К (ИСО 3166) 004</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14070-82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15124-77</w:t>
      </w:r>
      <w:r>
        <w:rPr>
          <w:rStyle w:val="apple-converted-space"/>
          <w:rFonts w:ascii="Arial" w:hAnsi="Arial" w:cs="Arial"/>
          <w:color w:val="2D2D2D"/>
          <w:spacing w:val="2"/>
          <w:sz w:val="18"/>
          <w:szCs w:val="18"/>
        </w:rPr>
        <w:t> </w:t>
      </w:r>
      <w:r>
        <w:rPr>
          <w:rFonts w:ascii="Arial" w:hAnsi="Arial" w:cs="Arial"/>
          <w:color w:val="2D2D2D"/>
          <w:spacing w:val="2"/>
          <w:sz w:val="18"/>
          <w:szCs w:val="18"/>
        </w:rPr>
        <w:t>(в части норм),</w:t>
      </w:r>
      <w:r>
        <w:rPr>
          <w:rStyle w:val="apple-converted-space"/>
          <w:rFonts w:ascii="Arial" w:hAnsi="Arial" w:cs="Arial"/>
          <w:color w:val="2D2D2D"/>
          <w:spacing w:val="2"/>
          <w:sz w:val="18"/>
          <w:szCs w:val="18"/>
        </w:rPr>
        <w:t> </w:t>
      </w:r>
      <w:r w:rsidRPr="004974BF">
        <w:rPr>
          <w:rFonts w:ascii="Arial" w:hAnsi="Arial" w:cs="Arial"/>
          <w:spacing w:val="2"/>
          <w:sz w:val="18"/>
          <w:szCs w:val="18"/>
        </w:rPr>
        <w:t>ГОСТ 23347-78</w:t>
      </w:r>
      <w:r>
        <w:rPr>
          <w:rFonts w:ascii="Arial" w:hAnsi="Arial" w:cs="Arial"/>
          <w:color w:val="2D2D2D"/>
          <w:spacing w:val="2"/>
          <w:sz w:val="18"/>
          <w:szCs w:val="18"/>
        </w:rPr>
        <w:t>, ОСТ 17-50-83, РСГ Лит. ССР 1072-88, ТУ 17-РСФСР 58-9224-84*, ТУ 17 РСФСР 58-11078-85*, ТУ 17 РСФСР 58-10211-88*, ТУ 17 РСФСР 58-9467-79*</w:t>
      </w:r>
      <w:r>
        <w:rPr>
          <w:rFonts w:ascii="Arial" w:hAnsi="Arial" w:cs="Arial"/>
          <w:color w:val="2D2D2D"/>
          <w:spacing w:val="2"/>
          <w:sz w:val="18"/>
          <w:szCs w:val="18"/>
        </w:rPr>
        <w:br/>
        <w:t>________________</w:t>
      </w:r>
      <w:r>
        <w:rPr>
          <w:rFonts w:ascii="Arial" w:hAnsi="Arial" w:cs="Arial"/>
          <w:color w:val="2D2D2D"/>
          <w:spacing w:val="2"/>
          <w:sz w:val="18"/>
          <w:szCs w:val="18"/>
        </w:rPr>
        <w:br/>
        <w:t>* ТУ, упомянутые здесь и далее по тексту, не приводятся. За дополнительной информацией обратитесь по</w:t>
      </w:r>
      <w:r>
        <w:rPr>
          <w:rStyle w:val="apple-converted-space"/>
          <w:rFonts w:ascii="Arial" w:hAnsi="Arial" w:cs="Arial"/>
          <w:color w:val="2D2D2D"/>
          <w:spacing w:val="2"/>
          <w:sz w:val="18"/>
          <w:szCs w:val="18"/>
        </w:rPr>
        <w:t> </w:t>
      </w:r>
      <w:r w:rsidRPr="004974BF">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606"/>
        <w:gridCol w:w="4741"/>
      </w:tblGrid>
      <w:tr w:rsidR="004C0CD6" w:rsidTr="004C0CD6">
        <w:trPr>
          <w:trHeight w:val="15"/>
        </w:trPr>
        <w:tc>
          <w:tcPr>
            <w:tcW w:w="6098" w:type="dxa"/>
            <w:hideMark/>
          </w:tcPr>
          <w:p w:rsidR="004C0CD6" w:rsidRDefault="004C0CD6">
            <w:pPr>
              <w:rPr>
                <w:sz w:val="2"/>
                <w:szCs w:val="24"/>
              </w:rPr>
            </w:pPr>
          </w:p>
        </w:tc>
        <w:tc>
          <w:tcPr>
            <w:tcW w:w="5174" w:type="dxa"/>
            <w:hideMark/>
          </w:tcPr>
          <w:p w:rsidR="004C0CD6" w:rsidRDefault="004C0CD6">
            <w:pPr>
              <w:rPr>
                <w:sz w:val="2"/>
                <w:szCs w:val="24"/>
              </w:rPr>
            </w:pPr>
          </w:p>
        </w:tc>
      </w:tr>
      <w:tr w:rsidR="004C0CD6" w:rsidTr="004C0CD6">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раздела, пункта</w:t>
            </w:r>
          </w:p>
        </w:tc>
      </w:tr>
      <w:tr w:rsidR="004C0CD6" w:rsidTr="004C0CD6">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9.055-75</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4.14</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15.007-88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2.2.1</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4659-79</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4.2</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7000-80</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2.3; 2.4; 5</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9733.0-83</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9733.1-91</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lastRenderedPageBreak/>
              <w:t>ГОСТ 9733.5-83</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9733.6-83</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9733.13-83</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9733.27-83</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9733.28-91</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14067-91</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4.7</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14217-87</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4.6</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18276.0-88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18276.1-88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18276.2-88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4.5</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18276.3-88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18276.4-88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4.11</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19616-74</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4.12</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20566-75</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4.12</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21530-76</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4.11</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sidRPr="004974BF">
              <w:rPr>
                <w:sz w:val="18"/>
                <w:szCs w:val="18"/>
              </w:rPr>
              <w:t>ГОСТ 23348-78</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2.3; 2.4</w:t>
            </w:r>
          </w:p>
        </w:tc>
      </w:tr>
      <w:tr w:rsidR="004C0CD6" w:rsidTr="004C0CD6">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proofErr w:type="gramStart"/>
            <w:r w:rsidRPr="004974BF">
              <w:rPr>
                <w:sz w:val="18"/>
                <w:szCs w:val="18"/>
              </w:rPr>
              <w:t>СТ</w:t>
            </w:r>
            <w:proofErr w:type="gramEnd"/>
            <w:r w:rsidRPr="004974BF">
              <w:rPr>
                <w:sz w:val="18"/>
                <w:szCs w:val="18"/>
              </w:rPr>
              <w:t xml:space="preserve"> СЭВ 4825-84</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4.10</w:t>
            </w:r>
          </w:p>
        </w:tc>
      </w:tr>
      <w:tr w:rsidR="004C0CD6" w:rsidTr="004C0CD6">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ИСО 2424-92*</w:t>
            </w:r>
          </w:p>
        </w:t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 протоколу N 7-95 Межгосударственного совета по стандартизации, метрологии и сертификации (ИУС 11-95)</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w:t>
      </w:r>
      <w:proofErr w:type="gramStart"/>
      <w:r>
        <w:rPr>
          <w:rFonts w:ascii="Arial" w:hAnsi="Arial" w:cs="Arial"/>
          <w:color w:val="2D2D2D"/>
          <w:spacing w:val="2"/>
          <w:sz w:val="18"/>
          <w:szCs w:val="18"/>
        </w:rPr>
        <w:t>ИЗДАНИЕ (декабрь 2004 г.) с Изменением N 1, принятым в ноябре 2004 г. (ИУС 2-2005)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готовые ковровые нетканые покрытия машинного способа производства: прошивные (</w:t>
      </w:r>
      <w:proofErr w:type="spellStart"/>
      <w:r>
        <w:rPr>
          <w:rFonts w:ascii="Arial" w:hAnsi="Arial" w:cs="Arial"/>
          <w:color w:val="2D2D2D"/>
          <w:spacing w:val="2"/>
          <w:sz w:val="18"/>
          <w:szCs w:val="18"/>
        </w:rPr>
        <w:t>тафтинговые</w:t>
      </w:r>
      <w:proofErr w:type="spellEnd"/>
      <w:r>
        <w:rPr>
          <w:rFonts w:ascii="Arial" w:hAnsi="Arial" w:cs="Arial"/>
          <w:color w:val="2D2D2D"/>
          <w:spacing w:val="2"/>
          <w:sz w:val="18"/>
          <w:szCs w:val="18"/>
        </w:rPr>
        <w:t>), вязально-прошивные (</w:t>
      </w:r>
      <w:proofErr w:type="spellStart"/>
      <w:r>
        <w:rPr>
          <w:rFonts w:ascii="Arial" w:hAnsi="Arial" w:cs="Arial"/>
          <w:color w:val="2D2D2D"/>
          <w:spacing w:val="2"/>
          <w:sz w:val="18"/>
          <w:szCs w:val="18"/>
        </w:rPr>
        <w:t>Малимо</w:t>
      </w:r>
      <w:proofErr w:type="spellEnd"/>
      <w:r>
        <w:rPr>
          <w:rFonts w:ascii="Arial" w:hAnsi="Arial" w:cs="Arial"/>
          <w:color w:val="2D2D2D"/>
          <w:spacing w:val="2"/>
          <w:sz w:val="18"/>
          <w:szCs w:val="18"/>
        </w:rPr>
        <w:t>), трикотажные жаккардовые (</w:t>
      </w:r>
      <w:proofErr w:type="spellStart"/>
      <w:r>
        <w:rPr>
          <w:rFonts w:ascii="Arial" w:hAnsi="Arial" w:cs="Arial"/>
          <w:color w:val="2D2D2D"/>
          <w:spacing w:val="2"/>
          <w:sz w:val="18"/>
          <w:szCs w:val="18"/>
        </w:rPr>
        <w:t>Лирофлор</w:t>
      </w:r>
      <w:proofErr w:type="spellEnd"/>
      <w:r>
        <w:rPr>
          <w:rFonts w:ascii="Arial" w:hAnsi="Arial" w:cs="Arial"/>
          <w:color w:val="2D2D2D"/>
          <w:spacing w:val="2"/>
          <w:sz w:val="18"/>
          <w:szCs w:val="18"/>
        </w:rPr>
        <w:t>), трикотажные.</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Стандарт не распространяется на ковровые покрытия и изделия специального назначения и </w:t>
      </w:r>
      <w:proofErr w:type="spellStart"/>
      <w:r>
        <w:rPr>
          <w:rFonts w:ascii="Arial" w:hAnsi="Arial" w:cs="Arial"/>
          <w:color w:val="2D2D2D"/>
          <w:spacing w:val="2"/>
          <w:sz w:val="18"/>
          <w:szCs w:val="18"/>
        </w:rPr>
        <w:t>иглопробивные</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t>Классификация ковров и ковровых покрытий и термины - по ИСО 2424.</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ОСНОВНЫЕ ПАРАМЕТРЫ И РАЗМЕРЫ</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Размеры по длине и ширине ковровых покрытий и изделий устанавливают по согласованию с заказчиком. Предельные отклонения по ширине ковровых покрытий и изделий должны соответствовать требованиям, указанным в табл.1.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716"/>
        <w:gridCol w:w="718"/>
        <w:gridCol w:w="532"/>
        <w:gridCol w:w="719"/>
        <w:gridCol w:w="857"/>
        <w:gridCol w:w="6805"/>
      </w:tblGrid>
      <w:tr w:rsidR="004C0CD6" w:rsidTr="004C0CD6">
        <w:trPr>
          <w:trHeight w:val="15"/>
        </w:trPr>
        <w:tc>
          <w:tcPr>
            <w:tcW w:w="739" w:type="dxa"/>
            <w:hideMark/>
          </w:tcPr>
          <w:p w:rsidR="004C0CD6" w:rsidRDefault="004C0CD6">
            <w:pPr>
              <w:rPr>
                <w:sz w:val="2"/>
                <w:szCs w:val="24"/>
              </w:rPr>
            </w:pPr>
          </w:p>
        </w:tc>
        <w:tc>
          <w:tcPr>
            <w:tcW w:w="739" w:type="dxa"/>
            <w:hideMark/>
          </w:tcPr>
          <w:p w:rsidR="004C0CD6" w:rsidRDefault="004C0CD6">
            <w:pPr>
              <w:rPr>
                <w:sz w:val="2"/>
                <w:szCs w:val="24"/>
              </w:rPr>
            </w:pPr>
          </w:p>
        </w:tc>
        <w:tc>
          <w:tcPr>
            <w:tcW w:w="554" w:type="dxa"/>
            <w:hideMark/>
          </w:tcPr>
          <w:p w:rsidR="004C0CD6" w:rsidRDefault="004C0CD6">
            <w:pPr>
              <w:rPr>
                <w:sz w:val="2"/>
                <w:szCs w:val="24"/>
              </w:rPr>
            </w:pPr>
          </w:p>
        </w:tc>
        <w:tc>
          <w:tcPr>
            <w:tcW w:w="739" w:type="dxa"/>
            <w:hideMark/>
          </w:tcPr>
          <w:p w:rsidR="004C0CD6" w:rsidRDefault="004C0CD6">
            <w:pPr>
              <w:rPr>
                <w:sz w:val="2"/>
                <w:szCs w:val="24"/>
              </w:rPr>
            </w:pPr>
          </w:p>
        </w:tc>
        <w:tc>
          <w:tcPr>
            <w:tcW w:w="924" w:type="dxa"/>
            <w:hideMark/>
          </w:tcPr>
          <w:p w:rsidR="004C0CD6" w:rsidRDefault="004C0CD6">
            <w:pPr>
              <w:rPr>
                <w:sz w:val="2"/>
                <w:szCs w:val="24"/>
              </w:rPr>
            </w:pPr>
          </w:p>
        </w:tc>
        <w:tc>
          <w:tcPr>
            <w:tcW w:w="7577" w:type="dxa"/>
            <w:hideMark/>
          </w:tcPr>
          <w:p w:rsidR="004C0CD6" w:rsidRDefault="004C0CD6">
            <w:pPr>
              <w:rPr>
                <w:sz w:val="2"/>
                <w:szCs w:val="24"/>
              </w:rPr>
            </w:pPr>
          </w:p>
        </w:tc>
      </w:tr>
      <w:tr w:rsidR="004C0CD6" w:rsidTr="004C0CD6">
        <w:tc>
          <w:tcPr>
            <w:tcW w:w="369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w:t>
            </w:r>
            <w:proofErr w:type="gramStart"/>
            <w:r>
              <w:rPr>
                <w:color w:val="2D2D2D"/>
                <w:sz w:val="18"/>
                <w:szCs w:val="18"/>
              </w:rPr>
              <w:t>см</w:t>
            </w:r>
            <w:proofErr w:type="gramEnd"/>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Предельное отклонение, </w:t>
            </w:r>
            <w:proofErr w:type="gramStart"/>
            <w:r>
              <w:rPr>
                <w:color w:val="2D2D2D"/>
                <w:sz w:val="18"/>
                <w:szCs w:val="18"/>
              </w:rPr>
              <w:t>см</w:t>
            </w:r>
            <w:proofErr w:type="gramEnd"/>
          </w:p>
        </w:tc>
      </w:tr>
      <w:tr w:rsidR="004C0CD6" w:rsidTr="004C0CD6">
        <w:tc>
          <w:tcPr>
            <w:tcW w:w="3696"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 100 </w:t>
            </w:r>
            <w:proofErr w:type="spellStart"/>
            <w:r>
              <w:rPr>
                <w:color w:val="2D2D2D"/>
                <w:sz w:val="18"/>
                <w:szCs w:val="18"/>
              </w:rPr>
              <w:t>включ</w:t>
            </w:r>
            <w:proofErr w:type="spellEnd"/>
            <w:r>
              <w:rPr>
                <w:color w:val="2D2D2D"/>
                <w:sz w:val="18"/>
                <w:szCs w:val="18"/>
              </w:rPr>
              <w:t>.</w:t>
            </w:r>
          </w:p>
        </w:tc>
        <w:tc>
          <w:tcPr>
            <w:tcW w:w="75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C0CD6" w:rsidTr="004C0CD6">
        <w:tc>
          <w:tcPr>
            <w:tcW w:w="739" w:type="dxa"/>
            <w:tcBorders>
              <w:top w:val="nil"/>
              <w:left w:val="single" w:sz="4" w:space="0" w:color="000000"/>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739"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c>
          <w:tcPr>
            <w:tcW w:w="554"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150</w:t>
            </w:r>
          </w:p>
        </w:tc>
        <w:tc>
          <w:tcPr>
            <w:tcW w:w="924" w:type="dxa"/>
            <w:tcBorders>
              <w:top w:val="nil"/>
              <w:left w:val="nil"/>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4C0CD6" w:rsidTr="004C0CD6">
        <w:tc>
          <w:tcPr>
            <w:tcW w:w="739" w:type="dxa"/>
            <w:tcBorders>
              <w:top w:val="nil"/>
              <w:left w:val="single" w:sz="4" w:space="0" w:color="000000"/>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150</w:t>
            </w:r>
          </w:p>
        </w:tc>
        <w:tc>
          <w:tcPr>
            <w:tcW w:w="554"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200</w:t>
            </w:r>
          </w:p>
        </w:tc>
        <w:tc>
          <w:tcPr>
            <w:tcW w:w="924" w:type="dxa"/>
            <w:tcBorders>
              <w:top w:val="nil"/>
              <w:left w:val="nil"/>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4C0CD6" w:rsidTr="004C0CD6">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200</w:t>
            </w:r>
          </w:p>
        </w:tc>
        <w:tc>
          <w:tcPr>
            <w:tcW w:w="1294" w:type="dxa"/>
            <w:gridSpan w:val="2"/>
            <w:tcBorders>
              <w:top w:val="nil"/>
              <w:left w:val="nil"/>
              <w:bottom w:val="single" w:sz="4" w:space="0" w:color="000000"/>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и более</w:t>
            </w: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c>
          <w:tcPr>
            <w:tcW w:w="757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Минусовые отклонения по длине должны составлять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номинальной, %, не более:</w:t>
      </w:r>
      <w:r>
        <w:rPr>
          <w:rFonts w:ascii="Arial" w:hAnsi="Arial" w:cs="Arial"/>
          <w:color w:val="2D2D2D"/>
          <w:spacing w:val="2"/>
          <w:sz w:val="18"/>
          <w:szCs w:val="18"/>
        </w:rPr>
        <w:br/>
      </w:r>
      <w:r>
        <w:rPr>
          <w:rFonts w:ascii="Arial" w:hAnsi="Arial" w:cs="Arial"/>
          <w:color w:val="2D2D2D"/>
          <w:spacing w:val="2"/>
          <w:sz w:val="18"/>
          <w:szCs w:val="18"/>
        </w:rPr>
        <w:br/>
        <w:t>0,5 - для ковровых покрытий;</w:t>
      </w:r>
      <w:r>
        <w:rPr>
          <w:rFonts w:ascii="Arial" w:hAnsi="Arial" w:cs="Arial"/>
          <w:color w:val="2D2D2D"/>
          <w:spacing w:val="2"/>
          <w:sz w:val="18"/>
          <w:szCs w:val="18"/>
        </w:rPr>
        <w:br/>
      </w:r>
      <w:r>
        <w:rPr>
          <w:rFonts w:ascii="Arial" w:hAnsi="Arial" w:cs="Arial"/>
          <w:color w:val="2D2D2D"/>
          <w:spacing w:val="2"/>
          <w:sz w:val="18"/>
          <w:szCs w:val="18"/>
        </w:rPr>
        <w:lastRenderedPageBreak/>
        <w:br/>
        <w:t>1,0 - для ковровых изделий.</w:t>
      </w:r>
      <w:r>
        <w:rPr>
          <w:rFonts w:ascii="Arial" w:hAnsi="Arial" w:cs="Arial"/>
          <w:color w:val="2D2D2D"/>
          <w:spacing w:val="2"/>
          <w:sz w:val="18"/>
          <w:szCs w:val="18"/>
        </w:rPr>
        <w:br/>
      </w:r>
      <w:r>
        <w:rPr>
          <w:rFonts w:ascii="Arial" w:hAnsi="Arial" w:cs="Arial"/>
          <w:color w:val="2D2D2D"/>
          <w:spacing w:val="2"/>
          <w:sz w:val="18"/>
          <w:szCs w:val="18"/>
        </w:rPr>
        <w:br/>
        <w:t>Плюсовые отклонения по длине и ширине ковровых покрытий и изделий не ограничены.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Ковровые покрытия и изделия должны изготовляться в соответствии с требованиями настоящего стандарта и техническим описанием для каждого артикула.</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2.2. Характеристики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По художественно-эстетическим показателям ковровые покрытия и изделия должны соответствовать образцам-эталонам, утвержденным в соответствии с</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15.007</w:t>
      </w:r>
      <w:r>
        <w:rPr>
          <w:rStyle w:val="apple-converted-space"/>
          <w:rFonts w:ascii="Arial" w:hAnsi="Arial" w:cs="Arial"/>
          <w:color w:val="2D2D2D"/>
          <w:spacing w:val="2"/>
          <w:sz w:val="18"/>
          <w:szCs w:val="18"/>
        </w:rPr>
        <w:t> </w:t>
      </w:r>
      <w:r>
        <w:rPr>
          <w:rFonts w:ascii="Arial" w:hAnsi="Arial" w:cs="Arial"/>
          <w:color w:val="2D2D2D"/>
          <w:spacing w:val="2"/>
          <w:sz w:val="18"/>
          <w:szCs w:val="18"/>
        </w:rPr>
        <w:t>(разд.2).</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2.2.2. По виду применяемых пряжи или нитей, формирующих ворс или рабочую поверхность, ковровые покрытия и изделия подразделяют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чистошерстяные;</w:t>
      </w:r>
      <w:r>
        <w:rPr>
          <w:rFonts w:ascii="Arial" w:hAnsi="Arial" w:cs="Arial"/>
          <w:color w:val="2D2D2D"/>
          <w:spacing w:val="2"/>
          <w:sz w:val="18"/>
          <w:szCs w:val="18"/>
        </w:rPr>
        <w:br/>
      </w:r>
      <w:r>
        <w:rPr>
          <w:rFonts w:ascii="Arial" w:hAnsi="Arial" w:cs="Arial"/>
          <w:color w:val="2D2D2D"/>
          <w:spacing w:val="2"/>
          <w:sz w:val="18"/>
          <w:szCs w:val="18"/>
        </w:rPr>
        <w:br/>
        <w:t>шерстяные;</w:t>
      </w:r>
      <w:r>
        <w:rPr>
          <w:rFonts w:ascii="Arial" w:hAnsi="Arial" w:cs="Arial"/>
          <w:color w:val="2D2D2D"/>
          <w:spacing w:val="2"/>
          <w:sz w:val="18"/>
          <w:szCs w:val="18"/>
        </w:rPr>
        <w:br/>
      </w:r>
      <w:r>
        <w:rPr>
          <w:rFonts w:ascii="Arial" w:hAnsi="Arial" w:cs="Arial"/>
          <w:color w:val="2D2D2D"/>
          <w:spacing w:val="2"/>
          <w:sz w:val="18"/>
          <w:szCs w:val="18"/>
        </w:rPr>
        <w:br/>
        <w:t>полушерстяные;</w:t>
      </w:r>
      <w:r>
        <w:rPr>
          <w:rFonts w:ascii="Arial" w:hAnsi="Arial" w:cs="Arial"/>
          <w:color w:val="2D2D2D"/>
          <w:spacing w:val="2"/>
          <w:sz w:val="18"/>
          <w:szCs w:val="18"/>
        </w:rPr>
        <w:br/>
      </w:r>
      <w:r>
        <w:rPr>
          <w:rFonts w:ascii="Arial" w:hAnsi="Arial" w:cs="Arial"/>
          <w:color w:val="2D2D2D"/>
          <w:spacing w:val="2"/>
          <w:sz w:val="18"/>
          <w:szCs w:val="18"/>
        </w:rPr>
        <w:br/>
        <w:t>из химических волокон и нитей.</w:t>
      </w:r>
      <w:r>
        <w:rPr>
          <w:rFonts w:ascii="Arial" w:hAnsi="Arial" w:cs="Arial"/>
          <w:color w:val="2D2D2D"/>
          <w:spacing w:val="2"/>
          <w:sz w:val="18"/>
          <w:szCs w:val="18"/>
        </w:rPr>
        <w:br/>
      </w:r>
      <w:r>
        <w:rPr>
          <w:rFonts w:ascii="Arial" w:hAnsi="Arial" w:cs="Arial"/>
          <w:color w:val="2D2D2D"/>
          <w:spacing w:val="2"/>
          <w:sz w:val="18"/>
          <w:szCs w:val="18"/>
        </w:rPr>
        <w:br/>
        <w:t xml:space="preserve">К </w:t>
      </w:r>
      <w:proofErr w:type="gramStart"/>
      <w:r>
        <w:rPr>
          <w:rFonts w:ascii="Arial" w:hAnsi="Arial" w:cs="Arial"/>
          <w:color w:val="2D2D2D"/>
          <w:spacing w:val="2"/>
          <w:sz w:val="18"/>
          <w:szCs w:val="18"/>
        </w:rPr>
        <w:t>чистошерстяным</w:t>
      </w:r>
      <w:proofErr w:type="gramEnd"/>
      <w:r>
        <w:rPr>
          <w:rFonts w:ascii="Arial" w:hAnsi="Arial" w:cs="Arial"/>
          <w:color w:val="2D2D2D"/>
          <w:spacing w:val="2"/>
          <w:sz w:val="18"/>
          <w:szCs w:val="18"/>
        </w:rPr>
        <w:t xml:space="preserve"> относят ковровые покрытия и изделия, содержащие в пряже, формирующей ворс или рабочую поверхность, не менее 95% шерстяных волокон.</w:t>
      </w:r>
      <w:r>
        <w:rPr>
          <w:rFonts w:ascii="Arial" w:hAnsi="Arial" w:cs="Arial"/>
          <w:color w:val="2D2D2D"/>
          <w:spacing w:val="2"/>
          <w:sz w:val="18"/>
          <w:szCs w:val="18"/>
        </w:rPr>
        <w:br/>
      </w:r>
      <w:r>
        <w:rPr>
          <w:rFonts w:ascii="Arial" w:hAnsi="Arial" w:cs="Arial"/>
          <w:color w:val="2D2D2D"/>
          <w:spacing w:val="2"/>
          <w:sz w:val="18"/>
          <w:szCs w:val="18"/>
        </w:rPr>
        <w:br/>
        <w:t xml:space="preserve">К </w:t>
      </w:r>
      <w:proofErr w:type="gramStart"/>
      <w:r>
        <w:rPr>
          <w:rFonts w:ascii="Arial" w:hAnsi="Arial" w:cs="Arial"/>
          <w:color w:val="2D2D2D"/>
          <w:spacing w:val="2"/>
          <w:sz w:val="18"/>
          <w:szCs w:val="18"/>
        </w:rPr>
        <w:t>шерстяным</w:t>
      </w:r>
      <w:proofErr w:type="gramEnd"/>
      <w:r>
        <w:rPr>
          <w:rFonts w:ascii="Arial" w:hAnsi="Arial" w:cs="Arial"/>
          <w:color w:val="2D2D2D"/>
          <w:spacing w:val="2"/>
          <w:sz w:val="18"/>
          <w:szCs w:val="18"/>
        </w:rPr>
        <w:t xml:space="preserve"> относят ковровые покрытия и изделия, содержащие в пряже, формирующей ворс или рабочую поверхность, не менее 70% шерстяных волокон.</w:t>
      </w:r>
      <w:r>
        <w:rPr>
          <w:rFonts w:ascii="Arial" w:hAnsi="Arial" w:cs="Arial"/>
          <w:color w:val="2D2D2D"/>
          <w:spacing w:val="2"/>
          <w:sz w:val="18"/>
          <w:szCs w:val="18"/>
        </w:rPr>
        <w:br/>
      </w:r>
      <w:r>
        <w:rPr>
          <w:rFonts w:ascii="Arial" w:hAnsi="Arial" w:cs="Arial"/>
          <w:color w:val="2D2D2D"/>
          <w:spacing w:val="2"/>
          <w:sz w:val="18"/>
          <w:szCs w:val="18"/>
        </w:rPr>
        <w:br/>
        <w:t xml:space="preserve">К </w:t>
      </w:r>
      <w:proofErr w:type="gramStart"/>
      <w:r>
        <w:rPr>
          <w:rFonts w:ascii="Arial" w:hAnsi="Arial" w:cs="Arial"/>
          <w:color w:val="2D2D2D"/>
          <w:spacing w:val="2"/>
          <w:sz w:val="18"/>
          <w:szCs w:val="18"/>
        </w:rPr>
        <w:t>полушерстяным</w:t>
      </w:r>
      <w:proofErr w:type="gramEnd"/>
      <w:r>
        <w:rPr>
          <w:rFonts w:ascii="Arial" w:hAnsi="Arial" w:cs="Arial"/>
          <w:color w:val="2D2D2D"/>
          <w:spacing w:val="2"/>
          <w:sz w:val="18"/>
          <w:szCs w:val="18"/>
        </w:rPr>
        <w:t xml:space="preserve"> относят ковровые покрытия и изделия, содержащие в пряже, формирующей ворс или рабочую поверхность, не менее 20% шерстяных волокон.</w:t>
      </w:r>
      <w:r>
        <w:rPr>
          <w:rFonts w:ascii="Arial" w:hAnsi="Arial" w:cs="Arial"/>
          <w:color w:val="2D2D2D"/>
          <w:spacing w:val="2"/>
          <w:sz w:val="18"/>
          <w:szCs w:val="18"/>
        </w:rPr>
        <w:br/>
      </w:r>
      <w:r>
        <w:rPr>
          <w:rFonts w:ascii="Arial" w:hAnsi="Arial" w:cs="Arial"/>
          <w:color w:val="2D2D2D"/>
          <w:spacing w:val="2"/>
          <w:sz w:val="18"/>
          <w:szCs w:val="18"/>
        </w:rPr>
        <w:br/>
        <w:t xml:space="preserve">К ковровым покрытиям и изделиям из химических волокон и нитей относят ковровые покрытия и изделия, содержащие в нитях, формирующих ворс или рабочую поверхность, менее 20% шерстяных волокон в сочетании с </w:t>
      </w:r>
      <w:proofErr w:type="gramStart"/>
      <w:r>
        <w:rPr>
          <w:rFonts w:ascii="Arial" w:hAnsi="Arial" w:cs="Arial"/>
          <w:color w:val="2D2D2D"/>
          <w:spacing w:val="2"/>
          <w:sz w:val="18"/>
          <w:szCs w:val="18"/>
        </w:rPr>
        <w:t>химическими</w:t>
      </w:r>
      <w:proofErr w:type="gramEnd"/>
      <w:r>
        <w:rPr>
          <w:rFonts w:ascii="Arial" w:hAnsi="Arial" w:cs="Arial"/>
          <w:color w:val="2D2D2D"/>
          <w:spacing w:val="2"/>
          <w:sz w:val="18"/>
          <w:szCs w:val="18"/>
        </w:rPr>
        <w:t xml:space="preserve"> или из 100% химических волокон или нитей.</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видов волокон и нитей, формирующих ворсовую поверхность ковровых покрытий и изделий.</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2.2.3. Ковровые покрытия и изделия могут вырабатываться с разрезным, петлевым, рельефным, комбинированным ворсом и/или с печатным рисунком.</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2.2.1-2.2.3.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2.2.4.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2.2.5. Высота ворса ковровых покрытий и изделий должна быть,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w:t>
      </w:r>
      <w:r w:rsidR="00353305" w:rsidRPr="00353305">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8867-90 Покрытия и изделия ковровые нетканые машинного способа производства.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трикотажных</w:t>
      </w:r>
      <w:proofErr w:type="gramEnd"/>
      <w:r>
        <w:rPr>
          <w:rFonts w:ascii="Arial" w:hAnsi="Arial" w:cs="Arial"/>
          <w:color w:val="2D2D2D"/>
          <w:spacing w:val="2"/>
          <w:sz w:val="18"/>
          <w:szCs w:val="18"/>
        </w:rPr>
        <w:t xml:space="preserve"> с петлевым ворсом;</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w:t>
      </w:r>
      <w:r w:rsidR="00353305" w:rsidRPr="00353305">
        <w:rPr>
          <w:rFonts w:ascii="Arial" w:hAnsi="Arial" w:cs="Arial"/>
          <w:color w:val="2D2D2D"/>
          <w:spacing w:val="2"/>
          <w:sz w:val="18"/>
          <w:szCs w:val="18"/>
        </w:rPr>
        <w:pict>
          <v:shape id="_x0000_i1026" type="#_x0000_t75" alt="ГОСТ 28867-90 Покрытия и изделия ковровые нетканые машинного способа производства.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трикотажных</w:t>
      </w:r>
      <w:proofErr w:type="gramEnd"/>
      <w:r>
        <w:rPr>
          <w:rFonts w:ascii="Arial" w:hAnsi="Arial" w:cs="Arial"/>
          <w:color w:val="2D2D2D"/>
          <w:spacing w:val="2"/>
          <w:sz w:val="18"/>
          <w:szCs w:val="18"/>
        </w:rPr>
        <w:t xml:space="preserve"> с разрезным ворсом;</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w:t>
      </w:r>
      <w:r w:rsidR="00353305" w:rsidRPr="00353305">
        <w:rPr>
          <w:rFonts w:ascii="Arial" w:hAnsi="Arial" w:cs="Arial"/>
          <w:color w:val="2D2D2D"/>
          <w:spacing w:val="2"/>
          <w:sz w:val="18"/>
          <w:szCs w:val="18"/>
        </w:rPr>
        <w:pict>
          <v:shape id="_x0000_i1027" type="#_x0000_t75" alt="ГОСТ 28867-90 Покрытия и изделия ковровые нетканые машинного способа производства. Общие технические условия (с Изменением N 1)" style="width:20.65pt;height:18.8pt"/>
        </w:pict>
      </w:r>
      <w:r>
        <w:rPr>
          <w:rStyle w:val="apple-converted-space"/>
          <w:rFonts w:ascii="Arial" w:hAnsi="Arial" w:cs="Arial"/>
          <w:color w:val="2D2D2D"/>
          <w:spacing w:val="2"/>
          <w:sz w:val="18"/>
          <w:szCs w:val="18"/>
        </w:rPr>
        <w:t> </w:t>
      </w:r>
      <w:r>
        <w:rPr>
          <w:rFonts w:ascii="Arial" w:hAnsi="Arial" w:cs="Arial"/>
          <w:color w:val="2D2D2D"/>
          <w:spacing w:val="2"/>
          <w:sz w:val="18"/>
          <w:szCs w:val="18"/>
        </w:rPr>
        <w:t>- вязально-прошивных (</w:t>
      </w:r>
      <w:proofErr w:type="spellStart"/>
      <w:r>
        <w:rPr>
          <w:rFonts w:ascii="Arial" w:hAnsi="Arial" w:cs="Arial"/>
          <w:color w:val="2D2D2D"/>
          <w:spacing w:val="2"/>
          <w:sz w:val="18"/>
          <w:szCs w:val="18"/>
        </w:rPr>
        <w:t>Малимо</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w:t>
      </w:r>
      <w:r w:rsidR="00353305" w:rsidRPr="00353305">
        <w:rPr>
          <w:rFonts w:ascii="Arial" w:hAnsi="Arial" w:cs="Arial"/>
          <w:color w:val="2D2D2D"/>
          <w:spacing w:val="2"/>
          <w:sz w:val="18"/>
          <w:szCs w:val="18"/>
        </w:rPr>
        <w:pict>
          <v:shape id="_x0000_i1028" type="#_x0000_t75" alt="ГОСТ 28867-90 Покрытия и изделия ковровые нетканые машинного способа производства.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трикотажных жаккардовых (</w:t>
      </w:r>
      <w:proofErr w:type="spellStart"/>
      <w:r>
        <w:rPr>
          <w:rFonts w:ascii="Arial" w:hAnsi="Arial" w:cs="Arial"/>
          <w:color w:val="2D2D2D"/>
          <w:spacing w:val="2"/>
          <w:sz w:val="18"/>
          <w:szCs w:val="18"/>
        </w:rPr>
        <w:t>Лирофлор</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Высота ворса прошивных (</w:t>
      </w:r>
      <w:proofErr w:type="spellStart"/>
      <w:r>
        <w:rPr>
          <w:rFonts w:ascii="Arial" w:hAnsi="Arial" w:cs="Arial"/>
          <w:color w:val="2D2D2D"/>
          <w:spacing w:val="2"/>
          <w:sz w:val="18"/>
          <w:szCs w:val="18"/>
        </w:rPr>
        <w:t>тафтинговых</w:t>
      </w:r>
      <w:proofErr w:type="spellEnd"/>
      <w:r>
        <w:rPr>
          <w:rFonts w:ascii="Arial" w:hAnsi="Arial" w:cs="Arial"/>
          <w:color w:val="2D2D2D"/>
          <w:spacing w:val="2"/>
          <w:sz w:val="18"/>
          <w:szCs w:val="18"/>
        </w:rPr>
        <w:t>) покрытий и изделий - в соответствии с техническим описанием на конкретный артикул, допускаемые отклонения не должны превышать - 1 мм.</w:t>
      </w:r>
      <w:r>
        <w:rPr>
          <w:rFonts w:ascii="Arial" w:hAnsi="Arial" w:cs="Arial"/>
          <w:color w:val="2D2D2D"/>
          <w:spacing w:val="2"/>
          <w:sz w:val="18"/>
          <w:szCs w:val="18"/>
        </w:rPr>
        <w:br/>
      </w:r>
      <w:r>
        <w:rPr>
          <w:rFonts w:ascii="Arial" w:hAnsi="Arial" w:cs="Arial"/>
          <w:color w:val="2D2D2D"/>
          <w:spacing w:val="2"/>
          <w:sz w:val="18"/>
          <w:szCs w:val="18"/>
        </w:rPr>
        <w:br/>
        <w:t>Допускаются по согласованию с заказчиком другие значения высоты ворса ковровых покрытий и изделий.</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2.2.6. Прочность закрепления ворса прошивных (</w:t>
      </w:r>
      <w:proofErr w:type="spellStart"/>
      <w:r>
        <w:rPr>
          <w:rFonts w:ascii="Arial" w:hAnsi="Arial" w:cs="Arial"/>
          <w:color w:val="2D2D2D"/>
          <w:spacing w:val="2"/>
          <w:sz w:val="18"/>
          <w:szCs w:val="18"/>
        </w:rPr>
        <w:t>тафтинговых</w:t>
      </w:r>
      <w:proofErr w:type="spellEnd"/>
      <w:r>
        <w:rPr>
          <w:rFonts w:ascii="Arial" w:hAnsi="Arial" w:cs="Arial"/>
          <w:color w:val="2D2D2D"/>
          <w:spacing w:val="2"/>
          <w:sz w:val="18"/>
          <w:szCs w:val="18"/>
        </w:rPr>
        <w:t>) покрытий и изделий должна быть, мН, не менее:</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14700 - для разрезного ворса;</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20000 - для петлевого ворса.</w:t>
      </w:r>
      <w:r>
        <w:rPr>
          <w:rFonts w:ascii="Arial" w:hAnsi="Arial" w:cs="Arial"/>
          <w:color w:val="2D2D2D"/>
          <w:spacing w:val="2"/>
          <w:sz w:val="18"/>
          <w:szCs w:val="18"/>
        </w:rPr>
        <w:br/>
      </w:r>
      <w:r>
        <w:rPr>
          <w:rFonts w:ascii="Arial" w:hAnsi="Arial" w:cs="Arial"/>
          <w:color w:val="2D2D2D"/>
          <w:spacing w:val="2"/>
          <w:sz w:val="18"/>
          <w:szCs w:val="18"/>
        </w:rPr>
        <w:br/>
        <w:t>Ковровые покрытия и изделия должны быть обработаны с изнаночной стороны составом на основе латекса, другими полимерными материалами или дублированными с изнаночной стороны текстильными материалами.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2.2.7. </w:t>
      </w:r>
      <w:proofErr w:type="gramStart"/>
      <w:r>
        <w:rPr>
          <w:rFonts w:ascii="Arial" w:hAnsi="Arial" w:cs="Arial"/>
          <w:color w:val="2D2D2D"/>
          <w:spacing w:val="2"/>
          <w:sz w:val="18"/>
          <w:szCs w:val="18"/>
        </w:rPr>
        <w:t>Устойчивость окраски ковровых покрытий и изделий подразделяют на прочную (ПК) и обыкновенную (ОК).</w:t>
      </w:r>
      <w:proofErr w:type="gramEnd"/>
      <w:r>
        <w:rPr>
          <w:rFonts w:ascii="Arial" w:hAnsi="Arial" w:cs="Arial"/>
          <w:color w:val="2D2D2D"/>
          <w:spacing w:val="2"/>
          <w:sz w:val="18"/>
          <w:szCs w:val="18"/>
        </w:rPr>
        <w:br/>
      </w:r>
      <w:r>
        <w:rPr>
          <w:rFonts w:ascii="Arial" w:hAnsi="Arial" w:cs="Arial"/>
          <w:color w:val="2D2D2D"/>
          <w:spacing w:val="2"/>
          <w:sz w:val="18"/>
          <w:szCs w:val="18"/>
        </w:rPr>
        <w:br/>
        <w:t>Устойчивость окраски ковровых покрытий и изделий должна соответствовать требованиям, указанным в табл.2.</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1848"/>
        <w:gridCol w:w="1708"/>
        <w:gridCol w:w="1537"/>
        <w:gridCol w:w="1237"/>
        <w:gridCol w:w="2035"/>
        <w:gridCol w:w="1982"/>
      </w:tblGrid>
      <w:tr w:rsidR="004C0CD6" w:rsidTr="004C0CD6">
        <w:trPr>
          <w:trHeight w:val="15"/>
        </w:trPr>
        <w:tc>
          <w:tcPr>
            <w:tcW w:w="2033" w:type="dxa"/>
            <w:hideMark/>
          </w:tcPr>
          <w:p w:rsidR="004C0CD6" w:rsidRDefault="004C0CD6">
            <w:pPr>
              <w:rPr>
                <w:sz w:val="2"/>
                <w:szCs w:val="24"/>
              </w:rPr>
            </w:pPr>
          </w:p>
        </w:tc>
        <w:tc>
          <w:tcPr>
            <w:tcW w:w="1848" w:type="dxa"/>
            <w:hideMark/>
          </w:tcPr>
          <w:p w:rsidR="004C0CD6" w:rsidRDefault="004C0CD6">
            <w:pPr>
              <w:rPr>
                <w:sz w:val="2"/>
                <w:szCs w:val="24"/>
              </w:rPr>
            </w:pPr>
          </w:p>
        </w:tc>
        <w:tc>
          <w:tcPr>
            <w:tcW w:w="1663" w:type="dxa"/>
            <w:hideMark/>
          </w:tcPr>
          <w:p w:rsidR="004C0CD6" w:rsidRDefault="004C0CD6">
            <w:pPr>
              <w:rPr>
                <w:sz w:val="2"/>
                <w:szCs w:val="24"/>
              </w:rPr>
            </w:pPr>
          </w:p>
        </w:tc>
        <w:tc>
          <w:tcPr>
            <w:tcW w:w="1478" w:type="dxa"/>
            <w:hideMark/>
          </w:tcPr>
          <w:p w:rsidR="004C0CD6" w:rsidRDefault="004C0CD6">
            <w:pPr>
              <w:rPr>
                <w:sz w:val="2"/>
                <w:szCs w:val="24"/>
              </w:rPr>
            </w:pPr>
          </w:p>
        </w:tc>
        <w:tc>
          <w:tcPr>
            <w:tcW w:w="2218" w:type="dxa"/>
            <w:hideMark/>
          </w:tcPr>
          <w:p w:rsidR="004C0CD6" w:rsidRDefault="004C0CD6">
            <w:pPr>
              <w:rPr>
                <w:sz w:val="2"/>
                <w:szCs w:val="24"/>
              </w:rPr>
            </w:pPr>
          </w:p>
        </w:tc>
        <w:tc>
          <w:tcPr>
            <w:tcW w:w="2218" w:type="dxa"/>
            <w:hideMark/>
          </w:tcPr>
          <w:p w:rsidR="004C0CD6" w:rsidRDefault="004C0CD6">
            <w:pPr>
              <w:rPr>
                <w:sz w:val="2"/>
                <w:szCs w:val="24"/>
              </w:rPr>
            </w:pPr>
          </w:p>
        </w:tc>
      </w:tr>
      <w:tr w:rsidR="004C0CD6" w:rsidTr="004C0CD6">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группы окраски</w:t>
            </w:r>
          </w:p>
        </w:tc>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Устойчивость окраски к воздействию, баллы, не менее</w:t>
            </w:r>
          </w:p>
        </w:tc>
      </w:tr>
      <w:tr w:rsidR="004C0CD6" w:rsidTr="004C0C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сухого трения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дистиллир</w:t>
            </w:r>
            <w:proofErr w:type="gramStart"/>
            <w:r>
              <w:rPr>
                <w:color w:val="2D2D2D"/>
                <w:sz w:val="18"/>
                <w:szCs w:val="18"/>
              </w:rPr>
              <w:t>о</w:t>
            </w:r>
            <w:proofErr w:type="spellEnd"/>
            <w:r>
              <w:rPr>
                <w:color w:val="2D2D2D"/>
                <w:sz w:val="18"/>
                <w:szCs w:val="18"/>
              </w:rPr>
              <w:t>-</w:t>
            </w:r>
            <w:proofErr w:type="gramEnd"/>
            <w:r>
              <w:rPr>
                <w:color w:val="2D2D2D"/>
                <w:sz w:val="18"/>
                <w:szCs w:val="18"/>
              </w:rPr>
              <w:br/>
              <w:t>ванной воды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света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шампунирования</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пота</w:t>
            </w:r>
            <w:r>
              <w:rPr>
                <w:color w:val="2D2D2D"/>
                <w:sz w:val="18"/>
                <w:szCs w:val="18"/>
              </w:rPr>
              <w:br/>
              <w:t>(используемых в детских учреждениях)</w:t>
            </w:r>
          </w:p>
        </w:tc>
      </w:tr>
      <w:tr w:rsidR="004C0CD6" w:rsidTr="004C0CD6">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Закрашивание смежной ткани</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Изменение первоначальной окраски</w:t>
            </w:r>
          </w:p>
        </w:tc>
      </w:tr>
      <w:tr w:rsidR="004C0CD6" w:rsidTr="004C0CD6">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Прочная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4C0CD6" w:rsidTr="004C0CD6">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Обыкновенная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для печатных покрытий и изделий устойчивость окраски к свету 4 балла - для прочной и 3 балла - для обыкновенной окраски.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проверять показатели устойчивости окраски при смене класса и вида красителей, но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2.2.8. Стойкость к истиранию ворсовой поверхности (число циклов при истирании до появления грунта) должна соответствовать требованиям, указанным в табл.3.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833"/>
        <w:gridCol w:w="185"/>
        <w:gridCol w:w="343"/>
        <w:gridCol w:w="1540"/>
        <w:gridCol w:w="1670"/>
        <w:gridCol w:w="2063"/>
        <w:gridCol w:w="2007"/>
        <w:gridCol w:w="1706"/>
      </w:tblGrid>
      <w:tr w:rsidR="004C0CD6" w:rsidTr="004C0CD6">
        <w:trPr>
          <w:trHeight w:val="15"/>
        </w:trPr>
        <w:tc>
          <w:tcPr>
            <w:tcW w:w="924" w:type="dxa"/>
            <w:hideMark/>
          </w:tcPr>
          <w:p w:rsidR="004C0CD6" w:rsidRDefault="004C0CD6">
            <w:pPr>
              <w:rPr>
                <w:sz w:val="2"/>
                <w:szCs w:val="24"/>
              </w:rPr>
            </w:pPr>
          </w:p>
        </w:tc>
        <w:tc>
          <w:tcPr>
            <w:tcW w:w="185" w:type="dxa"/>
            <w:hideMark/>
          </w:tcPr>
          <w:p w:rsidR="004C0CD6" w:rsidRDefault="004C0CD6">
            <w:pPr>
              <w:rPr>
                <w:sz w:val="2"/>
                <w:szCs w:val="24"/>
              </w:rPr>
            </w:pPr>
          </w:p>
        </w:tc>
        <w:tc>
          <w:tcPr>
            <w:tcW w:w="370" w:type="dxa"/>
            <w:hideMark/>
          </w:tcPr>
          <w:p w:rsidR="004C0CD6" w:rsidRDefault="004C0CD6">
            <w:pPr>
              <w:rPr>
                <w:sz w:val="2"/>
                <w:szCs w:val="24"/>
              </w:rPr>
            </w:pPr>
          </w:p>
        </w:tc>
        <w:tc>
          <w:tcPr>
            <w:tcW w:w="2033" w:type="dxa"/>
            <w:hideMark/>
          </w:tcPr>
          <w:p w:rsidR="004C0CD6" w:rsidRDefault="004C0CD6">
            <w:pPr>
              <w:rPr>
                <w:sz w:val="2"/>
                <w:szCs w:val="24"/>
              </w:rPr>
            </w:pPr>
          </w:p>
        </w:tc>
        <w:tc>
          <w:tcPr>
            <w:tcW w:w="1848" w:type="dxa"/>
            <w:hideMark/>
          </w:tcPr>
          <w:p w:rsidR="004C0CD6" w:rsidRDefault="004C0CD6">
            <w:pPr>
              <w:rPr>
                <w:sz w:val="2"/>
                <w:szCs w:val="24"/>
              </w:rPr>
            </w:pPr>
          </w:p>
        </w:tc>
        <w:tc>
          <w:tcPr>
            <w:tcW w:w="2218" w:type="dxa"/>
            <w:hideMark/>
          </w:tcPr>
          <w:p w:rsidR="004C0CD6" w:rsidRDefault="004C0CD6">
            <w:pPr>
              <w:rPr>
                <w:sz w:val="2"/>
                <w:szCs w:val="24"/>
              </w:rPr>
            </w:pPr>
          </w:p>
        </w:tc>
        <w:tc>
          <w:tcPr>
            <w:tcW w:w="2218" w:type="dxa"/>
            <w:hideMark/>
          </w:tcPr>
          <w:p w:rsidR="004C0CD6" w:rsidRDefault="004C0CD6">
            <w:pPr>
              <w:rPr>
                <w:sz w:val="2"/>
                <w:szCs w:val="24"/>
              </w:rPr>
            </w:pPr>
          </w:p>
        </w:tc>
        <w:tc>
          <w:tcPr>
            <w:tcW w:w="1848" w:type="dxa"/>
            <w:hideMark/>
          </w:tcPr>
          <w:p w:rsidR="004C0CD6" w:rsidRDefault="004C0CD6">
            <w:pPr>
              <w:rPr>
                <w:sz w:val="2"/>
                <w:szCs w:val="24"/>
              </w:rPr>
            </w:pPr>
          </w:p>
        </w:tc>
      </w:tr>
      <w:tr w:rsidR="004C0CD6" w:rsidTr="004C0CD6">
        <w:tc>
          <w:tcPr>
            <w:tcW w:w="3511"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покрытий и изделий</w:t>
            </w:r>
          </w:p>
        </w:tc>
        <w:tc>
          <w:tcPr>
            <w:tcW w:w="813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Стойкость к истиранию ворсовой поверхности, циклы, не менее</w:t>
            </w:r>
            <w:r>
              <w:rPr>
                <w:rStyle w:val="apple-converted-space"/>
                <w:color w:val="2D2D2D"/>
                <w:sz w:val="18"/>
                <w:szCs w:val="18"/>
              </w:rPr>
              <w:t> </w:t>
            </w:r>
          </w:p>
        </w:tc>
      </w:tr>
      <w:tr w:rsidR="004C0CD6" w:rsidTr="004C0CD6">
        <w:tc>
          <w:tcPr>
            <w:tcW w:w="3511"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Ворс из полиамидных </w:t>
            </w:r>
            <w:proofErr w:type="spellStart"/>
            <w:r>
              <w:rPr>
                <w:color w:val="2D2D2D"/>
                <w:sz w:val="18"/>
                <w:szCs w:val="18"/>
              </w:rPr>
              <w:t>текстур</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рованных</w:t>
            </w:r>
            <w:proofErr w:type="spellEnd"/>
            <w:r>
              <w:rPr>
                <w:color w:val="2D2D2D"/>
                <w:sz w:val="18"/>
                <w:szCs w:val="18"/>
              </w:rPr>
              <w:t xml:space="preserve"> нитей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Ворс из полипропиленовых </w:t>
            </w:r>
            <w:proofErr w:type="spellStart"/>
            <w:r>
              <w:rPr>
                <w:color w:val="2D2D2D"/>
                <w:sz w:val="18"/>
                <w:szCs w:val="18"/>
              </w:rPr>
              <w:t>текстур</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рованных</w:t>
            </w:r>
            <w:proofErr w:type="spellEnd"/>
            <w:r>
              <w:rPr>
                <w:color w:val="2D2D2D"/>
                <w:sz w:val="18"/>
                <w:szCs w:val="18"/>
              </w:rPr>
              <w:t xml:space="preserve"> нитей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Чистошерстяной, шерстяной и полушерстяной ворс</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Ворс из смеси искусственных и синтетических волокон</w:t>
            </w:r>
          </w:p>
        </w:tc>
      </w:tr>
      <w:tr w:rsidR="004C0CD6" w:rsidTr="004C0CD6">
        <w:tc>
          <w:tcPr>
            <w:tcW w:w="3511"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Прошивные (</w:t>
            </w:r>
            <w:proofErr w:type="spellStart"/>
            <w:r>
              <w:rPr>
                <w:color w:val="2D2D2D"/>
                <w:sz w:val="18"/>
                <w:szCs w:val="18"/>
              </w:rPr>
              <w:t>тафтинговые</w:t>
            </w:r>
            <w:proofErr w:type="spellEnd"/>
            <w:r>
              <w:rPr>
                <w:color w:val="2D2D2D"/>
                <w:sz w:val="18"/>
                <w:szCs w:val="18"/>
              </w:rPr>
              <w:t>) с ворсовой нитью линейной плотности, текс:</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924" w:type="dxa"/>
            <w:tcBorders>
              <w:top w:val="nil"/>
              <w:left w:val="single" w:sz="4" w:space="0" w:color="000000"/>
              <w:bottom w:val="nil"/>
              <w:right w:val="nil"/>
            </w:tcBorders>
            <w:tcMar>
              <w:top w:w="0" w:type="dxa"/>
              <w:left w:w="149" w:type="dxa"/>
              <w:bottom w:w="0" w:type="dxa"/>
              <w:right w:w="149" w:type="dxa"/>
            </w:tcMar>
            <w:hideMark/>
          </w:tcPr>
          <w:p w:rsidR="004C0CD6" w:rsidRDefault="004C0CD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до</w:t>
            </w:r>
          </w:p>
        </w:tc>
        <w:tc>
          <w:tcPr>
            <w:tcW w:w="2033" w:type="dxa"/>
            <w:tcBorders>
              <w:top w:val="nil"/>
              <w:left w:val="nil"/>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300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924" w:type="dxa"/>
            <w:tcBorders>
              <w:top w:val="nil"/>
              <w:left w:val="single" w:sz="4" w:space="0" w:color="000000"/>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от 301</w:t>
            </w:r>
          </w:p>
        </w:tc>
        <w:tc>
          <w:tcPr>
            <w:tcW w:w="554" w:type="dxa"/>
            <w:gridSpan w:val="2"/>
            <w:tcBorders>
              <w:top w:val="nil"/>
              <w:left w:val="nil"/>
              <w:bottom w:val="nil"/>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до</w:t>
            </w:r>
          </w:p>
        </w:tc>
        <w:tc>
          <w:tcPr>
            <w:tcW w:w="2033" w:type="dxa"/>
            <w:tcBorders>
              <w:top w:val="nil"/>
              <w:left w:val="nil"/>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500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от 501</w:t>
            </w:r>
          </w:p>
        </w:tc>
        <w:tc>
          <w:tcPr>
            <w:tcW w:w="2587" w:type="dxa"/>
            <w:gridSpan w:val="3"/>
            <w:tcBorders>
              <w:top w:val="nil"/>
              <w:left w:val="nil"/>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и более</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4C0CD6" w:rsidTr="004C0CD6">
        <w:tc>
          <w:tcPr>
            <w:tcW w:w="351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Вязально-прошивные (</w:t>
            </w:r>
            <w:proofErr w:type="spellStart"/>
            <w:r>
              <w:rPr>
                <w:color w:val="2D2D2D"/>
                <w:sz w:val="18"/>
                <w:szCs w:val="18"/>
              </w:rPr>
              <w:t>Малимо</w:t>
            </w:r>
            <w:proofErr w:type="spellEnd"/>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Трикотажные жаккардовые (</w:t>
            </w:r>
            <w:proofErr w:type="spellStart"/>
            <w:r>
              <w:rPr>
                <w:color w:val="2D2D2D"/>
                <w:sz w:val="18"/>
                <w:szCs w:val="18"/>
              </w:rPr>
              <w:t>Лирофлор</w:t>
            </w:r>
            <w:proofErr w:type="spellEnd"/>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Трикотажные с ворсовой нитью линейной плотности, текс:</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1109" w:type="dxa"/>
            <w:gridSpan w:val="2"/>
            <w:tcBorders>
              <w:top w:val="nil"/>
              <w:left w:val="single" w:sz="4" w:space="0" w:color="000000"/>
              <w:bottom w:val="nil"/>
              <w:right w:val="nil"/>
            </w:tcBorders>
            <w:tcMar>
              <w:top w:w="0" w:type="dxa"/>
              <w:left w:w="149" w:type="dxa"/>
              <w:bottom w:w="0" w:type="dxa"/>
              <w:right w:w="149" w:type="dxa"/>
            </w:tcMar>
            <w:hideMark/>
          </w:tcPr>
          <w:p w:rsidR="004C0CD6" w:rsidRDefault="004C0CD6">
            <w:pPr>
              <w:rPr>
                <w:sz w:val="24"/>
                <w:szCs w:val="24"/>
              </w:rPr>
            </w:pPr>
          </w:p>
        </w:tc>
        <w:tc>
          <w:tcPr>
            <w:tcW w:w="2402" w:type="dxa"/>
            <w:gridSpan w:val="2"/>
            <w:tcBorders>
              <w:top w:val="nil"/>
              <w:left w:val="nil"/>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до 500</w:t>
            </w:r>
            <w:r>
              <w:rPr>
                <w:color w:val="2D2D2D"/>
                <w:sz w:val="18"/>
                <w:szCs w:val="18"/>
              </w:rPr>
              <w:br/>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1109"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от 501</w:t>
            </w:r>
          </w:p>
        </w:tc>
        <w:tc>
          <w:tcPr>
            <w:tcW w:w="2402" w:type="dxa"/>
            <w:gridSpan w:val="2"/>
            <w:tcBorders>
              <w:top w:val="nil"/>
              <w:left w:val="nil"/>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и более</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Допускается проверять показатель стойкости к истиранию ворсовой поверхности при постановке продукции на производство, при смене видов сырья, но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2.2.5-2.2.8.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2.2.9. Допускаемые минусовые отклонения должны быть, % не более:</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 по поверхностной плотности готового покрытия или изделия;</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 по поверхностной плотности ворса;</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 по числу ворсовых петель (пучков) на 10 см по длине и ширине;</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10 - по поверхностной плотности </w:t>
      </w:r>
      <w:proofErr w:type="spellStart"/>
      <w:r>
        <w:rPr>
          <w:rFonts w:ascii="Arial" w:hAnsi="Arial" w:cs="Arial"/>
          <w:color w:val="2D2D2D"/>
          <w:spacing w:val="2"/>
          <w:sz w:val="18"/>
          <w:szCs w:val="18"/>
        </w:rPr>
        <w:t>приклея</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 Изменение линейных размеров после мокрой обработки покрытий и изделий должно соответствовать требованиям, указанным в табл.4.</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6078"/>
        <w:gridCol w:w="2207"/>
        <w:gridCol w:w="2062"/>
      </w:tblGrid>
      <w:tr w:rsidR="004C0CD6" w:rsidTr="004C0CD6">
        <w:trPr>
          <w:trHeight w:val="15"/>
        </w:trPr>
        <w:tc>
          <w:tcPr>
            <w:tcW w:w="6653" w:type="dxa"/>
            <w:hideMark/>
          </w:tcPr>
          <w:p w:rsidR="004C0CD6" w:rsidRDefault="004C0CD6">
            <w:pPr>
              <w:rPr>
                <w:sz w:val="2"/>
                <w:szCs w:val="24"/>
              </w:rPr>
            </w:pPr>
          </w:p>
        </w:tc>
        <w:tc>
          <w:tcPr>
            <w:tcW w:w="2402" w:type="dxa"/>
            <w:hideMark/>
          </w:tcPr>
          <w:p w:rsidR="004C0CD6" w:rsidRDefault="004C0CD6">
            <w:pPr>
              <w:rPr>
                <w:sz w:val="2"/>
                <w:szCs w:val="24"/>
              </w:rPr>
            </w:pPr>
          </w:p>
        </w:tc>
        <w:tc>
          <w:tcPr>
            <w:tcW w:w="2218" w:type="dxa"/>
            <w:hideMark/>
          </w:tcPr>
          <w:p w:rsidR="004C0CD6" w:rsidRDefault="004C0CD6">
            <w:pPr>
              <w:rPr>
                <w:sz w:val="2"/>
                <w:szCs w:val="24"/>
              </w:rPr>
            </w:pPr>
          </w:p>
        </w:tc>
      </w:tr>
      <w:tr w:rsidR="004C0CD6" w:rsidTr="004C0CD6">
        <w:tc>
          <w:tcPr>
            <w:tcW w:w="6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покрытий и изделий</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Изменение линейных размеров после мокрой обработки, %, не более</w:t>
            </w:r>
          </w:p>
        </w:tc>
      </w:tr>
      <w:tr w:rsidR="004C0CD6" w:rsidTr="004C0CD6">
        <w:tc>
          <w:tcPr>
            <w:tcW w:w="665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длине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ширине</w:t>
            </w:r>
          </w:p>
        </w:tc>
      </w:tr>
      <w:tr w:rsidR="004C0CD6" w:rsidTr="004C0CD6">
        <w:tc>
          <w:tcPr>
            <w:tcW w:w="6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Прошивные (</w:t>
            </w:r>
            <w:proofErr w:type="spellStart"/>
            <w:r>
              <w:rPr>
                <w:color w:val="2D2D2D"/>
                <w:sz w:val="18"/>
                <w:szCs w:val="18"/>
              </w:rPr>
              <w:t>тафтинговые</w:t>
            </w:r>
            <w:proofErr w:type="spellEnd"/>
            <w:r>
              <w:rPr>
                <w:color w:val="2D2D2D"/>
                <w:sz w:val="18"/>
                <w:szCs w:val="18"/>
              </w:rPr>
              <w:t>):</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 грунтом из полипропиленовых пленочных нитей</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 грунтом из полипропиленовых пленочных нитей в сочетании с другими волокнами и нитями</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 грунтом из полульняной пряжи</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Вязательно-прошивные</w:t>
            </w:r>
            <w:proofErr w:type="spellEnd"/>
            <w:r>
              <w:rPr>
                <w:color w:val="2D2D2D"/>
                <w:sz w:val="18"/>
                <w:szCs w:val="18"/>
              </w:rPr>
              <w:t xml:space="preserve"> (</w:t>
            </w:r>
            <w:proofErr w:type="spellStart"/>
            <w:r>
              <w:rPr>
                <w:color w:val="2D2D2D"/>
                <w:sz w:val="18"/>
                <w:szCs w:val="18"/>
              </w:rPr>
              <w:t>Малимо</w:t>
            </w:r>
            <w:proofErr w:type="spellEnd"/>
            <w:r>
              <w:rPr>
                <w:color w:val="2D2D2D"/>
                <w:sz w:val="18"/>
                <w:szCs w:val="18"/>
              </w:rPr>
              <w:t>)</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Трикотажные жаккардовые (</w:t>
            </w:r>
            <w:proofErr w:type="spellStart"/>
            <w:r>
              <w:rPr>
                <w:color w:val="2D2D2D"/>
                <w:sz w:val="18"/>
                <w:szCs w:val="18"/>
              </w:rPr>
              <w:t>Лирофлор</w:t>
            </w:r>
            <w:proofErr w:type="spellEnd"/>
            <w:r>
              <w:rPr>
                <w:color w:val="2D2D2D"/>
                <w:sz w:val="18"/>
                <w:szCs w:val="18"/>
              </w:rPr>
              <w:t>)</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Трикотажные:</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 петлевым ворсом</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4C0CD6" w:rsidTr="004C0CD6">
        <w:tc>
          <w:tcPr>
            <w:tcW w:w="665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 разрезным ворсом</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Допускается проверять изменение линейных размеров после мокрой обработки при постановке продукции на производство, при смене видов сырья, но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 Удельное поверхностное электрическое сопротивление ковровых покрытий и изделий с ворсом должно быть не более 10х10</w:t>
      </w:r>
      <w:r w:rsidR="00353305" w:rsidRPr="00353305">
        <w:rPr>
          <w:rFonts w:ascii="Arial" w:hAnsi="Arial" w:cs="Arial"/>
          <w:color w:val="2D2D2D"/>
          <w:spacing w:val="2"/>
          <w:sz w:val="18"/>
          <w:szCs w:val="18"/>
        </w:rPr>
        <w:pict>
          <v:shape id="_x0000_i1029" type="#_x0000_t75" alt="ГОСТ 28867-90 Покрытия и изделия ковровые нетканые машинного способа производства.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Ом.</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2.2.10, 2.2.11.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 Определение сортности ковровых покрытий и изделий</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2.2.12.1. На ковровые покрытия и изделия устанавливают два сорта: 1 и 2-й.</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2.2.12.2. Суммарное количество баллов на условную меру не должно превышать:</w:t>
      </w:r>
      <w:r>
        <w:rPr>
          <w:rFonts w:ascii="Arial" w:hAnsi="Arial" w:cs="Arial"/>
          <w:color w:val="2D2D2D"/>
          <w:spacing w:val="2"/>
          <w:sz w:val="18"/>
          <w:szCs w:val="18"/>
        </w:rPr>
        <w:br/>
      </w:r>
      <w:r>
        <w:rPr>
          <w:rFonts w:ascii="Arial" w:hAnsi="Arial" w:cs="Arial"/>
          <w:color w:val="2D2D2D"/>
          <w:spacing w:val="2"/>
          <w:sz w:val="18"/>
          <w:szCs w:val="18"/>
        </w:rPr>
        <w:br/>
        <w:t>для трикотажных жаккардовых (</w:t>
      </w:r>
      <w:proofErr w:type="spellStart"/>
      <w:r>
        <w:rPr>
          <w:rFonts w:ascii="Arial" w:hAnsi="Arial" w:cs="Arial"/>
          <w:color w:val="2D2D2D"/>
          <w:spacing w:val="2"/>
          <w:sz w:val="18"/>
          <w:szCs w:val="18"/>
        </w:rPr>
        <w:t>Лирофлор</w:t>
      </w:r>
      <w:proofErr w:type="spellEnd"/>
      <w:r>
        <w:rPr>
          <w:rFonts w:ascii="Arial" w:hAnsi="Arial" w:cs="Arial"/>
          <w:color w:val="2D2D2D"/>
          <w:spacing w:val="2"/>
          <w:sz w:val="18"/>
          <w:szCs w:val="18"/>
        </w:rPr>
        <w:t>) и вязально-прошивных изделий (</w:t>
      </w:r>
      <w:proofErr w:type="spellStart"/>
      <w:r>
        <w:rPr>
          <w:rFonts w:ascii="Arial" w:hAnsi="Arial" w:cs="Arial"/>
          <w:color w:val="2D2D2D"/>
          <w:spacing w:val="2"/>
          <w:sz w:val="18"/>
          <w:szCs w:val="18"/>
        </w:rPr>
        <w:t>Малимо</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 для 1-го сорта,</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 для 2-го сорта;</w:t>
      </w:r>
      <w:r>
        <w:rPr>
          <w:rFonts w:ascii="Arial" w:hAnsi="Arial" w:cs="Arial"/>
          <w:color w:val="2D2D2D"/>
          <w:spacing w:val="2"/>
          <w:sz w:val="18"/>
          <w:szCs w:val="18"/>
        </w:rPr>
        <w:br/>
      </w:r>
      <w:r>
        <w:rPr>
          <w:rFonts w:ascii="Arial" w:hAnsi="Arial" w:cs="Arial"/>
          <w:color w:val="2D2D2D"/>
          <w:spacing w:val="2"/>
          <w:sz w:val="18"/>
          <w:szCs w:val="18"/>
        </w:rPr>
        <w:br/>
        <w:t>для прошивных (</w:t>
      </w:r>
      <w:proofErr w:type="spellStart"/>
      <w:r>
        <w:rPr>
          <w:rFonts w:ascii="Arial" w:hAnsi="Arial" w:cs="Arial"/>
          <w:color w:val="2D2D2D"/>
          <w:spacing w:val="2"/>
          <w:sz w:val="18"/>
          <w:szCs w:val="18"/>
        </w:rPr>
        <w:t>тафтинговые</w:t>
      </w:r>
      <w:proofErr w:type="spellEnd"/>
      <w:r>
        <w:rPr>
          <w:rFonts w:ascii="Arial" w:hAnsi="Arial" w:cs="Arial"/>
          <w:color w:val="2D2D2D"/>
          <w:spacing w:val="2"/>
          <w:sz w:val="18"/>
          <w:szCs w:val="18"/>
        </w:rPr>
        <w:t>) покрытий и трикотажных:</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 для 1-го сорта,</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 для 2-го сорта.</w:t>
      </w:r>
      <w:r>
        <w:rPr>
          <w:rFonts w:ascii="Arial" w:hAnsi="Arial" w:cs="Arial"/>
          <w:color w:val="2D2D2D"/>
          <w:spacing w:val="2"/>
          <w:sz w:val="18"/>
          <w:szCs w:val="18"/>
        </w:rPr>
        <w:br/>
      </w:r>
      <w:r>
        <w:rPr>
          <w:rFonts w:ascii="Arial" w:hAnsi="Arial" w:cs="Arial"/>
          <w:color w:val="2D2D2D"/>
          <w:spacing w:val="2"/>
          <w:sz w:val="18"/>
          <w:szCs w:val="18"/>
        </w:rPr>
        <w:br/>
        <w:t>Условная мера устанавливается:</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м</w:t>
      </w:r>
      <w:r w:rsidR="00353305" w:rsidRPr="00353305">
        <w:rPr>
          <w:rFonts w:ascii="Arial" w:hAnsi="Arial" w:cs="Arial"/>
          <w:color w:val="2D2D2D"/>
          <w:spacing w:val="2"/>
          <w:sz w:val="18"/>
          <w:szCs w:val="18"/>
        </w:rPr>
        <w:pict>
          <v:shape id="_x0000_i1030" type="#_x0000_t75" alt="ГОСТ 28867-90 Покрытия и изделия ковровые нетканые машинного способа производства.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для покрытий;</w:t>
      </w:r>
      <w:r>
        <w:rPr>
          <w:rFonts w:ascii="Arial" w:hAnsi="Arial" w:cs="Arial"/>
          <w:color w:val="2D2D2D"/>
          <w:spacing w:val="2"/>
          <w:sz w:val="18"/>
          <w:szCs w:val="18"/>
        </w:rPr>
        <w:br/>
      </w:r>
      <w:r>
        <w:rPr>
          <w:rFonts w:ascii="Arial" w:hAnsi="Arial" w:cs="Arial"/>
          <w:color w:val="2D2D2D"/>
          <w:spacing w:val="2"/>
          <w:sz w:val="18"/>
          <w:szCs w:val="18"/>
        </w:rPr>
        <w:br/>
        <w:t>одно изделие - для штучных изделий.</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2.2.12.3. </w:t>
      </w:r>
      <w:proofErr w:type="gramStart"/>
      <w:r>
        <w:rPr>
          <w:rFonts w:ascii="Arial" w:hAnsi="Arial" w:cs="Arial"/>
          <w:color w:val="2D2D2D"/>
          <w:spacing w:val="2"/>
          <w:sz w:val="18"/>
          <w:szCs w:val="18"/>
        </w:rPr>
        <w:t>При отклонении фактической длины и ширины, а также площади от условной количество баллов пересчитывают.</w:t>
      </w:r>
      <w:r>
        <w:rPr>
          <w:rFonts w:ascii="Arial" w:hAnsi="Arial" w:cs="Arial"/>
          <w:color w:val="2D2D2D"/>
          <w:spacing w:val="2"/>
          <w:sz w:val="18"/>
          <w:szCs w:val="18"/>
        </w:rPr>
        <w:br/>
      </w:r>
      <w:proofErr w:type="gramEnd"/>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2.2.12.4. Пороки внешнего вида оценивают в баллах в соответствии с табл.5.</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3171"/>
        <w:gridCol w:w="1072"/>
        <w:gridCol w:w="157"/>
        <w:gridCol w:w="1245"/>
        <w:gridCol w:w="1572"/>
        <w:gridCol w:w="1065"/>
        <w:gridCol w:w="2065"/>
      </w:tblGrid>
      <w:tr w:rsidR="004C0CD6" w:rsidTr="004C0CD6">
        <w:trPr>
          <w:trHeight w:val="15"/>
        </w:trPr>
        <w:tc>
          <w:tcPr>
            <w:tcW w:w="3511" w:type="dxa"/>
            <w:hideMark/>
          </w:tcPr>
          <w:p w:rsidR="004C0CD6" w:rsidRDefault="004C0CD6">
            <w:pPr>
              <w:rPr>
                <w:sz w:val="2"/>
                <w:szCs w:val="24"/>
              </w:rPr>
            </w:pPr>
          </w:p>
        </w:tc>
        <w:tc>
          <w:tcPr>
            <w:tcW w:w="1109" w:type="dxa"/>
            <w:hideMark/>
          </w:tcPr>
          <w:p w:rsidR="004C0CD6" w:rsidRDefault="004C0CD6">
            <w:pPr>
              <w:rPr>
                <w:sz w:val="2"/>
                <w:szCs w:val="24"/>
              </w:rPr>
            </w:pPr>
          </w:p>
        </w:tc>
        <w:tc>
          <w:tcPr>
            <w:tcW w:w="185" w:type="dxa"/>
            <w:hideMark/>
          </w:tcPr>
          <w:p w:rsidR="004C0CD6" w:rsidRDefault="004C0CD6">
            <w:pPr>
              <w:rPr>
                <w:sz w:val="2"/>
                <w:szCs w:val="24"/>
              </w:rPr>
            </w:pPr>
          </w:p>
        </w:tc>
        <w:tc>
          <w:tcPr>
            <w:tcW w:w="1294" w:type="dxa"/>
            <w:hideMark/>
          </w:tcPr>
          <w:p w:rsidR="004C0CD6" w:rsidRDefault="004C0CD6">
            <w:pPr>
              <w:rPr>
                <w:sz w:val="2"/>
                <w:szCs w:val="24"/>
              </w:rPr>
            </w:pPr>
          </w:p>
        </w:tc>
        <w:tc>
          <w:tcPr>
            <w:tcW w:w="1663" w:type="dxa"/>
            <w:hideMark/>
          </w:tcPr>
          <w:p w:rsidR="004C0CD6" w:rsidRDefault="004C0CD6">
            <w:pPr>
              <w:rPr>
                <w:sz w:val="2"/>
                <w:szCs w:val="24"/>
              </w:rPr>
            </w:pPr>
          </w:p>
        </w:tc>
        <w:tc>
          <w:tcPr>
            <w:tcW w:w="1109" w:type="dxa"/>
            <w:hideMark/>
          </w:tcPr>
          <w:p w:rsidR="004C0CD6" w:rsidRDefault="004C0CD6">
            <w:pPr>
              <w:rPr>
                <w:sz w:val="2"/>
                <w:szCs w:val="24"/>
              </w:rPr>
            </w:pPr>
          </w:p>
        </w:tc>
        <w:tc>
          <w:tcPr>
            <w:tcW w:w="2218" w:type="dxa"/>
            <w:hideMark/>
          </w:tcPr>
          <w:p w:rsidR="004C0CD6" w:rsidRDefault="004C0CD6">
            <w:pPr>
              <w:rPr>
                <w:sz w:val="2"/>
                <w:szCs w:val="24"/>
              </w:rPr>
            </w:pPr>
          </w:p>
        </w:tc>
      </w:tr>
      <w:tr w:rsidR="004C0CD6" w:rsidTr="004C0CD6">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 размер порока</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Оценка пороков, баллы, в покрытиях и изделиях</w:t>
            </w:r>
            <w:r>
              <w:rPr>
                <w:rStyle w:val="apple-converted-space"/>
                <w:color w:val="2D2D2D"/>
                <w:sz w:val="18"/>
                <w:szCs w:val="18"/>
              </w:rPr>
              <w:t> </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w:t>
            </w:r>
          </w:p>
        </w:tc>
      </w:tr>
      <w:tr w:rsidR="004C0CD6" w:rsidTr="004C0CD6">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проши</w:t>
            </w:r>
            <w:proofErr w:type="gramStart"/>
            <w:r>
              <w:rPr>
                <w:color w:val="2D2D2D"/>
                <w:sz w:val="18"/>
                <w:szCs w:val="18"/>
              </w:rPr>
              <w:t>в-</w:t>
            </w:r>
            <w:proofErr w:type="gramEnd"/>
            <w:r>
              <w:rPr>
                <w:color w:val="2D2D2D"/>
                <w:sz w:val="18"/>
                <w:szCs w:val="18"/>
              </w:rPr>
              <w:br/>
            </w:r>
            <w:proofErr w:type="spellStart"/>
            <w:r>
              <w:rPr>
                <w:color w:val="2D2D2D"/>
                <w:sz w:val="18"/>
                <w:szCs w:val="18"/>
              </w:rPr>
              <w:t>ных</w:t>
            </w:r>
            <w:proofErr w:type="spellEnd"/>
            <w:r>
              <w:rPr>
                <w:color w:val="2D2D2D"/>
                <w:sz w:val="18"/>
                <w:szCs w:val="18"/>
              </w:rPr>
              <w:t xml:space="preserve"> (</w:t>
            </w:r>
            <w:proofErr w:type="spellStart"/>
            <w:r>
              <w:rPr>
                <w:color w:val="2D2D2D"/>
                <w:sz w:val="18"/>
                <w:szCs w:val="18"/>
              </w:rPr>
              <w:t>тафтин</w:t>
            </w:r>
            <w:proofErr w:type="spellEnd"/>
            <w:r>
              <w:rPr>
                <w:color w:val="2D2D2D"/>
                <w:sz w:val="18"/>
                <w:szCs w:val="18"/>
              </w:rPr>
              <w:t>-</w:t>
            </w:r>
            <w:r>
              <w:rPr>
                <w:color w:val="2D2D2D"/>
                <w:sz w:val="18"/>
                <w:szCs w:val="18"/>
              </w:rPr>
              <w:br/>
            </w:r>
            <w:proofErr w:type="spellStart"/>
            <w:r>
              <w:rPr>
                <w:color w:val="2D2D2D"/>
                <w:sz w:val="18"/>
                <w:szCs w:val="18"/>
              </w:rPr>
              <w:t>говых</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вязальн</w:t>
            </w:r>
            <w:proofErr w:type="gramStart"/>
            <w:r>
              <w:rPr>
                <w:color w:val="2D2D2D"/>
                <w:sz w:val="18"/>
                <w:szCs w:val="18"/>
              </w:rPr>
              <w:t>о</w:t>
            </w:r>
            <w:proofErr w:type="spellEnd"/>
            <w:r>
              <w:rPr>
                <w:color w:val="2D2D2D"/>
                <w:sz w:val="18"/>
                <w:szCs w:val="18"/>
              </w:rPr>
              <w:t>-</w:t>
            </w:r>
            <w:proofErr w:type="gramEnd"/>
            <w:r>
              <w:rPr>
                <w:color w:val="2D2D2D"/>
                <w:sz w:val="18"/>
                <w:szCs w:val="18"/>
              </w:rPr>
              <w:br/>
              <w:t>прошив-</w:t>
            </w:r>
            <w:r>
              <w:rPr>
                <w:color w:val="2D2D2D"/>
                <w:sz w:val="18"/>
                <w:szCs w:val="18"/>
              </w:rPr>
              <w:br/>
            </w:r>
            <w:proofErr w:type="spellStart"/>
            <w:r>
              <w:rPr>
                <w:color w:val="2D2D2D"/>
                <w:sz w:val="18"/>
                <w:szCs w:val="18"/>
              </w:rPr>
              <w:t>ных</w:t>
            </w:r>
            <w:proofErr w:type="spellEnd"/>
            <w:r>
              <w:rPr>
                <w:color w:val="2D2D2D"/>
                <w:sz w:val="18"/>
                <w:szCs w:val="18"/>
              </w:rPr>
              <w:t xml:space="preserve"> (</w:t>
            </w:r>
            <w:proofErr w:type="spellStart"/>
            <w:r>
              <w:rPr>
                <w:color w:val="2D2D2D"/>
                <w:sz w:val="18"/>
                <w:szCs w:val="18"/>
              </w:rPr>
              <w:t>Малимо</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трик</w:t>
            </w:r>
            <w:proofErr w:type="gramStart"/>
            <w:r>
              <w:rPr>
                <w:color w:val="2D2D2D"/>
                <w:sz w:val="18"/>
                <w:szCs w:val="18"/>
              </w:rPr>
              <w:t>о-</w:t>
            </w:r>
            <w:proofErr w:type="gramEnd"/>
            <w:r>
              <w:rPr>
                <w:color w:val="2D2D2D"/>
                <w:sz w:val="18"/>
                <w:szCs w:val="18"/>
              </w:rPr>
              <w:br/>
            </w:r>
            <w:proofErr w:type="spellStart"/>
            <w:r>
              <w:rPr>
                <w:color w:val="2D2D2D"/>
                <w:sz w:val="18"/>
                <w:szCs w:val="18"/>
              </w:rPr>
              <w:t>тажных</w:t>
            </w:r>
            <w:proofErr w:type="spellEnd"/>
            <w:r>
              <w:rPr>
                <w:color w:val="2D2D2D"/>
                <w:sz w:val="18"/>
                <w:szCs w:val="18"/>
              </w:rPr>
              <w:t xml:space="preserve"> </w:t>
            </w:r>
            <w:proofErr w:type="spellStart"/>
            <w:r>
              <w:rPr>
                <w:color w:val="2D2D2D"/>
                <w:sz w:val="18"/>
                <w:szCs w:val="18"/>
              </w:rPr>
              <w:t>жаккар</w:t>
            </w:r>
            <w:proofErr w:type="spellEnd"/>
            <w:r>
              <w:rPr>
                <w:color w:val="2D2D2D"/>
                <w:sz w:val="18"/>
                <w:szCs w:val="18"/>
              </w:rPr>
              <w:t>-</w:t>
            </w:r>
            <w:r>
              <w:rPr>
                <w:color w:val="2D2D2D"/>
                <w:sz w:val="18"/>
                <w:szCs w:val="18"/>
              </w:rPr>
              <w:br/>
            </w:r>
            <w:proofErr w:type="spellStart"/>
            <w:r>
              <w:rPr>
                <w:color w:val="2D2D2D"/>
                <w:sz w:val="18"/>
                <w:szCs w:val="18"/>
              </w:rPr>
              <w:t>довых</w:t>
            </w:r>
            <w:proofErr w:type="spellEnd"/>
            <w:r>
              <w:rPr>
                <w:color w:val="2D2D2D"/>
                <w:sz w:val="18"/>
                <w:szCs w:val="18"/>
              </w:rPr>
              <w:t xml:space="preserve"> (</w:t>
            </w:r>
            <w:proofErr w:type="spellStart"/>
            <w:r>
              <w:rPr>
                <w:color w:val="2D2D2D"/>
                <w:sz w:val="18"/>
                <w:szCs w:val="18"/>
              </w:rPr>
              <w:t>Лирофлор</w:t>
            </w:r>
            <w:proofErr w:type="spellEnd"/>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трик</w:t>
            </w:r>
            <w:proofErr w:type="gramStart"/>
            <w:r>
              <w:rPr>
                <w:color w:val="2D2D2D"/>
                <w:sz w:val="18"/>
                <w:szCs w:val="18"/>
              </w:rPr>
              <w:t>о-</w:t>
            </w:r>
            <w:proofErr w:type="gramEnd"/>
            <w:r>
              <w:rPr>
                <w:color w:val="2D2D2D"/>
                <w:sz w:val="18"/>
                <w:szCs w:val="18"/>
              </w:rPr>
              <w:br/>
            </w:r>
            <w:proofErr w:type="spellStart"/>
            <w:r>
              <w:rPr>
                <w:color w:val="2D2D2D"/>
                <w:sz w:val="18"/>
                <w:szCs w:val="18"/>
              </w:rPr>
              <w:t>тажных</w:t>
            </w:r>
            <w:proofErr w:type="spellEnd"/>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w:t>
            </w:r>
            <w:proofErr w:type="spellStart"/>
            <w:r>
              <w:rPr>
                <w:color w:val="2D2D2D"/>
                <w:sz w:val="18"/>
                <w:szCs w:val="18"/>
              </w:rPr>
              <w:t>Близны</w:t>
            </w:r>
            <w:proofErr w:type="spellEnd"/>
            <w:r>
              <w:rPr>
                <w:color w:val="2D2D2D"/>
                <w:sz w:val="18"/>
                <w:szCs w:val="18"/>
              </w:rPr>
              <w:t xml:space="preserve"> ворсовой основы в одну нить длиной от 0,5 до 1 см</w:t>
            </w:r>
          </w:p>
        </w:tc>
        <w:tc>
          <w:tcPr>
            <w:tcW w:w="129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Каждый последующий 1 см оценивается 1 баллом</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 </w:t>
            </w:r>
            <w:proofErr w:type="spellStart"/>
            <w:r>
              <w:rPr>
                <w:color w:val="2D2D2D"/>
                <w:sz w:val="18"/>
                <w:szCs w:val="18"/>
              </w:rPr>
              <w:t>Близны</w:t>
            </w:r>
            <w:proofErr w:type="spellEnd"/>
            <w:r>
              <w:rPr>
                <w:color w:val="2D2D2D"/>
                <w:sz w:val="18"/>
                <w:szCs w:val="18"/>
              </w:rPr>
              <w:t xml:space="preserve"> прошивной основы</w:t>
            </w:r>
            <w:r>
              <w:rPr>
                <w:rStyle w:val="apple-converted-space"/>
                <w:color w:val="2D2D2D"/>
                <w:sz w:val="18"/>
                <w:szCs w:val="18"/>
              </w:rPr>
              <w:t> </w:t>
            </w:r>
            <w:r>
              <w:rPr>
                <w:color w:val="2D2D2D"/>
                <w:sz w:val="18"/>
                <w:szCs w:val="18"/>
              </w:rPr>
              <w:t xml:space="preserve">в одну </w:t>
            </w:r>
            <w:r>
              <w:rPr>
                <w:color w:val="2D2D2D"/>
                <w:sz w:val="18"/>
                <w:szCs w:val="18"/>
              </w:rPr>
              <w:lastRenderedPageBreak/>
              <w:t>нить длиной в 2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Каждый последующий </w:t>
            </w:r>
            <w:r>
              <w:rPr>
                <w:color w:val="2D2D2D"/>
                <w:sz w:val="18"/>
                <w:szCs w:val="18"/>
              </w:rPr>
              <w:lastRenderedPageBreak/>
              <w:t>1 см оценивается 1 баллом</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3. </w:t>
            </w:r>
            <w:proofErr w:type="spellStart"/>
            <w:r>
              <w:rPr>
                <w:color w:val="2D2D2D"/>
                <w:sz w:val="18"/>
                <w:szCs w:val="18"/>
              </w:rPr>
              <w:t>Близны</w:t>
            </w:r>
            <w:proofErr w:type="spellEnd"/>
            <w:r>
              <w:rPr>
                <w:color w:val="2D2D2D"/>
                <w:sz w:val="18"/>
                <w:szCs w:val="18"/>
              </w:rPr>
              <w:t xml:space="preserve"> (сбросы) грунтовой основы - за каждый порок длиной в 2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Утолщенная ворсовая нить более </w:t>
            </w:r>
            <w:proofErr w:type="spellStart"/>
            <w:r>
              <w:rPr>
                <w:color w:val="2D2D2D"/>
                <w:sz w:val="18"/>
                <w:szCs w:val="18"/>
              </w:rPr>
              <w:t>двухкратной</w:t>
            </w:r>
            <w:proofErr w:type="spellEnd"/>
            <w:r>
              <w:rPr>
                <w:color w:val="2D2D2D"/>
                <w:sz w:val="18"/>
                <w:szCs w:val="18"/>
              </w:rPr>
              <w:t xml:space="preserve"> толщины - за каждый порок длиной в 50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Каждые последующие 50 см оцениваются 1 баллом</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5. </w:t>
            </w:r>
            <w:proofErr w:type="gramStart"/>
            <w:r>
              <w:rPr>
                <w:color w:val="2D2D2D"/>
                <w:sz w:val="18"/>
                <w:szCs w:val="18"/>
              </w:rPr>
              <w:t>Затяжка ворса (уменьшение его высоты в два раза против нормируемой) в 5 см по наибольшей длине</w:t>
            </w:r>
            <w:proofErr w:type="gramEnd"/>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Каждый последующий 1 см оценивается 1 баллом</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6. Отклонение высоты ворса от нормы на 1 мм по всей ширине изделия на 50 см по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Каждые последующие 0,3 м оцениваются 1 баллом</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7. Отклонение высоты высокого ворса рельефного рисунка на 3 мм, низкого ворса и ворса гладких ковров на 1,5 мм от нормы по всей ширине изделия на 50 см по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8. Наличие посторонних нитей на лицевой стороне, за каждый порок длиной от 5 до 10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Каждые последующие 10 см оцениваются 2 баллами</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9. Отсутствие уточной нити, за каждый порок в 3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10. Смещение петельного ряда </w:t>
            </w:r>
            <w:proofErr w:type="gramStart"/>
            <w:r>
              <w:rPr>
                <w:color w:val="2D2D2D"/>
                <w:sz w:val="18"/>
                <w:szCs w:val="18"/>
              </w:rPr>
              <w:t>от</w:t>
            </w:r>
            <w:proofErr w:type="gramEnd"/>
            <w:r>
              <w:rPr>
                <w:color w:val="2D2D2D"/>
                <w:sz w:val="18"/>
                <w:szCs w:val="18"/>
              </w:rPr>
              <w:t xml:space="preserve"> </w:t>
            </w:r>
            <w:proofErr w:type="gramStart"/>
            <w:r>
              <w:rPr>
                <w:color w:val="2D2D2D"/>
                <w:sz w:val="18"/>
                <w:szCs w:val="18"/>
              </w:rPr>
              <w:t>прямой</w:t>
            </w:r>
            <w:proofErr w:type="gramEnd"/>
            <w:r>
              <w:rPr>
                <w:color w:val="2D2D2D"/>
                <w:sz w:val="18"/>
                <w:szCs w:val="18"/>
              </w:rPr>
              <w:t xml:space="preserve"> на 1 см, за каждый порок в 50 см по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Каждые последующие 50 см оцениваются 4 баллами</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11. Петли грунтовой основы на ворсовой поверхности, за каждый порок в 5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12. Пятна, заметно выраженные на ворсовой поверхности</w:t>
            </w: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13. Пятна на изнаночной стороне, кроме краски на печатных коврах, за каждый порок в 5 см по наибольшей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14. Вытянутый гофрированный край</w:t>
            </w: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15. Втянутый край по ширине до 2 см, за каждый порок по длине изделия</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16. Уточные петли и затяжки на расстоянии 3 см от кромки ковра, за каждый порок в 50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Каждые последующие 50 см оцениваются 2 баллами</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17. Неровная обработка на </w:t>
            </w:r>
            <w:proofErr w:type="spellStart"/>
            <w:r>
              <w:rPr>
                <w:color w:val="2D2D2D"/>
                <w:sz w:val="18"/>
                <w:szCs w:val="18"/>
              </w:rPr>
              <w:t>оверловочной</w:t>
            </w:r>
            <w:proofErr w:type="spellEnd"/>
            <w:r>
              <w:rPr>
                <w:color w:val="2D2D2D"/>
                <w:sz w:val="18"/>
                <w:szCs w:val="18"/>
              </w:rPr>
              <w:t xml:space="preserve"> машине (отклонение </w:t>
            </w:r>
            <w:proofErr w:type="gramStart"/>
            <w:r>
              <w:rPr>
                <w:color w:val="2D2D2D"/>
                <w:sz w:val="18"/>
                <w:szCs w:val="18"/>
              </w:rPr>
              <w:t>от</w:t>
            </w:r>
            <w:proofErr w:type="gramEnd"/>
            <w:r>
              <w:rPr>
                <w:color w:val="2D2D2D"/>
                <w:sz w:val="18"/>
                <w:szCs w:val="18"/>
              </w:rPr>
              <w:t xml:space="preserve"> </w:t>
            </w:r>
            <w:proofErr w:type="gramStart"/>
            <w:r>
              <w:rPr>
                <w:color w:val="2D2D2D"/>
                <w:sz w:val="18"/>
                <w:szCs w:val="18"/>
              </w:rPr>
              <w:t>прямой</w:t>
            </w:r>
            <w:proofErr w:type="gramEnd"/>
            <w:r>
              <w:rPr>
                <w:color w:val="2D2D2D"/>
                <w:sz w:val="18"/>
                <w:szCs w:val="18"/>
              </w:rPr>
              <w:t xml:space="preserve"> на 1 см), за каждый порок в 50 см</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18. Слабо </w:t>
            </w:r>
            <w:proofErr w:type="gramStart"/>
            <w:r>
              <w:rPr>
                <w:color w:val="2D2D2D"/>
                <w:sz w:val="18"/>
                <w:szCs w:val="18"/>
              </w:rPr>
              <w:t>выраженная</w:t>
            </w:r>
            <w:proofErr w:type="gramEnd"/>
            <w:r>
              <w:rPr>
                <w:color w:val="2D2D2D"/>
                <w:sz w:val="18"/>
                <w:szCs w:val="18"/>
              </w:rPr>
              <w:t xml:space="preserve"> </w:t>
            </w:r>
            <w:proofErr w:type="spellStart"/>
            <w:r>
              <w:rPr>
                <w:color w:val="2D2D2D"/>
                <w:sz w:val="18"/>
                <w:szCs w:val="18"/>
              </w:rPr>
              <w:t>разнооттеночность</w:t>
            </w:r>
            <w:proofErr w:type="spellEnd"/>
            <w:r>
              <w:rPr>
                <w:color w:val="2D2D2D"/>
                <w:sz w:val="18"/>
                <w:szCs w:val="18"/>
              </w:rPr>
              <w:t>, за каждый порок в 50 см по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19. Искажение одной детали рисунка, не нарушающее общей композиции, за каждый порок</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20. Искажение деталей рисунка (не </w:t>
            </w:r>
            <w:r>
              <w:rPr>
                <w:color w:val="2D2D2D"/>
                <w:sz w:val="18"/>
                <w:szCs w:val="18"/>
              </w:rPr>
              <w:lastRenderedPageBreak/>
              <w:t>более трех), не нарушающее общей композиции</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21. Выход латекса на лицевую сторону</w:t>
            </w: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22. Наложение деталей рисунка по всему изделию (при печати)</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23. </w:t>
            </w:r>
            <w:proofErr w:type="spellStart"/>
            <w:r>
              <w:rPr>
                <w:color w:val="2D2D2D"/>
                <w:sz w:val="18"/>
                <w:szCs w:val="18"/>
              </w:rPr>
              <w:t>Неровнота</w:t>
            </w:r>
            <w:proofErr w:type="spellEnd"/>
            <w:r>
              <w:rPr>
                <w:color w:val="2D2D2D"/>
                <w:sz w:val="18"/>
                <w:szCs w:val="18"/>
              </w:rPr>
              <w:t xml:space="preserve"> крашения и набивки по цвету, </w:t>
            </w:r>
            <w:proofErr w:type="gramStart"/>
            <w:r>
              <w:rPr>
                <w:color w:val="2D2D2D"/>
                <w:sz w:val="18"/>
                <w:szCs w:val="18"/>
              </w:rPr>
              <w:t>распространенная</w:t>
            </w:r>
            <w:proofErr w:type="gramEnd"/>
            <w:r>
              <w:rPr>
                <w:color w:val="2D2D2D"/>
                <w:sz w:val="18"/>
                <w:szCs w:val="18"/>
              </w:rPr>
              <w:t xml:space="preserve"> по всему изделию (при печати)</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24. </w:t>
            </w:r>
            <w:proofErr w:type="spellStart"/>
            <w:r>
              <w:rPr>
                <w:color w:val="2D2D2D"/>
                <w:sz w:val="18"/>
                <w:szCs w:val="18"/>
              </w:rPr>
              <w:t>Непропечатанные</w:t>
            </w:r>
            <w:proofErr w:type="spellEnd"/>
            <w:r>
              <w:rPr>
                <w:color w:val="2D2D2D"/>
                <w:sz w:val="18"/>
                <w:szCs w:val="18"/>
              </w:rPr>
              <w:t xml:space="preserve"> участки:</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до 3 см по наибольшей длине</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св. 3 см</w:t>
            </w:r>
          </w:p>
        </w:tc>
        <w:tc>
          <w:tcPr>
            <w:tcW w:w="5359"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25. Видимая штопка:</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rPr>
                <w:sz w:val="24"/>
                <w:szCs w:val="24"/>
              </w:rPr>
            </w:pP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за каждый порок в 10 см по наибольшей длине</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под одну уточную нить по всей ширине изделия</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26. </w:t>
            </w:r>
            <w:proofErr w:type="spellStart"/>
            <w:r>
              <w:rPr>
                <w:color w:val="2D2D2D"/>
                <w:sz w:val="18"/>
                <w:szCs w:val="18"/>
              </w:rPr>
              <w:t>Выдер</w:t>
            </w:r>
            <w:proofErr w:type="spellEnd"/>
            <w:r>
              <w:rPr>
                <w:color w:val="2D2D2D"/>
                <w:sz w:val="18"/>
                <w:szCs w:val="18"/>
              </w:rPr>
              <w:t xml:space="preserve"> ворса</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27. Заломы слабовыраженные</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28. Перекос ворсовых рядов, свыше 5 см от горизонтали</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29. </w:t>
            </w:r>
            <w:proofErr w:type="spellStart"/>
            <w:r>
              <w:rPr>
                <w:color w:val="2D2D2D"/>
                <w:sz w:val="18"/>
                <w:szCs w:val="18"/>
              </w:rPr>
              <w:t>Несдублированные</w:t>
            </w:r>
            <w:proofErr w:type="spellEnd"/>
            <w:r>
              <w:rPr>
                <w:color w:val="2D2D2D"/>
                <w:sz w:val="18"/>
                <w:szCs w:val="18"/>
              </w:rPr>
              <w:t xml:space="preserve"> (</w:t>
            </w:r>
            <w:proofErr w:type="spellStart"/>
            <w:r>
              <w:rPr>
                <w:color w:val="2D2D2D"/>
                <w:sz w:val="18"/>
                <w:szCs w:val="18"/>
              </w:rPr>
              <w:t>неприклеенные</w:t>
            </w:r>
            <w:proofErr w:type="spellEnd"/>
            <w:r>
              <w:rPr>
                <w:color w:val="2D2D2D"/>
                <w:sz w:val="18"/>
                <w:szCs w:val="18"/>
              </w:rPr>
              <w:t>) участки площадью до 10 см</w:t>
            </w:r>
            <w:r w:rsidR="00353305" w:rsidRPr="00353305">
              <w:rPr>
                <w:color w:val="2D2D2D"/>
                <w:sz w:val="18"/>
                <w:szCs w:val="18"/>
              </w:rPr>
              <w:pict>
                <v:shape id="_x0000_i1031" type="#_x0000_t75" alt="ГОСТ 28867-90 Покрытия и изделия ковровые нетканые машинного способа производства. Общие технические условия (с Изменением N 1)" style="width:8.15pt;height:17.55pt"/>
              </w:pict>
            </w:r>
            <w:r>
              <w:rPr>
                <w:color w:val="2D2D2D"/>
                <w:sz w:val="18"/>
                <w:szCs w:val="18"/>
              </w:rPr>
              <w:t>, за каждый порок</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C0CD6" w:rsidTr="004C0CD6">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textAlignment w:val="baseline"/>
              <w:rPr>
                <w:color w:val="2D2D2D"/>
                <w:sz w:val="18"/>
                <w:szCs w:val="18"/>
              </w:rPr>
            </w:pPr>
            <w:r>
              <w:rPr>
                <w:color w:val="2D2D2D"/>
                <w:sz w:val="18"/>
                <w:szCs w:val="18"/>
              </w:rPr>
              <w:t>30. Повреждение обрезного края</w:t>
            </w:r>
          </w:p>
        </w:tc>
        <w:tc>
          <w:tcPr>
            <w:tcW w:w="5359"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C0CD6" w:rsidRDefault="004C0C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Повреждение края изделия от механического воздействия (например, ножа)</w:t>
            </w:r>
          </w:p>
        </w:tc>
      </w:tr>
    </w:tbl>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2.2.12.5. Пороки внешнего вида покрытий и изделий - дыры, искажение рисунка, нарушающее художественно-колористическое оформление покрытия и изделия; резко </w:t>
      </w:r>
      <w:proofErr w:type="gramStart"/>
      <w:r>
        <w:rPr>
          <w:rFonts w:ascii="Arial" w:hAnsi="Arial" w:cs="Arial"/>
          <w:color w:val="2D2D2D"/>
          <w:spacing w:val="2"/>
          <w:sz w:val="18"/>
          <w:szCs w:val="18"/>
        </w:rPr>
        <w:t>выраженный</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разнотон</w:t>
      </w:r>
      <w:proofErr w:type="spellEnd"/>
      <w:r>
        <w:rPr>
          <w:rFonts w:ascii="Arial" w:hAnsi="Arial" w:cs="Arial"/>
          <w:color w:val="2D2D2D"/>
          <w:spacing w:val="2"/>
          <w:sz w:val="18"/>
          <w:szCs w:val="18"/>
        </w:rPr>
        <w:t>; отсутствие латекса на изнаночной стороне - не допускаются и подлежат условному вырезу или разрезу.</w:t>
      </w:r>
      <w:r>
        <w:rPr>
          <w:rFonts w:ascii="Arial" w:hAnsi="Arial" w:cs="Arial"/>
          <w:color w:val="2D2D2D"/>
          <w:spacing w:val="2"/>
          <w:sz w:val="18"/>
          <w:szCs w:val="18"/>
        </w:rPr>
        <w:br/>
      </w:r>
      <w:r>
        <w:rPr>
          <w:rFonts w:ascii="Arial" w:hAnsi="Arial" w:cs="Arial"/>
          <w:color w:val="2D2D2D"/>
          <w:spacing w:val="2"/>
          <w:sz w:val="18"/>
          <w:szCs w:val="18"/>
        </w:rPr>
        <w:br/>
        <w:t>Ковры с условным вырезом приравниваются</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к</w:t>
      </w:r>
      <w:r>
        <w:rPr>
          <w:rStyle w:val="apple-converted-space"/>
          <w:rFonts w:ascii="Arial" w:hAnsi="Arial" w:cs="Arial"/>
          <w:color w:val="2D2D2D"/>
          <w:spacing w:val="2"/>
          <w:sz w:val="18"/>
          <w:szCs w:val="18"/>
        </w:rPr>
        <w:t> </w:t>
      </w:r>
      <w:r>
        <w:rPr>
          <w:rFonts w:ascii="Arial" w:hAnsi="Arial" w:cs="Arial"/>
          <w:color w:val="2D2D2D"/>
          <w:spacing w:val="2"/>
          <w:sz w:val="18"/>
          <w:szCs w:val="18"/>
        </w:rPr>
        <w:t>мерному лоскуту.</w:t>
      </w:r>
      <w:r>
        <w:rPr>
          <w:rFonts w:ascii="Arial" w:hAnsi="Arial" w:cs="Arial"/>
          <w:color w:val="2D2D2D"/>
          <w:spacing w:val="2"/>
          <w:sz w:val="18"/>
          <w:szCs w:val="18"/>
        </w:rPr>
        <w:br/>
      </w:r>
      <w:r>
        <w:rPr>
          <w:rFonts w:ascii="Arial" w:hAnsi="Arial" w:cs="Arial"/>
          <w:color w:val="2D2D2D"/>
          <w:spacing w:val="2"/>
          <w:sz w:val="18"/>
          <w:szCs w:val="18"/>
        </w:rPr>
        <w:br/>
        <w:t xml:space="preserve">Размеры мерного остатка, мерного и весового лоскута, </w:t>
      </w:r>
      <w:proofErr w:type="spellStart"/>
      <w:r>
        <w:rPr>
          <w:rFonts w:ascii="Arial" w:hAnsi="Arial" w:cs="Arial"/>
          <w:color w:val="2D2D2D"/>
          <w:spacing w:val="2"/>
          <w:sz w:val="18"/>
          <w:szCs w:val="18"/>
        </w:rPr>
        <w:t>обрези</w:t>
      </w:r>
      <w:proofErr w:type="spellEnd"/>
      <w:r>
        <w:rPr>
          <w:rFonts w:ascii="Arial" w:hAnsi="Arial" w:cs="Arial"/>
          <w:color w:val="2D2D2D"/>
          <w:spacing w:val="2"/>
          <w:sz w:val="18"/>
          <w:szCs w:val="18"/>
        </w:rPr>
        <w:t xml:space="preserve"> приведены в приложении.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2.2.12.6. Края штучных изделий должны быть обработаны на специальных </w:t>
      </w:r>
      <w:proofErr w:type="spellStart"/>
      <w:r>
        <w:rPr>
          <w:rFonts w:ascii="Arial" w:hAnsi="Arial" w:cs="Arial"/>
          <w:color w:val="2D2D2D"/>
          <w:spacing w:val="2"/>
          <w:sz w:val="18"/>
          <w:szCs w:val="18"/>
        </w:rPr>
        <w:t>оверловочных</w:t>
      </w:r>
      <w:proofErr w:type="spellEnd"/>
      <w:r>
        <w:rPr>
          <w:rFonts w:ascii="Arial" w:hAnsi="Arial" w:cs="Arial"/>
          <w:color w:val="2D2D2D"/>
          <w:spacing w:val="2"/>
          <w:sz w:val="18"/>
          <w:szCs w:val="18"/>
        </w:rPr>
        <w:t xml:space="preserve"> машинах ворсовой пряжей или синтетическими нитями в тон коврового изделия.</w:t>
      </w:r>
      <w:r>
        <w:rPr>
          <w:rFonts w:ascii="Arial" w:hAnsi="Arial" w:cs="Arial"/>
          <w:color w:val="2D2D2D"/>
          <w:spacing w:val="2"/>
          <w:sz w:val="18"/>
          <w:szCs w:val="18"/>
        </w:rPr>
        <w:br/>
      </w:r>
      <w:r>
        <w:rPr>
          <w:rFonts w:ascii="Arial" w:hAnsi="Arial" w:cs="Arial"/>
          <w:color w:val="2D2D2D"/>
          <w:spacing w:val="2"/>
          <w:sz w:val="18"/>
          <w:szCs w:val="18"/>
        </w:rPr>
        <w:br/>
        <w:t>Количество стежков на 10 см строчки должно быть не менее:</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 для </w:t>
      </w:r>
      <w:proofErr w:type="spellStart"/>
      <w:r>
        <w:rPr>
          <w:rFonts w:ascii="Arial" w:hAnsi="Arial" w:cs="Arial"/>
          <w:color w:val="2D2D2D"/>
          <w:spacing w:val="2"/>
          <w:sz w:val="18"/>
          <w:szCs w:val="18"/>
        </w:rPr>
        <w:t>трехниточной</w:t>
      </w:r>
      <w:proofErr w:type="spellEnd"/>
      <w:r>
        <w:rPr>
          <w:rFonts w:ascii="Arial" w:hAnsi="Arial" w:cs="Arial"/>
          <w:color w:val="2D2D2D"/>
          <w:spacing w:val="2"/>
          <w:sz w:val="18"/>
          <w:szCs w:val="18"/>
        </w:rPr>
        <w:t xml:space="preserve"> строчки (прошивные ковры);</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18 - для </w:t>
      </w:r>
      <w:proofErr w:type="spellStart"/>
      <w:r>
        <w:rPr>
          <w:rFonts w:ascii="Arial" w:hAnsi="Arial" w:cs="Arial"/>
          <w:color w:val="2D2D2D"/>
          <w:spacing w:val="2"/>
          <w:sz w:val="18"/>
          <w:szCs w:val="18"/>
        </w:rPr>
        <w:t>двухниточной</w:t>
      </w:r>
      <w:proofErr w:type="spellEnd"/>
      <w:r>
        <w:rPr>
          <w:rFonts w:ascii="Arial" w:hAnsi="Arial" w:cs="Arial"/>
          <w:color w:val="2D2D2D"/>
          <w:spacing w:val="2"/>
          <w:sz w:val="18"/>
          <w:szCs w:val="18"/>
        </w:rPr>
        <w:t xml:space="preserve"> строчки (прошивные ковры);</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20 - для ковров </w:t>
      </w:r>
      <w:proofErr w:type="spellStart"/>
      <w:r>
        <w:rPr>
          <w:rFonts w:ascii="Arial" w:hAnsi="Arial" w:cs="Arial"/>
          <w:color w:val="2D2D2D"/>
          <w:spacing w:val="2"/>
          <w:sz w:val="18"/>
          <w:szCs w:val="18"/>
        </w:rPr>
        <w:t>Лирофлор</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Ширина захвата края - не менее 1 см.</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 обработке края на </w:t>
      </w:r>
      <w:proofErr w:type="spellStart"/>
      <w:r>
        <w:rPr>
          <w:rFonts w:ascii="Arial" w:hAnsi="Arial" w:cs="Arial"/>
          <w:color w:val="2D2D2D"/>
          <w:spacing w:val="2"/>
          <w:sz w:val="18"/>
          <w:szCs w:val="18"/>
        </w:rPr>
        <w:t>оверловочной</w:t>
      </w:r>
      <w:proofErr w:type="spellEnd"/>
      <w:r>
        <w:rPr>
          <w:rFonts w:ascii="Arial" w:hAnsi="Arial" w:cs="Arial"/>
          <w:color w:val="2D2D2D"/>
          <w:spacing w:val="2"/>
          <w:sz w:val="18"/>
          <w:szCs w:val="18"/>
        </w:rPr>
        <w:t xml:space="preserve"> машине типа "Титан" ширина захвата края не менее 0,8 см.</w:t>
      </w:r>
      <w:r>
        <w:rPr>
          <w:rFonts w:ascii="Arial" w:hAnsi="Arial" w:cs="Arial"/>
          <w:color w:val="2D2D2D"/>
          <w:spacing w:val="2"/>
          <w:sz w:val="18"/>
          <w:szCs w:val="18"/>
        </w:rPr>
        <w:br/>
      </w:r>
      <w:r>
        <w:rPr>
          <w:rFonts w:ascii="Arial" w:hAnsi="Arial" w:cs="Arial"/>
          <w:color w:val="2D2D2D"/>
          <w:spacing w:val="2"/>
          <w:sz w:val="18"/>
          <w:szCs w:val="18"/>
        </w:rPr>
        <w:lastRenderedPageBreak/>
        <w:br/>
        <w:t>Покрытия допускается выпускать с необрезанной кромкой или с краями, обработанными методом оплавления.</w:t>
      </w:r>
      <w:r>
        <w:rPr>
          <w:rFonts w:ascii="Arial" w:hAnsi="Arial" w:cs="Arial"/>
          <w:color w:val="2D2D2D"/>
          <w:spacing w:val="2"/>
          <w:sz w:val="18"/>
          <w:szCs w:val="18"/>
        </w:rPr>
        <w:br/>
      </w:r>
      <w:r>
        <w:rPr>
          <w:rFonts w:ascii="Arial" w:hAnsi="Arial" w:cs="Arial"/>
          <w:color w:val="2D2D2D"/>
          <w:spacing w:val="2"/>
          <w:sz w:val="18"/>
          <w:szCs w:val="18"/>
        </w:rPr>
        <w:br/>
        <w:t>Ковровые покрытия и изделия допускается вырабатывать с необработанными (</w:t>
      </w:r>
      <w:proofErr w:type="spellStart"/>
      <w:r>
        <w:rPr>
          <w:rFonts w:ascii="Arial" w:hAnsi="Arial" w:cs="Arial"/>
          <w:color w:val="2D2D2D"/>
          <w:spacing w:val="2"/>
          <w:sz w:val="18"/>
          <w:szCs w:val="18"/>
        </w:rPr>
        <w:t>необшитыми</w:t>
      </w:r>
      <w:proofErr w:type="spellEnd"/>
      <w:r>
        <w:rPr>
          <w:rFonts w:ascii="Arial" w:hAnsi="Arial" w:cs="Arial"/>
          <w:color w:val="2D2D2D"/>
          <w:spacing w:val="2"/>
          <w:sz w:val="18"/>
          <w:szCs w:val="18"/>
        </w:rPr>
        <w:t>) краями.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2.2.12.7.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2.2.12.8. В техническом описании на конкретный артикул покрытия или изделия устанавливают требования к следующим показателям: наименование волокон и нитей, формирующих ворсовую или рабочую поверхность; вид обработки изнаночной стороны и рецептура латексного состава; линейные плотности волокон и нитей; поверхностная плотность покрытия или изделия; массовая доля сырья; поверхностная плотность ворса; поверхностная плотность </w:t>
      </w:r>
      <w:proofErr w:type="spellStart"/>
      <w:r>
        <w:rPr>
          <w:rFonts w:ascii="Arial" w:hAnsi="Arial" w:cs="Arial"/>
          <w:color w:val="2D2D2D"/>
          <w:spacing w:val="2"/>
          <w:sz w:val="18"/>
          <w:szCs w:val="18"/>
        </w:rPr>
        <w:t>приклея</w:t>
      </w:r>
      <w:proofErr w:type="spellEnd"/>
      <w:r>
        <w:rPr>
          <w:rFonts w:ascii="Arial" w:hAnsi="Arial" w:cs="Arial"/>
          <w:color w:val="2D2D2D"/>
          <w:spacing w:val="2"/>
          <w:sz w:val="18"/>
          <w:szCs w:val="18"/>
        </w:rPr>
        <w:t>; поверхностная плотность грунтовой ткани; высота ворса; число ворсовых стежков и рядов на 10 см; прочность закрепления ворса; стойкость к истиранию ворсовой или рабочей поверхности; нормированная влажность ворсовой нити; изменение линейных размеров после мокрой обработки.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2.3. Маркировка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Маркировка</w:t>
      </w:r>
      <w:proofErr w:type="gramEnd"/>
      <w:r>
        <w:rPr>
          <w:rFonts w:ascii="Arial" w:hAnsi="Arial" w:cs="Arial"/>
          <w:color w:val="2D2D2D"/>
          <w:spacing w:val="2"/>
          <w:sz w:val="18"/>
          <w:szCs w:val="18"/>
        </w:rPr>
        <w:t xml:space="preserve"> ковровых покрытий и изделий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23348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На маркировочном ярлыке и на изнаночной стороне </w:t>
      </w:r>
      <w:proofErr w:type="spellStart"/>
      <w:r>
        <w:rPr>
          <w:rFonts w:ascii="Arial" w:hAnsi="Arial" w:cs="Arial"/>
          <w:color w:val="2D2D2D"/>
          <w:spacing w:val="2"/>
          <w:sz w:val="18"/>
          <w:szCs w:val="18"/>
        </w:rPr>
        <w:t>антистатичных</w:t>
      </w:r>
      <w:proofErr w:type="spellEnd"/>
      <w:r>
        <w:rPr>
          <w:rFonts w:ascii="Arial" w:hAnsi="Arial" w:cs="Arial"/>
          <w:color w:val="2D2D2D"/>
          <w:spacing w:val="2"/>
          <w:sz w:val="18"/>
          <w:szCs w:val="18"/>
        </w:rPr>
        <w:t xml:space="preserve"> ковровых покрытий и изделий должно быть указано условное обозначение "АС".</w:t>
      </w:r>
      <w:r>
        <w:rPr>
          <w:rFonts w:ascii="Arial" w:hAnsi="Arial" w:cs="Arial"/>
          <w:color w:val="2D2D2D"/>
          <w:spacing w:val="2"/>
          <w:sz w:val="18"/>
          <w:szCs w:val="18"/>
        </w:rPr>
        <w:br/>
      </w:r>
      <w:r>
        <w:rPr>
          <w:rFonts w:ascii="Arial" w:hAnsi="Arial" w:cs="Arial"/>
          <w:color w:val="2D2D2D"/>
          <w:spacing w:val="2"/>
          <w:sz w:val="18"/>
          <w:szCs w:val="18"/>
        </w:rPr>
        <w:br/>
        <w:t>Транспортная маркировка ковровых покрытий и изделий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маркировочном ярлыке должна быть указана стойкость к истиранию ворсовой поверхности в циклах.</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2.2.12.8, 2.3.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2.4. Упаковка</w:t>
      </w:r>
      <w:r>
        <w:rPr>
          <w:rFonts w:ascii="Arial" w:hAnsi="Arial" w:cs="Arial"/>
          <w:color w:val="2D2D2D"/>
          <w:spacing w:val="2"/>
          <w:sz w:val="18"/>
          <w:szCs w:val="18"/>
        </w:rPr>
        <w:br/>
      </w:r>
      <w:r>
        <w:rPr>
          <w:rFonts w:ascii="Arial" w:hAnsi="Arial" w:cs="Arial"/>
          <w:color w:val="2D2D2D"/>
          <w:spacing w:val="2"/>
          <w:sz w:val="18"/>
          <w:szCs w:val="18"/>
        </w:rPr>
        <w:br/>
        <w:t>Первичная упаковка ковровых покрытий и изделий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23348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Упаковка ковровых покрытий и изделий для транспортирования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ПРИЕМКА</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Ковровые покрытия и изделия принимают партиями. За партию принимают количество покрытий и изделий одного наименования, артикула, оформленное одним документом, удостоверяющим ее количество и качество.</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Проверку качества ковровых покрытий и изделий по внешнему виду, соответствия упаковки и маркировки нормативно-технической документации проводят на 100% продукции.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Для определения физико-механических и химических показателей ковровых покрытий от партии отбирают 10% продукции.</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Для определения физико-механических и химических показателей ковров "</w:t>
      </w:r>
      <w:proofErr w:type="spellStart"/>
      <w:r>
        <w:rPr>
          <w:rFonts w:ascii="Arial" w:hAnsi="Arial" w:cs="Arial"/>
          <w:color w:val="2D2D2D"/>
          <w:spacing w:val="2"/>
          <w:sz w:val="18"/>
          <w:szCs w:val="18"/>
        </w:rPr>
        <w:t>Лирофлор</w:t>
      </w:r>
      <w:proofErr w:type="spellEnd"/>
      <w:r>
        <w:rPr>
          <w:rFonts w:ascii="Arial" w:hAnsi="Arial" w:cs="Arial"/>
          <w:color w:val="2D2D2D"/>
          <w:spacing w:val="2"/>
          <w:sz w:val="18"/>
          <w:szCs w:val="18"/>
        </w:rPr>
        <w:t>" один раз в месяц нарабатывают специальные образцы.</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3.5. 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продукции, отобранной от той же партии. Полученные результаты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Отбор проб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18276.0</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Определение массовой доли сырья и массовой доли жира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4659</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Определение линейных размеров, поверхностной плотности покрытия или изделия, поверхностной плотности ворса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18276.3</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Определение числа ворсовых стежков и рядов, высота ворса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18276.1</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Определение влажности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18276.2</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Определение прочности закрепления ворса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14217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Определение перекоса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14067</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Определение стойкости к истиранию ворсовой поверхности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21530</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Определение устойчивости окраски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9733.27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9733.28</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Определение изменения линейных размеров после мокрой обработки - по</w:t>
      </w:r>
      <w:r>
        <w:rPr>
          <w:rStyle w:val="apple-converted-space"/>
          <w:rFonts w:ascii="Arial" w:hAnsi="Arial" w:cs="Arial"/>
          <w:color w:val="2D2D2D"/>
          <w:spacing w:val="2"/>
          <w:sz w:val="18"/>
          <w:szCs w:val="18"/>
        </w:rPr>
        <w:t> </w:t>
      </w:r>
      <w:proofErr w:type="gramStart"/>
      <w:r w:rsidRPr="004974BF">
        <w:rPr>
          <w:rFonts w:ascii="Arial" w:hAnsi="Arial" w:cs="Arial"/>
          <w:spacing w:val="2"/>
          <w:sz w:val="18"/>
          <w:szCs w:val="18"/>
        </w:rPr>
        <w:t>СТ</w:t>
      </w:r>
      <w:proofErr w:type="gramEnd"/>
      <w:r w:rsidRPr="004974BF">
        <w:rPr>
          <w:rFonts w:ascii="Arial" w:hAnsi="Arial" w:cs="Arial"/>
          <w:spacing w:val="2"/>
          <w:sz w:val="18"/>
          <w:szCs w:val="18"/>
        </w:rPr>
        <w:t xml:space="preserve"> СЭВ 4825</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4.9, 4.10.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4.11. Определение поверхностной плотности </w:t>
      </w:r>
      <w:proofErr w:type="spellStart"/>
      <w:r>
        <w:rPr>
          <w:rFonts w:ascii="Arial" w:hAnsi="Arial" w:cs="Arial"/>
          <w:color w:val="2D2D2D"/>
          <w:spacing w:val="2"/>
          <w:sz w:val="18"/>
          <w:szCs w:val="18"/>
        </w:rPr>
        <w:t>приклея</w:t>
      </w:r>
      <w:proofErr w:type="spellEnd"/>
      <w:r>
        <w:rPr>
          <w:rFonts w:ascii="Arial" w:hAnsi="Arial" w:cs="Arial"/>
          <w:color w:val="2D2D2D"/>
          <w:spacing w:val="2"/>
          <w:sz w:val="18"/>
          <w:szCs w:val="18"/>
        </w:rPr>
        <w:t xml:space="preserve">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18276.4</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Определение удельного поверхностного электрического сопротивления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19616</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отбор проб для ковровых покрытий и изделий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20566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точечная проба для ковровых покрытий и изделий 1000х2000 мм;</w:t>
      </w:r>
      <w:r>
        <w:rPr>
          <w:rFonts w:ascii="Arial" w:hAnsi="Arial" w:cs="Arial"/>
          <w:color w:val="2D2D2D"/>
          <w:spacing w:val="2"/>
          <w:sz w:val="18"/>
          <w:szCs w:val="18"/>
        </w:rPr>
        <w:br/>
      </w:r>
      <w:r>
        <w:rPr>
          <w:rFonts w:ascii="Arial" w:hAnsi="Arial" w:cs="Arial"/>
          <w:color w:val="2D2D2D"/>
          <w:spacing w:val="2"/>
          <w:sz w:val="18"/>
          <w:szCs w:val="18"/>
        </w:rPr>
        <w:br/>
        <w:t>количество точечных проб для ковровых покрытий и изделий - 10.</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Пороки внешнего вида определяют просмотром ковровых покрытий и изделий на столе в расправленном виде с лицевой и изнаночной стороны при отраженном свете.</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4.14. Определение </w:t>
      </w:r>
      <w:proofErr w:type="spellStart"/>
      <w:r>
        <w:rPr>
          <w:rFonts w:ascii="Arial" w:hAnsi="Arial" w:cs="Arial"/>
          <w:color w:val="2D2D2D"/>
          <w:spacing w:val="2"/>
          <w:sz w:val="18"/>
          <w:szCs w:val="18"/>
        </w:rPr>
        <w:t>молеустойчивости</w:t>
      </w:r>
      <w:proofErr w:type="spellEnd"/>
      <w:r>
        <w:rPr>
          <w:rFonts w:ascii="Arial" w:hAnsi="Arial" w:cs="Arial"/>
          <w:color w:val="2D2D2D"/>
          <w:spacing w:val="2"/>
          <w:sz w:val="18"/>
          <w:szCs w:val="18"/>
        </w:rPr>
        <w:t xml:space="preserve">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9.055</w:t>
      </w:r>
      <w:r>
        <w:rPr>
          <w:rFonts w:ascii="Arial" w:hAnsi="Arial" w:cs="Arial"/>
          <w:color w:val="2D2D2D"/>
          <w:spacing w:val="2"/>
          <w:sz w:val="18"/>
          <w:szCs w:val="18"/>
        </w:rPr>
        <w:t>.</w:t>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4.13, 4.14. </w:t>
      </w:r>
      <w:proofErr w:type="gramStart"/>
      <w:r>
        <w:rPr>
          <w:rFonts w:ascii="Arial" w:hAnsi="Arial" w:cs="Arial"/>
          <w:color w:val="2D2D2D"/>
          <w:spacing w:val="2"/>
          <w:sz w:val="18"/>
          <w:szCs w:val="18"/>
        </w:rPr>
        <w:t xml:space="preserve">(Введены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ТРАНСПОРТИРОВАНИЕ И ХРАНЕНИЕ</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Транспортирование и хранение - по</w:t>
      </w:r>
      <w:r>
        <w:rPr>
          <w:rStyle w:val="apple-converted-space"/>
          <w:rFonts w:ascii="Arial" w:hAnsi="Arial" w:cs="Arial"/>
          <w:color w:val="2D2D2D"/>
          <w:spacing w:val="2"/>
          <w:sz w:val="18"/>
          <w:szCs w:val="18"/>
        </w:rPr>
        <w:t> </w:t>
      </w:r>
      <w:r w:rsidRPr="004974BF">
        <w:rPr>
          <w:rFonts w:ascii="Arial" w:hAnsi="Arial" w:cs="Arial"/>
          <w:spacing w:val="2"/>
          <w:sz w:val="18"/>
          <w:szCs w:val="18"/>
        </w:rPr>
        <w:t>ГОСТ 7000</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при транспортировании ковровых покрытий и изделий в районы Крайнего Севера и приравненные к ним местности контейнеры должны быть выстланы водонепроницаемой бумагой или полимерной пленкой.</w:t>
      </w:r>
      <w:r>
        <w:rPr>
          <w:rFonts w:ascii="Arial" w:hAnsi="Arial" w:cs="Arial"/>
          <w:color w:val="2D2D2D"/>
          <w:spacing w:val="2"/>
          <w:sz w:val="18"/>
          <w:szCs w:val="18"/>
        </w:rPr>
        <w:br/>
      </w:r>
      <w:r>
        <w:rPr>
          <w:rFonts w:ascii="Arial" w:hAnsi="Arial" w:cs="Arial"/>
          <w:color w:val="2D2D2D"/>
          <w:spacing w:val="2"/>
          <w:sz w:val="18"/>
          <w:szCs w:val="18"/>
        </w:rPr>
        <w:br/>
        <w:t xml:space="preserve">При хранении ковровые покрытия и изделия с использованием в ворсовой или рабочей поверхности шерстяных волокон необходимо обрабатывать </w:t>
      </w:r>
      <w:proofErr w:type="spellStart"/>
      <w:r>
        <w:rPr>
          <w:rFonts w:ascii="Arial" w:hAnsi="Arial" w:cs="Arial"/>
          <w:color w:val="2D2D2D"/>
          <w:spacing w:val="2"/>
          <w:sz w:val="18"/>
          <w:szCs w:val="18"/>
        </w:rPr>
        <w:t>противомольным</w:t>
      </w:r>
      <w:proofErr w:type="spellEnd"/>
      <w:r>
        <w:rPr>
          <w:rFonts w:ascii="Arial" w:hAnsi="Arial" w:cs="Arial"/>
          <w:color w:val="2D2D2D"/>
          <w:spacing w:val="2"/>
          <w:sz w:val="18"/>
          <w:szCs w:val="18"/>
        </w:rPr>
        <w:t xml:space="preserve"> препаратом не реже одного раза в шесть месяцев, а при обработке </w:t>
      </w:r>
      <w:proofErr w:type="spellStart"/>
      <w:r>
        <w:rPr>
          <w:rFonts w:ascii="Arial" w:hAnsi="Arial" w:cs="Arial"/>
          <w:color w:val="2D2D2D"/>
          <w:spacing w:val="2"/>
          <w:sz w:val="18"/>
          <w:szCs w:val="18"/>
        </w:rPr>
        <w:t>противомольным</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интекцицидным</w:t>
      </w:r>
      <w:proofErr w:type="spellEnd"/>
      <w:r>
        <w:rPr>
          <w:rFonts w:ascii="Arial" w:hAnsi="Arial" w:cs="Arial"/>
          <w:color w:val="2D2D2D"/>
          <w:spacing w:val="2"/>
          <w:sz w:val="18"/>
          <w:szCs w:val="18"/>
        </w:rPr>
        <w:t xml:space="preserve"> средством "</w:t>
      </w:r>
      <w:proofErr w:type="spellStart"/>
      <w:r>
        <w:rPr>
          <w:rFonts w:ascii="Arial" w:hAnsi="Arial" w:cs="Arial"/>
          <w:color w:val="2D2D2D"/>
          <w:spacing w:val="2"/>
          <w:sz w:val="18"/>
          <w:szCs w:val="18"/>
        </w:rPr>
        <w:t>Анарод-Митток</w:t>
      </w:r>
      <w:proofErr w:type="spellEnd"/>
      <w:r>
        <w:rPr>
          <w:rFonts w:ascii="Arial" w:hAnsi="Arial" w:cs="Arial"/>
          <w:color w:val="2D2D2D"/>
          <w:spacing w:val="2"/>
          <w:sz w:val="18"/>
          <w:szCs w:val="18"/>
        </w:rPr>
        <w:t>" -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 xml:space="preserve">Разд.5.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(обязательное). РАЗМЕРЫ МЕРНОГО ОСТАТКА, МЕРНОГО И ВЕСОВОГО ЛОСКУТА, ОБРЕЗИ</w:t>
      </w:r>
    </w:p>
    <w:p w:rsidR="004C0CD6" w:rsidRDefault="004C0CD6" w:rsidP="004C0C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r>
        <w:rPr>
          <w:rFonts w:ascii="Arial" w:hAnsi="Arial" w:cs="Arial"/>
          <w:color w:val="2D2D2D"/>
          <w:spacing w:val="2"/>
          <w:sz w:val="18"/>
          <w:szCs w:val="18"/>
        </w:rPr>
        <w:br/>
        <w:t>Обязательное</w:t>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Мерный остаток коврового нетканого покрытия</w:t>
      </w:r>
      <w:r>
        <w:rPr>
          <w:rStyle w:val="apple-converted-space"/>
          <w:rFonts w:ascii="Arial" w:hAnsi="Arial" w:cs="Arial"/>
          <w:color w:val="2D2D2D"/>
          <w:spacing w:val="2"/>
          <w:sz w:val="18"/>
          <w:szCs w:val="18"/>
        </w:rPr>
        <w:t> </w:t>
      </w:r>
      <w:r>
        <w:rPr>
          <w:rFonts w:ascii="Arial" w:hAnsi="Arial" w:cs="Arial"/>
          <w:color w:val="2D2D2D"/>
          <w:spacing w:val="2"/>
          <w:sz w:val="18"/>
          <w:szCs w:val="18"/>
        </w:rPr>
        <w:t>- покрытие площадью не менее 1 м</w:t>
      </w:r>
      <w:r w:rsidR="00353305" w:rsidRPr="00353305">
        <w:rPr>
          <w:rFonts w:ascii="Arial" w:hAnsi="Arial" w:cs="Arial"/>
          <w:color w:val="2D2D2D"/>
          <w:spacing w:val="2"/>
          <w:sz w:val="18"/>
          <w:szCs w:val="18"/>
        </w:rPr>
        <w:pict>
          <v:shape id="_x0000_i1032" type="#_x0000_t75" alt="ГОСТ 28867-90 Покрытия и изделия ковровые нетканые машинного способа производства. Общие технические условия (с Изменением N 1)" style="width:8.15pt;height:17.55pt"/>
        </w:pict>
      </w:r>
      <w:r>
        <w:rPr>
          <w:rFonts w:ascii="Arial" w:hAnsi="Arial" w:cs="Arial"/>
          <w:color w:val="2D2D2D"/>
          <w:spacing w:val="2"/>
          <w:sz w:val="18"/>
          <w:szCs w:val="18"/>
        </w:rPr>
        <w:t>, одна сторона которого размером от 50 до 69 см включительно.</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b/>
          <w:bCs/>
          <w:color w:val="2D2D2D"/>
          <w:spacing w:val="2"/>
          <w:sz w:val="18"/>
          <w:szCs w:val="18"/>
        </w:rPr>
        <w:t>Мерный лоскут коврового нетканого изделия</w:t>
      </w:r>
      <w:r>
        <w:rPr>
          <w:rStyle w:val="apple-converted-space"/>
          <w:rFonts w:ascii="Arial" w:hAnsi="Arial" w:cs="Arial"/>
          <w:color w:val="2D2D2D"/>
          <w:spacing w:val="2"/>
          <w:sz w:val="18"/>
          <w:szCs w:val="18"/>
        </w:rPr>
        <w:t> </w:t>
      </w:r>
      <w:r>
        <w:rPr>
          <w:rFonts w:ascii="Arial" w:hAnsi="Arial" w:cs="Arial"/>
          <w:color w:val="2D2D2D"/>
          <w:spacing w:val="2"/>
          <w:sz w:val="18"/>
          <w:szCs w:val="18"/>
        </w:rPr>
        <w:t>- ковер, имеющий условный вырез, отмеченный сигналом, или часть ковра площадью не менее 1 м</w:t>
      </w:r>
      <w:r w:rsidR="00353305" w:rsidRPr="00353305">
        <w:rPr>
          <w:rFonts w:ascii="Arial" w:hAnsi="Arial" w:cs="Arial"/>
          <w:color w:val="2D2D2D"/>
          <w:spacing w:val="2"/>
          <w:sz w:val="18"/>
          <w:szCs w:val="18"/>
        </w:rPr>
        <w:pict>
          <v:shape id="_x0000_i1033" type="#_x0000_t75" alt="ГОСТ 28867-90 Покрытия и изделия ковровые нетканые машинного способа производства. Общие технические условия (с Изменением N 1)" style="width:8.15pt;height:17.55pt"/>
        </w:pict>
      </w:r>
      <w:r>
        <w:rPr>
          <w:rFonts w:ascii="Arial" w:hAnsi="Arial" w:cs="Arial"/>
          <w:color w:val="2D2D2D"/>
          <w:spacing w:val="2"/>
          <w:sz w:val="18"/>
          <w:szCs w:val="18"/>
        </w:rPr>
        <w:t>, одна сторона которого размером не менее 50 см.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Весовой лоскут коврового нетканого покрытия или изделия</w:t>
      </w:r>
      <w:r>
        <w:rPr>
          <w:rStyle w:val="apple-converted-space"/>
          <w:rFonts w:ascii="Arial" w:hAnsi="Arial" w:cs="Arial"/>
          <w:color w:val="2D2D2D"/>
          <w:spacing w:val="2"/>
          <w:sz w:val="18"/>
          <w:szCs w:val="18"/>
        </w:rPr>
        <w:t> </w:t>
      </w:r>
      <w:r>
        <w:rPr>
          <w:rFonts w:ascii="Arial" w:hAnsi="Arial" w:cs="Arial"/>
          <w:color w:val="2D2D2D"/>
          <w:spacing w:val="2"/>
          <w:sz w:val="18"/>
          <w:szCs w:val="18"/>
        </w:rPr>
        <w:t>- часть ковра или покрытия площадью менее 1 м</w:t>
      </w:r>
      <w:r w:rsidR="00353305" w:rsidRPr="00353305">
        <w:rPr>
          <w:rFonts w:ascii="Arial" w:hAnsi="Arial" w:cs="Arial"/>
          <w:color w:val="2D2D2D"/>
          <w:spacing w:val="2"/>
          <w:sz w:val="18"/>
          <w:szCs w:val="18"/>
        </w:rPr>
        <w:pict>
          <v:shape id="_x0000_i1034" type="#_x0000_t75" alt="ГОСТ 28867-90 Покрытия и изделия ковровые нетканые машинного способа производства.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либо часть ковра или покрытия, наименьшая сторона которых размером от 10 до 49 см включительно.</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b/>
          <w:bCs/>
          <w:color w:val="2D2D2D"/>
          <w:spacing w:val="2"/>
          <w:sz w:val="18"/>
          <w:szCs w:val="18"/>
        </w:rPr>
        <w:t>Обреэь</w:t>
      </w:r>
      <w:proofErr w:type="spellEnd"/>
      <w:r>
        <w:rPr>
          <w:rFonts w:ascii="Arial" w:hAnsi="Arial" w:cs="Arial"/>
          <w:b/>
          <w:bCs/>
          <w:color w:val="2D2D2D"/>
          <w:spacing w:val="2"/>
          <w:sz w:val="18"/>
          <w:szCs w:val="18"/>
        </w:rPr>
        <w:t xml:space="preserve"> коврового нетканого покрытия или изделия</w:t>
      </w:r>
      <w:r>
        <w:rPr>
          <w:rStyle w:val="apple-converted-space"/>
          <w:rFonts w:ascii="Arial" w:hAnsi="Arial" w:cs="Arial"/>
          <w:color w:val="2D2D2D"/>
          <w:spacing w:val="2"/>
          <w:sz w:val="18"/>
          <w:szCs w:val="18"/>
        </w:rPr>
        <w:t> </w:t>
      </w:r>
      <w:r>
        <w:rPr>
          <w:rFonts w:ascii="Arial" w:hAnsi="Arial" w:cs="Arial"/>
          <w:color w:val="2D2D2D"/>
          <w:spacing w:val="2"/>
          <w:sz w:val="18"/>
          <w:szCs w:val="18"/>
        </w:rPr>
        <w:t>- часть коврового изделия или покрытия, одна из сторон которого размером менее 10 см.</w:t>
      </w:r>
      <w:r>
        <w:rPr>
          <w:rFonts w:ascii="Arial" w:hAnsi="Arial" w:cs="Arial"/>
          <w:color w:val="2D2D2D"/>
          <w:spacing w:val="2"/>
          <w:sz w:val="18"/>
          <w:szCs w:val="18"/>
        </w:rPr>
        <w:br/>
      </w:r>
      <w:r>
        <w:rPr>
          <w:rFonts w:ascii="Arial" w:hAnsi="Arial" w:cs="Arial"/>
          <w:color w:val="2D2D2D"/>
          <w:spacing w:val="2"/>
          <w:sz w:val="18"/>
          <w:szCs w:val="18"/>
        </w:rPr>
        <w:br/>
      </w:r>
    </w:p>
    <w:p w:rsidR="004C0CD6" w:rsidRDefault="004C0CD6" w:rsidP="004C0C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2005</w:t>
      </w:r>
    </w:p>
    <w:p w:rsidR="001B5013" w:rsidRPr="009649C2" w:rsidRDefault="001B5013" w:rsidP="009649C2"/>
    <w:sectPr w:rsidR="001B5013" w:rsidRPr="009649C2"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20" w:rsidRDefault="00F07D20" w:rsidP="005A7168">
      <w:pPr>
        <w:spacing w:after="0" w:line="240" w:lineRule="auto"/>
      </w:pPr>
      <w:r>
        <w:separator/>
      </w:r>
    </w:p>
  </w:endnote>
  <w:endnote w:type="continuationSeparator" w:id="0">
    <w:p w:rsidR="00F07D20" w:rsidRDefault="00F07D20" w:rsidP="005A7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68" w:rsidRDefault="005A7168" w:rsidP="005A7168">
    <w:pPr>
      <w:pStyle w:val="ac"/>
      <w:jc w:val="right"/>
    </w:pPr>
    <w:hyperlink r:id="rId1" w:history="1">
      <w:r>
        <w:rPr>
          <w:rStyle w:val="a3"/>
          <w:rFonts w:ascii="Arial" w:hAnsi="Arial" w:cs="Arial"/>
          <w:sz w:val="16"/>
          <w:szCs w:val="16"/>
          <w:lang w:val="en-US"/>
        </w:rPr>
        <w:t>https://gosstandart.info/</w:t>
      </w:r>
    </w:hyperlink>
  </w:p>
  <w:p w:rsidR="005A7168" w:rsidRDefault="005A71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20" w:rsidRDefault="00F07D20" w:rsidP="005A7168">
      <w:pPr>
        <w:spacing w:after="0" w:line="240" w:lineRule="auto"/>
      </w:pPr>
      <w:r>
        <w:separator/>
      </w:r>
    </w:p>
  </w:footnote>
  <w:footnote w:type="continuationSeparator" w:id="0">
    <w:p w:rsidR="00F07D20" w:rsidRDefault="00F07D20" w:rsidP="005A7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B2153"/>
    <w:rsid w:val="00180CA3"/>
    <w:rsid w:val="001977C1"/>
    <w:rsid w:val="001B5013"/>
    <w:rsid w:val="00292A5F"/>
    <w:rsid w:val="002B0C5E"/>
    <w:rsid w:val="002F0DC4"/>
    <w:rsid w:val="00353305"/>
    <w:rsid w:val="00417361"/>
    <w:rsid w:val="00423B06"/>
    <w:rsid w:val="00463F6D"/>
    <w:rsid w:val="004974BF"/>
    <w:rsid w:val="004C0CD6"/>
    <w:rsid w:val="00593B2B"/>
    <w:rsid w:val="005A7168"/>
    <w:rsid w:val="006377D1"/>
    <w:rsid w:val="006B72AD"/>
    <w:rsid w:val="006E34A7"/>
    <w:rsid w:val="00793F5F"/>
    <w:rsid w:val="00865359"/>
    <w:rsid w:val="009649C2"/>
    <w:rsid w:val="009703F2"/>
    <w:rsid w:val="00A57EB4"/>
    <w:rsid w:val="00B45CAD"/>
    <w:rsid w:val="00BD5B9F"/>
    <w:rsid w:val="00C23C38"/>
    <w:rsid w:val="00C52D34"/>
    <w:rsid w:val="00CA0697"/>
    <w:rsid w:val="00CD13DB"/>
    <w:rsid w:val="00D12BCC"/>
    <w:rsid w:val="00D8013B"/>
    <w:rsid w:val="00E44707"/>
    <w:rsid w:val="00E8250E"/>
    <w:rsid w:val="00E96EAC"/>
    <w:rsid w:val="00F07D20"/>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5A716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7168"/>
  </w:style>
  <w:style w:type="paragraph" w:styleId="ae">
    <w:name w:val="footer"/>
    <w:basedOn w:val="a"/>
    <w:link w:val="af"/>
    <w:uiPriority w:val="99"/>
    <w:semiHidden/>
    <w:unhideWhenUsed/>
    <w:rsid w:val="005A716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716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67269816">
      <w:bodyDiv w:val="1"/>
      <w:marLeft w:val="0"/>
      <w:marRight w:val="0"/>
      <w:marTop w:val="0"/>
      <w:marBottom w:val="0"/>
      <w:divBdr>
        <w:top w:val="none" w:sz="0" w:space="0" w:color="auto"/>
        <w:left w:val="none" w:sz="0" w:space="0" w:color="auto"/>
        <w:bottom w:val="none" w:sz="0" w:space="0" w:color="auto"/>
        <w:right w:val="none" w:sz="0" w:space="0" w:color="auto"/>
      </w:divBdr>
      <w:divsChild>
        <w:div w:id="107169576">
          <w:marLeft w:val="0"/>
          <w:marRight w:val="0"/>
          <w:marTop w:val="0"/>
          <w:marBottom w:val="0"/>
          <w:divBdr>
            <w:top w:val="none" w:sz="0" w:space="0" w:color="auto"/>
            <w:left w:val="none" w:sz="0" w:space="0" w:color="auto"/>
            <w:bottom w:val="none" w:sz="0" w:space="0" w:color="auto"/>
            <w:right w:val="none" w:sz="0" w:space="0" w:color="auto"/>
          </w:divBdr>
          <w:divsChild>
            <w:div w:id="1317103564">
              <w:marLeft w:val="0"/>
              <w:marRight w:val="0"/>
              <w:marTop w:val="0"/>
              <w:marBottom w:val="0"/>
              <w:divBdr>
                <w:top w:val="none" w:sz="0" w:space="0" w:color="auto"/>
                <w:left w:val="none" w:sz="0" w:space="0" w:color="auto"/>
                <w:bottom w:val="none" w:sz="0" w:space="0" w:color="auto"/>
                <w:right w:val="none" w:sz="0" w:space="0" w:color="auto"/>
              </w:divBdr>
            </w:div>
            <w:div w:id="800734798">
              <w:marLeft w:val="0"/>
              <w:marRight w:val="0"/>
              <w:marTop w:val="0"/>
              <w:marBottom w:val="0"/>
              <w:divBdr>
                <w:top w:val="inset" w:sz="2" w:space="0" w:color="auto"/>
                <w:left w:val="inset" w:sz="2" w:space="1" w:color="auto"/>
                <w:bottom w:val="inset" w:sz="2" w:space="0" w:color="auto"/>
                <w:right w:val="inset" w:sz="2" w:space="1" w:color="auto"/>
              </w:divBdr>
            </w:div>
            <w:div w:id="1441219430">
              <w:marLeft w:val="0"/>
              <w:marRight w:val="0"/>
              <w:marTop w:val="0"/>
              <w:marBottom w:val="0"/>
              <w:divBdr>
                <w:top w:val="inset" w:sz="2" w:space="0" w:color="auto"/>
                <w:left w:val="inset" w:sz="2" w:space="1" w:color="auto"/>
                <w:bottom w:val="inset" w:sz="2" w:space="0" w:color="auto"/>
                <w:right w:val="inset" w:sz="2" w:space="1" w:color="auto"/>
              </w:divBdr>
            </w:div>
            <w:div w:id="910113343">
              <w:marLeft w:val="0"/>
              <w:marRight w:val="0"/>
              <w:marTop w:val="0"/>
              <w:marBottom w:val="0"/>
              <w:divBdr>
                <w:top w:val="inset" w:sz="2" w:space="0" w:color="auto"/>
                <w:left w:val="inset" w:sz="2" w:space="1" w:color="auto"/>
                <w:bottom w:val="inset" w:sz="2" w:space="0" w:color="auto"/>
                <w:right w:val="inset" w:sz="2" w:space="1" w:color="auto"/>
              </w:divBdr>
            </w:div>
            <w:div w:id="593824578">
              <w:marLeft w:val="0"/>
              <w:marRight w:val="0"/>
              <w:marTop w:val="0"/>
              <w:marBottom w:val="0"/>
              <w:divBdr>
                <w:top w:val="none" w:sz="0" w:space="0" w:color="auto"/>
                <w:left w:val="none" w:sz="0" w:space="0" w:color="auto"/>
                <w:bottom w:val="none" w:sz="0" w:space="0" w:color="auto"/>
                <w:right w:val="none" w:sz="0" w:space="0" w:color="auto"/>
              </w:divBdr>
            </w:div>
            <w:div w:id="16377583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2017-06-15T14:40:00Z</dcterms:created>
  <dcterms:modified xsi:type="dcterms:W3CDTF">2017-08-15T10:30:00Z</dcterms:modified>
</cp:coreProperties>
</file>