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56" w:rsidRDefault="00292056" w:rsidP="0029205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30506-97 (МЭК 745-2-13-89) Машины ручные электрические. Частные требования безопасности и методы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испытаний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цепных пил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30506-97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(МЭК 745-2-13-89)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292056" w:rsidRDefault="00292056" w:rsidP="002920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МАШИНЫ РУЧНЫЕ ЭЛЕКТРИЧЕСКИЕ</w:t>
      </w:r>
    </w:p>
    <w:p w:rsidR="00292056" w:rsidRDefault="00292056" w:rsidP="002920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 xml:space="preserve">Частные требования безопасности и методы 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испытаний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цепных пил</w:t>
      </w:r>
    </w:p>
    <w:p w:rsidR="00292056" w:rsidRPr="00292056" w:rsidRDefault="00292056" w:rsidP="002920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29205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Electric hand-held tools.</w:t>
      </w:r>
      <w:r w:rsidRPr="00292056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Particular safety requirements and methods of testing chain saws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 65.060.80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48 5144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1999-07-01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Российской Федерацией; Техническим комитетом по стандартизации ТК 262 "Инструмент механизированный и ручной"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12 от 21 ноября 1997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3"/>
        <w:gridCol w:w="5582"/>
      </w:tblGrid>
      <w:tr w:rsidR="00292056" w:rsidTr="00292056">
        <w:trPr>
          <w:trHeight w:val="15"/>
        </w:trPr>
        <w:tc>
          <w:tcPr>
            <w:tcW w:w="4250" w:type="dxa"/>
            <w:hideMark/>
          </w:tcPr>
          <w:p w:rsidR="00292056" w:rsidRDefault="00292056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292056" w:rsidRDefault="00292056">
            <w:pPr>
              <w:rPr>
                <w:sz w:val="2"/>
                <w:szCs w:val="24"/>
              </w:rPr>
            </w:pPr>
          </w:p>
        </w:tc>
      </w:tr>
      <w:tr w:rsidR="00292056" w:rsidTr="002920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292056" w:rsidTr="0029205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292056" w:rsidTr="0029205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292056" w:rsidTr="0029205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Беларуси</w:t>
            </w:r>
          </w:p>
        </w:tc>
      </w:tr>
      <w:tr w:rsidR="00292056" w:rsidTr="0029205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292056" w:rsidTr="0029205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Киргизстандарт</w:t>
            </w:r>
            <w:proofErr w:type="spellEnd"/>
          </w:p>
        </w:tc>
      </w:tr>
      <w:tr w:rsidR="00292056" w:rsidTr="0029205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292056" w:rsidTr="0029205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292056" w:rsidTr="0029205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Таджикгосстандарт</w:t>
            </w:r>
            <w:proofErr w:type="spellEnd"/>
          </w:p>
        </w:tc>
      </w:tr>
      <w:tr w:rsidR="00292056" w:rsidTr="0029205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Главная государственная инспекция Туркменистана</w:t>
            </w:r>
          </w:p>
        </w:tc>
      </w:tr>
      <w:tr w:rsidR="00292056" w:rsidTr="00292056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представляет собой полный аутентичный текст МЭК 745-2-13-89 "Безопасность ручных электрических машин. Часть 2. Частные требования к цепным пилам" и содержит дополнительные требования, отражающие потребности экономики страны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Государственного комитета Российской Федерации по стандартизации и метрологии от 24 декабря 1998 г. N 453 межгосударственный стандарт ГОСТ 30506-97 (МЭК 745-2-13-89) введен в действие в качестве государственного стандарта Российской Федерации с 1 июля 1999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устанавливает требования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безопасности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методы испытаний ручных электрических цепных пил, которые дополняют, изменяют или заменяют пункты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Пункты и рисунки, дополняющие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, имеют нумерацию, начиная со 101.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Методы испытаний выделены курсивом, требования, отражающие потребности экономики страны, выделены вертикальной линией.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распространения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 Замена пункта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ручные электрические цепные пилы.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Термины и определения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2.2.23 Замена пункта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Нормальная нагрузка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нагрузка, которая создается непрерывной работой пилы при потребляемой мощности в ваттах, равной номинальной потребляемой мощности.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испытаниях под нагрузкой, двигатель нагружают путем торможения вала ведущей звездочки привода пильной цепи. Пильная цепь при этом должна быть снята.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Нормальную нагрузку определяют при нормальном напряжении или при верхнем пределе диапазона номинальных напряжений.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Общие требования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Испытания. Общие положения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Номинальное напряжение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Классификация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Маркировка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Маркировка пилы должна включать: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максимальную длину пильного аппарата в миллиметрах;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указание направления вращения пильной цепи; направление вращения должно быть указано выпуклой или выдавленной стрелкой или другим не менее заметным и устойчивым на стирание способом.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Дополнительно пила должна маркироваться следующими информационными надписями: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"Внимание! Не подвергать пилу воздействию дождя и выдернуть вилку из сети, если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кабель поврежден или разрезан".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использовать манипуляционные знаки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Предупреждение должно быть указано на официальном языке страны, в которую будет поставлена пила.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74695" cy="1392555"/>
            <wp:effectExtent l="19050" t="0" r="1905" b="0"/>
            <wp:docPr id="29" name="Рисунок 29" descr="ГОСТ 30506-97 (МЭК 745-2-13-89) Машины ручные электрические. Частные требования безопасности и методы испытаний цепных п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30506-97 (МЭК 745-2-13-89) Машины ручные электрические. Частные требования безопасности и методы испытаний цепных пи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Для пил, за исключением пил обычной степени защиты от проникания воды, первое предупреждение не маркируется на самой пиле; считается достаточным указание в инструкции в соответствии с 7.101.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Дополнительный пункт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7.101 Узлы, применяемые в пиле, и комплектующие изделия должны быть обеспечены исчерпывающей информацией.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Информация должна быть представлена на официальном языке страны, в которую будет поставлена пила.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Информация должна содержать, как минимум, следующее: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перечень сложных узлов и деталей и их особенностей, обеспечивающих безопасность работы пилой, например, соответствие калибров (толщин) направляющих звеньев пильной цепи и паза пильной шины;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инструкцию по монтажу съемных деталей (если эти детали не смонтированы на пилу);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порядок регулирования и проверки отдельных узлов или деталей, если они этого требуют в процессе эксплуатации, например, натяжение пильной цепи;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 инструкцию по эксплуатации, включающую: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правила пуска и отключения пилы, обеспечивающие безопасность,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питающего кабеля или шнура и их длину, тип штепсельной вилки и розетки, а также рекомендации по использованию автоматического устройства защитного отключения тока,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обеспечение устойчивой рабочей позы оператора,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предупреждение против работы во влажных условиях,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регулярность технического обслуживания, порядок замены и способы заточки пильной цепи, ее тип;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информацию о мерах безопасности для защиты глаз, рук, головы и ступней ног;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причину отскока (обратного удара) пильного аппарата, последствия и меры предосторожности;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 порядок технического обслуживания пилы в течение смены, обеспечение предпочтительной рабочей позы оператора, рабочую длину пильного аппарата;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 приемы работы на обрезке сучьев и раскряжевке хлыстов. Правила раскряжевки хлыстов, лежащих на одной или на двух опорах (с выпуклой или вогнутой осью). Нежелательность раскряжевки хлыстов, лежащих на земле без подкладок. Другую информацию по подготовке лесоматериалов к распиловке;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 правила валки деревьев: краткое описание с иллюстрациями безопасных приемов работы.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Технологию валки, включающую: приемы валки деревьев с различным соотношением рабочей длины пильного аппарата и диаметра спиливаемого дерева, выбор направления падения дерева, правила подпила и спиливания, обеспечение безопасного подхода и отхода от падающего дерева, использование вспомогательных средств для сталкивания спиленного дерева с пня (клинья, шесты, валочные лопатки и др.), недопущение посторонних людей к зоне валки, учет климатических условий и соблюдение требований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местной администрации;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 требования безопасности при транспортировании пилы;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11 рекомендации для непрофессиональных пользователей пил: внимательное изучение инструкции и предпочтительность распиловки лесоматериалов, лежащих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 опоре;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 пояснения значений символов, используемых на пиле;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13 необходимость соблюдения безопасной дистанции от работающей пилы посторонними наблюдателями, особенно детьми.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Защита от поражения электрическим током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8.6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Рукоятки пил, за исключением пил III класса, должны быть изготовлены из изоляционного материала или из металла, имеющего изоляционное покрытие.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Рукоятки должны быть изготовлены так, чтобы обеспечивалась необходимая защита рук оператора от случайного прикасания пильной цепи к предметам, находящимся под напряжением.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Проверку проводят осмотром, а для металлических рукояток, имеющих изоляционное покрытие, следующим испытанием.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Образец покрытия выдерживают при температуре (70±2) °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течение 7 дней (168 ч).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После испытания образцу дают остыть приблизительно до комнатной температуры. В результате испытания покрытие не должно иметь трещин и коробления.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После этого образец выдерживают при температуре (минус 10±2) °C в течение 4 ч.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При этой же температуре образец помещают в устройство, приведенное на рисунке 101, для ударного воздействия на образец грузом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имеющим массу 300 г и падающим с высоты 350 мм на остроконечный боек В из упрочненной стали, как показано на рисунке.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292056" w:rsidRDefault="00292056" w:rsidP="0029205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63900" cy="3625850"/>
            <wp:effectExtent l="19050" t="0" r="0" b="0"/>
            <wp:docPr id="30" name="Рисунок 30" descr="ГОСТ 30506-97 (МЭК 745-2-13-89) Машины ручные электрические. Частные требования безопасности и методы испытаний цепных п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30506-97 (МЭК 745-2-13-89) Машины ручные электрические. Частные требования безопасности и методы испытаний цепных пи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фиксирующий рычаг;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основание массой 10 кг;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образец покрытия;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груз массой 300 г;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остроконечный боек из упрочненной стали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Удары наносят на любое место покрытия, подверженное при нормальной эксплуатации повреждениям или имеющее слабые места. Расстояние между точками воздействия должно быть не менее 10 мм.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После испытания покрытие не должно быть повреждено и должно выдерживать испытание на электрическую прочность между металлическими частями и металлической фольгой, обернутой поверх покрытия оси рукоятки. При испытании прикладывается напряжение 2500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течение 1 мин.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Во время этого испытания не должно быть вспышки и разрушения.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Пуск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10 Потребляемая мощность и ток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10.1 Изменение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по данному пункту не проводят.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11 Нагрев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11.4 Замена: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Превышение температуры измеряют после того, как пила проработает 30 мин при нормальной нагрузке.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12 Ток утечки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13 Подавление радио- и телепомех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14 Влагостойкость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15 Сопротивление изоляции и электрическая прочность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16 Надежность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16.2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Пильная цепь при испытании на надежность должна быть снята.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17 Ненормальный режим работы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18 Механическая безопасность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Пилы должны иметь две рукоятки. Конструкция рукояток должна обеспечивать защиту рук оператора от контакта с пильной цепью, даже в случае небрежного обращения с пилой.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Контакт рук оператора с пильной цепью считается надежно предотвращенным, если рукоятки имеют защитные ограждения.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соответствующая форма корпуса двигателя считается рукояткой, то для пил классов I и II корпус двигателя должен быть из изоляционного материала.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292056" w:rsidTr="00292056">
        <w:trPr>
          <w:trHeight w:val="15"/>
        </w:trPr>
        <w:tc>
          <w:tcPr>
            <w:tcW w:w="11642" w:type="dxa"/>
            <w:hideMark/>
          </w:tcPr>
          <w:p w:rsidR="00292056" w:rsidRDefault="00292056">
            <w:pPr>
              <w:rPr>
                <w:sz w:val="2"/>
                <w:szCs w:val="24"/>
              </w:rPr>
            </w:pPr>
          </w:p>
        </w:tc>
      </w:tr>
      <w:tr w:rsidR="00292056" w:rsidTr="00292056">
        <w:tc>
          <w:tcPr>
            <w:tcW w:w="116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Пила должна быть оборудована </w:t>
            </w:r>
            <w:proofErr w:type="spellStart"/>
            <w:r>
              <w:rPr>
                <w:color w:val="2D2D2D"/>
                <w:sz w:val="23"/>
                <w:szCs w:val="23"/>
              </w:rPr>
              <w:t>цепеуловителем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для предотвращения травм оператора в случае разрыва цепи.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Цепеуловитель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должен быть расположен по возможности дальше от передней части пилы и должен выступать минимально на 5 мм относительно плоскости, проходящей через центр направляющего паза пильной шины.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Пила должна быть оборудована тормозом цепи, приводимым в действие как вручную с помощью защитного устройства передней рукоятки, так и автоматически в случае отскока.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Сила отпуска тормоза цепи должна быть от 20 до 60 Н.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Среднее время торможения не более 0,12 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gramEnd"/>
            <w:r>
              <w:rPr>
                <w:color w:val="2D2D2D"/>
                <w:sz w:val="23"/>
                <w:szCs w:val="23"/>
              </w:rPr>
              <w:t>, максимальное - 0,15 с.</w:t>
            </w:r>
          </w:p>
        </w:tc>
      </w:tr>
    </w:tbl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19 Механическая прочность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Испытание по данному пункту не проводят для пил массой свыше 10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20 Конструкция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21 Внутренняя проводка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22 Комплектующие изделия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Пилы должны быть снабжены выключателем, при снятии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усилия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приводного элемента которого подача тока автоматически прекращается.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Необходимо исключить возможность фиксирования выключателя в положении "включено".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Выключатель должен иметь блокировку в положении "выключено", чтобы для срабатывания выключателя нужно было выполнить две последовательные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операции: разблокирование выключателя и включение двигателя.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23 Подключение к сети и внешние гибкие кабели и шнуры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23.3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ервый и второй абзацы. Замена: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Кабель должен соответствовать обычному гибкому кабелю в полихлоропреновой оболочке или эквивалентной оболочке из синтетического каучука.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24 Зажимы для внешних проводов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25 Заземление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26 Винты и соединения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lastRenderedPageBreak/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27 Пути утечки, воздушные зазоры и толщина изоляции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28 Теплостойкость, огнестойкость и стойкость к образованию токопроводящих мостиков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29 Коррозионная стойкость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ПРИЛОЖЕНИЕ А.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Термовыключатели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и устройства защиты от перегрузок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В. Электронные схемы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С. Конструкция безопасных изолирующих трансформаторов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t> </w:t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D. Измерение путей утечки и воздушных зазоров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D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27A7B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292056" w:rsidTr="00292056">
        <w:trPr>
          <w:trHeight w:val="15"/>
        </w:trPr>
        <w:tc>
          <w:tcPr>
            <w:tcW w:w="11273" w:type="dxa"/>
            <w:hideMark/>
          </w:tcPr>
          <w:p w:rsidR="00292056" w:rsidRDefault="00292056">
            <w:pPr>
              <w:rPr>
                <w:sz w:val="2"/>
                <w:szCs w:val="24"/>
              </w:rPr>
            </w:pPr>
          </w:p>
        </w:tc>
      </w:tr>
      <w:tr w:rsidR="00292056" w:rsidTr="00292056">
        <w:tc>
          <w:tcPr>
            <w:tcW w:w="1127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2056" w:rsidRDefault="00292056">
            <w:r>
              <w:rPr>
                <w:color w:val="FFFFFF"/>
                <w:u w:val="single"/>
              </w:rPr>
              <w:t> </w:t>
            </w:r>
            <w:r>
              <w:br/>
            </w:r>
            <w:r>
              <w:br/>
            </w:r>
          </w:p>
          <w:p w:rsidR="00292056" w:rsidRDefault="00292056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ПРИЛОЖЕНИЕ 1. Правила безопасности при эксплуатации машин в условиях производства</w:t>
            </w:r>
          </w:p>
          <w:p w:rsidR="00292056" w:rsidRDefault="0029205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1</w:t>
            </w:r>
          </w:p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27A7B">
              <w:rPr>
                <w:sz w:val="23"/>
                <w:szCs w:val="23"/>
              </w:rPr>
              <w:t>ГОСТ 12.2.013.0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292056" w:rsidRDefault="00292056">
            <w:pPr>
              <w:rPr>
                <w:sz w:val="24"/>
                <w:szCs w:val="24"/>
              </w:rPr>
            </w:pPr>
            <w:r>
              <w:rPr>
                <w:color w:val="FFFFFF"/>
                <w:u w:val="single"/>
              </w:rPr>
              <w:t> </w:t>
            </w:r>
            <w:r>
              <w:br/>
            </w:r>
            <w:r>
              <w:br/>
            </w:r>
          </w:p>
          <w:p w:rsidR="00292056" w:rsidRDefault="00292056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 xml:space="preserve">ПРИЛОЖЕНИЕ 2. Правила безопасности при </w:t>
            </w: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lastRenderedPageBreak/>
              <w:t>эксплуатации машин в бытовых условиях</w:t>
            </w:r>
          </w:p>
          <w:p w:rsidR="00292056" w:rsidRDefault="0029205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2</w:t>
            </w:r>
          </w:p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27A7B">
              <w:rPr>
                <w:sz w:val="23"/>
                <w:szCs w:val="23"/>
              </w:rPr>
              <w:t>ГОСТ 12.2.013.0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292056" w:rsidRDefault="00292056">
            <w:pPr>
              <w:rPr>
                <w:sz w:val="24"/>
                <w:szCs w:val="24"/>
              </w:rPr>
            </w:pPr>
            <w:r>
              <w:rPr>
                <w:color w:val="FFFFFF"/>
                <w:u w:val="single"/>
              </w:rPr>
              <w:t> </w:t>
            </w:r>
            <w:r>
              <w:br/>
            </w:r>
            <w:r>
              <w:br/>
            </w:r>
          </w:p>
          <w:p w:rsidR="00292056" w:rsidRDefault="00292056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ПРИЛОЖЕНИЕ 3. Приемка</w:t>
            </w:r>
          </w:p>
          <w:p w:rsidR="00292056" w:rsidRDefault="0029205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 3</w:t>
            </w:r>
          </w:p>
          <w:p w:rsidR="00292056" w:rsidRDefault="0029205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27A7B">
              <w:rPr>
                <w:sz w:val="23"/>
                <w:szCs w:val="23"/>
              </w:rPr>
              <w:t>ГОСТ 12.2.013.0</w:t>
            </w:r>
            <w:r>
              <w:rPr>
                <w:color w:val="2D2D2D"/>
                <w:sz w:val="23"/>
                <w:szCs w:val="23"/>
              </w:rPr>
              <w:t>.</w:t>
            </w:r>
          </w:p>
        </w:tc>
      </w:tr>
    </w:tbl>
    <w:p w:rsidR="00292056" w:rsidRDefault="00292056" w:rsidP="0029205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bookmarkStart w:id="0" w:name="0000000000000000000000000000000000000000"/>
      <w:r>
        <w:rPr>
          <w:rFonts w:ascii="Arial" w:hAnsi="Arial" w:cs="Arial"/>
          <w:color w:val="FFFFFF"/>
          <w:spacing w:val="2"/>
          <w:sz w:val="20"/>
          <w:szCs w:val="20"/>
          <w:u w:val="single"/>
        </w:rPr>
        <w:lastRenderedPageBreak/>
        <w:t> </w:t>
      </w:r>
      <w:bookmarkEnd w:id="0"/>
      <w:r>
        <w:rPr>
          <w:rFonts w:ascii="Arial" w:hAnsi="Arial" w:cs="Arial"/>
          <w:color w:val="242424"/>
          <w:spacing w:val="2"/>
          <w:sz w:val="20"/>
          <w:szCs w:val="20"/>
        </w:rPr>
        <w:br/>
      </w: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292056" w:rsidRDefault="00292056" w:rsidP="0029205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4. Нормативные ссылки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4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использована ссылка на следующий стандарт: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027A7B">
        <w:rPr>
          <w:rFonts w:ascii="Arial" w:hAnsi="Arial" w:cs="Arial"/>
          <w:spacing w:val="2"/>
          <w:sz w:val="23"/>
          <w:szCs w:val="23"/>
        </w:rPr>
        <w:t>ГОСТ 12.2.013.0-91 (МЭК 745-1-82) Система стандартов безопасности труда. Машины ручные электрические. Общие требования безопасности и методы испытаний</w:t>
      </w:r>
    </w:p>
    <w:p w:rsidR="00292056" w:rsidRDefault="00292056" w:rsidP="0029205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Машины ручные электрические.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безопасности 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методы испытаний: Сб. стандартов.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D77B26" w:rsidRPr="00D77B26" w:rsidRDefault="00D77B26" w:rsidP="00D77B26">
      <w:pPr>
        <w:rPr>
          <w:szCs w:val="23"/>
        </w:rPr>
      </w:pPr>
    </w:p>
    <w:sectPr w:rsidR="00D77B26" w:rsidRPr="00D77B26" w:rsidSect="00A57E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C5" w:rsidRDefault="001E5BC5" w:rsidP="0042319E">
      <w:pPr>
        <w:spacing w:after="0" w:line="240" w:lineRule="auto"/>
      </w:pPr>
      <w:r>
        <w:separator/>
      </w:r>
    </w:p>
  </w:endnote>
  <w:endnote w:type="continuationSeparator" w:id="0">
    <w:p w:rsidR="001E5BC5" w:rsidRDefault="001E5BC5" w:rsidP="0042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9E" w:rsidRDefault="0042319E" w:rsidP="0042319E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2319E" w:rsidRDefault="004231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C5" w:rsidRDefault="001E5BC5" w:rsidP="0042319E">
      <w:pPr>
        <w:spacing w:after="0" w:line="240" w:lineRule="auto"/>
      </w:pPr>
      <w:r>
        <w:separator/>
      </w:r>
    </w:p>
  </w:footnote>
  <w:footnote w:type="continuationSeparator" w:id="0">
    <w:p w:rsidR="001E5BC5" w:rsidRDefault="001E5BC5" w:rsidP="0042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B75"/>
    <w:multiLevelType w:val="multilevel"/>
    <w:tmpl w:val="D606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600E7"/>
    <w:multiLevelType w:val="multilevel"/>
    <w:tmpl w:val="ABC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94FBE"/>
    <w:multiLevelType w:val="multilevel"/>
    <w:tmpl w:val="E7E0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83D57"/>
    <w:multiLevelType w:val="multilevel"/>
    <w:tmpl w:val="C06C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33458"/>
    <w:multiLevelType w:val="multilevel"/>
    <w:tmpl w:val="C2B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26696"/>
    <w:multiLevelType w:val="multilevel"/>
    <w:tmpl w:val="AEA0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7A7B"/>
    <w:rsid w:val="001E5BC5"/>
    <w:rsid w:val="00292056"/>
    <w:rsid w:val="002F0DC4"/>
    <w:rsid w:val="0042319E"/>
    <w:rsid w:val="00882512"/>
    <w:rsid w:val="00A57EB4"/>
    <w:rsid w:val="00BE7A40"/>
    <w:rsid w:val="00D77B26"/>
    <w:rsid w:val="00D8013B"/>
    <w:rsid w:val="00DB21B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styleId="a8">
    <w:name w:val="header"/>
    <w:basedOn w:val="a"/>
    <w:link w:val="a9"/>
    <w:uiPriority w:val="99"/>
    <w:semiHidden/>
    <w:unhideWhenUsed/>
    <w:rsid w:val="0042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319E"/>
  </w:style>
  <w:style w:type="paragraph" w:styleId="aa">
    <w:name w:val="footer"/>
    <w:basedOn w:val="a"/>
    <w:link w:val="ab"/>
    <w:uiPriority w:val="99"/>
    <w:semiHidden/>
    <w:unhideWhenUsed/>
    <w:rsid w:val="0042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3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709">
          <w:marLeft w:val="0"/>
          <w:marRight w:val="0"/>
          <w:marTop w:val="335"/>
          <w:marBottom w:val="251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659774939">
          <w:marLeft w:val="0"/>
          <w:marRight w:val="0"/>
          <w:marTop w:val="419"/>
          <w:marBottom w:val="251"/>
          <w:divBdr>
            <w:top w:val="none" w:sz="0" w:space="0" w:color="auto"/>
            <w:left w:val="none" w:sz="0" w:space="0" w:color="auto"/>
            <w:bottom w:val="single" w:sz="2" w:space="0" w:color="7AB700"/>
            <w:right w:val="none" w:sz="0" w:space="0" w:color="auto"/>
          </w:divBdr>
        </w:div>
        <w:div w:id="784617918">
          <w:blockQuote w:val="1"/>
          <w:marLeft w:val="0"/>
          <w:marRight w:val="0"/>
          <w:marTop w:val="335"/>
          <w:marBottom w:val="335"/>
          <w:divBdr>
            <w:top w:val="single" w:sz="6" w:space="8" w:color="2D6ECD"/>
            <w:left w:val="single" w:sz="36" w:space="8" w:color="2D6ECD"/>
            <w:bottom w:val="single" w:sz="6" w:space="8" w:color="2D6ECD"/>
            <w:right w:val="single" w:sz="6" w:space="8" w:color="2D6ECD"/>
          </w:divBdr>
        </w:div>
        <w:div w:id="109320497">
          <w:blockQuote w:val="1"/>
          <w:marLeft w:val="0"/>
          <w:marRight w:val="0"/>
          <w:marTop w:val="335"/>
          <w:marBottom w:val="335"/>
          <w:divBdr>
            <w:top w:val="single" w:sz="6" w:space="8" w:color="2D6ECD"/>
            <w:left w:val="single" w:sz="36" w:space="8" w:color="2D6ECD"/>
            <w:bottom w:val="single" w:sz="6" w:space="8" w:color="2D6ECD"/>
            <w:right w:val="single" w:sz="6" w:space="8" w:color="2D6ECD"/>
          </w:divBdr>
        </w:div>
      </w:divsChild>
    </w:div>
    <w:div w:id="1175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2017-05-21T08:24:00Z</dcterms:created>
  <dcterms:modified xsi:type="dcterms:W3CDTF">2017-08-15T10:23:00Z</dcterms:modified>
</cp:coreProperties>
</file>