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89" w:rsidRDefault="007D1889" w:rsidP="007D1889">
      <w:pPr>
        <w:pStyle w:val="a5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838383"/>
          <w:sz w:val="27"/>
          <w:szCs w:val="27"/>
        </w:rPr>
      </w:pPr>
    </w:p>
    <w:p w:rsidR="003629D0" w:rsidRDefault="003629D0" w:rsidP="003629D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31377-2008 Смеси сухие строительные штукатурные на 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гипсовом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вяжущем. Технические условия</w:t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31377-2008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Ж13</w:t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3629D0" w:rsidRDefault="003629D0" w:rsidP="003629D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</w:p>
    <w:p w:rsidR="003629D0" w:rsidRDefault="003629D0" w:rsidP="003629D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 xml:space="preserve">СМЕСИ СУХИЕ СТРОИТЕЛЬНЫЕ ШТУКАТУРНЫЕ НА </w:t>
      </w:r>
      <w:proofErr w:type="gramStart"/>
      <w:r>
        <w:rPr>
          <w:rFonts w:ascii="Arial" w:hAnsi="Arial" w:cs="Arial"/>
          <w:color w:val="3C3C3C"/>
          <w:spacing w:val="2"/>
          <w:sz w:val="34"/>
          <w:szCs w:val="34"/>
        </w:rPr>
        <w:t>ГИПСОВОМ</w:t>
      </w:r>
      <w:proofErr w:type="gram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ВЯЖУЩЕМ</w:t>
      </w:r>
    </w:p>
    <w:p w:rsidR="003629D0" w:rsidRPr="003629D0" w:rsidRDefault="003629D0" w:rsidP="003629D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Технические</w:t>
      </w:r>
      <w:r w:rsidRPr="003629D0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условия</w:t>
      </w:r>
    </w:p>
    <w:p w:rsidR="003629D0" w:rsidRDefault="003629D0" w:rsidP="003629D0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 w:rsidRPr="003629D0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Dry building levelling plaster mixtures based on gypsum binder.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МКС 91.100.15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57 4500</w:t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2010-07-01</w:t>
      </w:r>
    </w:p>
    <w:p w:rsidR="003629D0" w:rsidRDefault="003629D0" w:rsidP="003629D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br/>
        <w:t>Предисловие</w:t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Цели, основные принципы и основной порядок работ по межгосударственной стандартизации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47809">
        <w:rPr>
          <w:rFonts w:ascii="Arial" w:hAnsi="Arial" w:cs="Arial"/>
          <w:spacing w:val="2"/>
          <w:sz w:val="23"/>
          <w:szCs w:val="23"/>
        </w:rPr>
        <w:t>ГОСТ 1.0-92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"Межгосударственная система стандартизации. Основные положения" и МСН 1.01-01-96 "Система межгосударственных нормативных документов в строительстве. Основные положения"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Сведения о стандарте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РАЗРАБОТАН Государственным образовательным учреждением высшего профессионального образования "Санкт-Петербургский государственный архитектурно-строительный университет"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СПбГАСУ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 при участии фирмы "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Кнауф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Техническим комитетом по стандартизации ТК 465 "Строительство"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ПРИНЯТ Межгосударственной научно-технической комиссией по стандартизации, техническому нормированию и сертификации в строительстве (протокол N 33 от 22 мая 2008 г.)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18"/>
        <w:gridCol w:w="2193"/>
        <w:gridCol w:w="4244"/>
      </w:tblGrid>
      <w:tr w:rsidR="003629D0" w:rsidTr="003629D0">
        <w:trPr>
          <w:trHeight w:val="15"/>
        </w:trPr>
        <w:tc>
          <w:tcPr>
            <w:tcW w:w="3511" w:type="dxa"/>
            <w:hideMark/>
          </w:tcPr>
          <w:p w:rsidR="003629D0" w:rsidRDefault="003629D0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3629D0" w:rsidRDefault="003629D0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3629D0" w:rsidRDefault="003629D0">
            <w:pPr>
              <w:rPr>
                <w:sz w:val="2"/>
                <w:szCs w:val="24"/>
              </w:rPr>
            </w:pPr>
          </w:p>
        </w:tc>
      </w:tr>
      <w:tr w:rsidR="003629D0" w:rsidTr="003629D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29D0" w:rsidRDefault="00362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Краткое наименование страны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E47809">
              <w:rPr>
                <w:sz w:val="23"/>
                <w:szCs w:val="23"/>
              </w:rPr>
              <w:t>МК (ИСО 3166) 004-97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29D0" w:rsidRDefault="00362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Код страны</w:t>
            </w:r>
            <w:r>
              <w:rPr>
                <w:color w:val="2D2D2D"/>
                <w:sz w:val="23"/>
                <w:szCs w:val="23"/>
              </w:rPr>
              <w:br/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E47809">
              <w:rPr>
                <w:sz w:val="23"/>
                <w:szCs w:val="23"/>
              </w:rPr>
              <w:t>МК (ИСО 3166) 004-97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29D0" w:rsidRDefault="00362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Сокращенное наименование национального органа государственного управления строительством</w:t>
            </w:r>
          </w:p>
        </w:tc>
      </w:tr>
      <w:tr w:rsidR="003629D0" w:rsidTr="003629D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29D0" w:rsidRDefault="003629D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Азербайджан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29D0" w:rsidRDefault="00362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AZ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29D0" w:rsidRDefault="003629D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Госстрой</w:t>
            </w:r>
          </w:p>
        </w:tc>
      </w:tr>
      <w:tr w:rsidR="003629D0" w:rsidTr="003629D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29D0" w:rsidRDefault="003629D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Армения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29D0" w:rsidRDefault="00362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AM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29D0" w:rsidRDefault="003629D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Министерство градостроительства</w:t>
            </w:r>
          </w:p>
        </w:tc>
      </w:tr>
      <w:tr w:rsidR="003629D0" w:rsidTr="003629D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29D0" w:rsidRDefault="003629D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Казахстан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29D0" w:rsidRDefault="00362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KZ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29D0" w:rsidRDefault="003629D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Казстройкомитет</w:t>
            </w:r>
            <w:proofErr w:type="spellEnd"/>
          </w:p>
        </w:tc>
      </w:tr>
      <w:tr w:rsidR="003629D0" w:rsidTr="003629D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29D0" w:rsidRDefault="003629D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Киргизия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29D0" w:rsidRDefault="00362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KG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29D0" w:rsidRDefault="003629D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Госстрой</w:t>
            </w:r>
          </w:p>
        </w:tc>
      </w:tr>
      <w:tr w:rsidR="003629D0" w:rsidTr="003629D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29D0" w:rsidRDefault="003629D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Молдова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29D0" w:rsidRDefault="00362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MD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29D0" w:rsidRDefault="003629D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Министерство строительства и развития территорий</w:t>
            </w:r>
          </w:p>
        </w:tc>
      </w:tr>
      <w:tr w:rsidR="003629D0" w:rsidTr="003629D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29D0" w:rsidRDefault="003629D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Российская Федерация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29D0" w:rsidRDefault="00362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RU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29D0" w:rsidRDefault="003629D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Министерство регионального развития</w:t>
            </w:r>
          </w:p>
        </w:tc>
      </w:tr>
      <w:tr w:rsidR="003629D0" w:rsidTr="003629D0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29D0" w:rsidRDefault="003629D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Таджикистан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29D0" w:rsidRDefault="00362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TJ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29D0" w:rsidRDefault="003629D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Агентство по строительству и архитектуре при Правительстве</w:t>
            </w:r>
          </w:p>
        </w:tc>
      </w:tr>
    </w:tbl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 ВВЕДЕН В ДЕЙСТВИЕ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47809">
        <w:rPr>
          <w:rFonts w:ascii="Arial" w:hAnsi="Arial" w:cs="Arial"/>
          <w:spacing w:val="2"/>
          <w:sz w:val="23"/>
          <w:szCs w:val="23"/>
        </w:rPr>
        <w:t>Приказом Федерального агентства по техническому регулированию и метрологии от 15 декабря 2009 г. N 1267-ст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качестве национального стандарта Российской Федерации с 1 июля 2010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ВВЕДЕН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ВПЕРВЫЕ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Информация о введении в действие (прекращении действия) настоящего стандарта публикуется в указателе "Национальные стандарты".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  <w:t>Информация об изменениях к настоящему стандарту публикуется в указателе "Национальные стандарты", а текст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1 Область применения</w:t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Настоящий стандарт распространяется на сухие строительные штукатурные смеси заводского изготовления (далее - штукатурные смеси), изготавливаемые на гипсовом вяжущем с модифицирующими добавками, заполнителями и наполнителями и предназначенные для выравнивания и оштукатуривания бетонных, каменных, кирпичных, гипсовых и других поверхностей при проведении внутренних работ при строительстве, ремонте и реконструкции зданий и сооружений.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Штукатурные смеси могут применяться также в качестве основания под последующее нанесение на него декоративных покрытий (декоративной штукатурки, краски и т.п.).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устанавливает технические требования к смесям в сухом состоянии, смесям, готовым для применения, и затвердевшим смесям.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Нормативные ссылки</w:t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настоящем стандарте использованы ссылки на следующие межгосударственные стандарты: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E47809">
        <w:rPr>
          <w:rFonts w:ascii="Arial" w:hAnsi="Arial" w:cs="Arial"/>
          <w:spacing w:val="2"/>
          <w:sz w:val="23"/>
          <w:szCs w:val="23"/>
        </w:rPr>
        <w:t>ГОСТ 4.233-86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Система показателей качества продукции. Строительство. Растворы строительные. Номенклатура показателей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E47809">
        <w:rPr>
          <w:rFonts w:ascii="Arial" w:hAnsi="Arial" w:cs="Arial"/>
          <w:spacing w:val="2"/>
          <w:sz w:val="23"/>
          <w:szCs w:val="23"/>
        </w:rPr>
        <w:t>ГОСТ 8.579-2002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Государственная система обеспечения единства измерений. Требования к количеству фасованных товаров в упаковках любого вида при их производстве, расфасовке, продаже и импорте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E47809">
        <w:rPr>
          <w:rFonts w:ascii="Arial" w:hAnsi="Arial" w:cs="Arial"/>
          <w:spacing w:val="2"/>
          <w:sz w:val="23"/>
          <w:szCs w:val="23"/>
        </w:rPr>
        <w:t>ГОСТ 125-79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Вяжущие гипсовые.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E47809">
        <w:rPr>
          <w:rFonts w:ascii="Arial" w:hAnsi="Arial" w:cs="Arial"/>
          <w:spacing w:val="2"/>
          <w:sz w:val="23"/>
          <w:szCs w:val="23"/>
        </w:rPr>
        <w:t>ГОСТ 5802-86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Растворы строительные. Методы испытаний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E47809">
        <w:rPr>
          <w:rFonts w:ascii="Arial" w:hAnsi="Arial" w:cs="Arial"/>
          <w:spacing w:val="2"/>
          <w:sz w:val="23"/>
          <w:szCs w:val="23"/>
        </w:rPr>
        <w:t>ГОСТ 8735-88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Песок для строительных работ. Методы испытаний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E47809">
        <w:rPr>
          <w:rFonts w:ascii="Arial" w:hAnsi="Arial" w:cs="Arial"/>
          <w:spacing w:val="2"/>
          <w:sz w:val="23"/>
          <w:szCs w:val="23"/>
        </w:rPr>
        <w:t>ГОСТ 14192-96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Маркировка грузов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E47809">
        <w:rPr>
          <w:rFonts w:ascii="Arial" w:hAnsi="Arial" w:cs="Arial"/>
          <w:spacing w:val="2"/>
          <w:sz w:val="23"/>
          <w:szCs w:val="23"/>
        </w:rPr>
        <w:t>ГОСТ 30108-94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Материалы и изделия строительные. Определение удельной эффективной активности естественных радионуклидов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E47809">
        <w:rPr>
          <w:rFonts w:ascii="Arial" w:hAnsi="Arial" w:cs="Arial"/>
          <w:spacing w:val="2"/>
          <w:sz w:val="23"/>
          <w:szCs w:val="23"/>
        </w:rPr>
        <w:t>ГОСТ 31189-2003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Смеси сухие строительные. Классификация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 w:rsidRPr="00E47809">
        <w:rPr>
          <w:rFonts w:ascii="Arial" w:hAnsi="Arial" w:cs="Arial"/>
          <w:spacing w:val="2"/>
          <w:sz w:val="23"/>
          <w:szCs w:val="23"/>
        </w:rPr>
        <w:t>ГОСТ 31357-2007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Смеси сухие строительные на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цементном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вяжущем. Общие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E47809">
        <w:rPr>
          <w:rFonts w:ascii="Arial" w:hAnsi="Arial" w:cs="Arial"/>
          <w:spacing w:val="2"/>
          <w:sz w:val="23"/>
          <w:szCs w:val="23"/>
        </w:rPr>
        <w:t>ГОСТ 31376-2008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Смеси сухие строительные на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гипсовом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вяжущем. Методы испытаний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При пользовании настоящим стандартом целесообразно проверить действие ссылочных стандартов на территории государства по соответствующему указателю стандартов,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 Термины и определения</w:t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настоящем стандарте применены термины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47809">
        <w:rPr>
          <w:rFonts w:ascii="Arial" w:hAnsi="Arial" w:cs="Arial"/>
          <w:spacing w:val="2"/>
          <w:sz w:val="23"/>
          <w:szCs w:val="23"/>
        </w:rPr>
        <w:t>ГОСТ 31189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47809">
        <w:rPr>
          <w:rFonts w:ascii="Arial" w:hAnsi="Arial" w:cs="Arial"/>
          <w:spacing w:val="2"/>
          <w:sz w:val="23"/>
          <w:szCs w:val="23"/>
        </w:rPr>
        <w:t>ГОСТ 31357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 Технические требования</w:t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4.1 Штукатурные смеси на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гипсовом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вяжущем должны соответствовать требованиям настоящего стандарта и изготавливаться по технологической документации, утвержденной предприятием-изготовителем.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 Свойства штукатурных смесей должны характеризоваться показателями качества смесей в сухом состоянии, смесей, готовых для применения (растворных смесей), и затвердевших смесей.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4.2.1 Основными показателями качества штукатурных смесей в сухом состоянии должны быть: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влажность;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- зерновой состав;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насыпная плотность.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4.2.2 Основными показателями качества штукатурных смесей, готовых для применения, должны быть: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время начала схватывания (продолжительность переработки);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подвижность;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водоудерживающая способность.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4.2.3 Основными показателями качества штукатурных затвердевших смесей должны быть: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прочность сцепления с основанием (адгезия);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прочность на растяжение при изгибе;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прочность при сжатии;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средняя плотность (при необходимости и по просьбе потребителя).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4.2.4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ля штукатурных смесей могут быть установлены дополнительные нормируемые показатели качества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47809">
        <w:rPr>
          <w:rFonts w:ascii="Arial" w:hAnsi="Arial" w:cs="Arial"/>
          <w:spacing w:val="2"/>
          <w:sz w:val="23"/>
          <w:szCs w:val="23"/>
        </w:rPr>
        <w:t>ГОСТ 4.233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условиями контракта.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 Условное обозначение штукатурных смесей должно состоять из наименования смеси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47809">
        <w:rPr>
          <w:rFonts w:ascii="Arial" w:hAnsi="Arial" w:cs="Arial"/>
          <w:spacing w:val="2"/>
          <w:sz w:val="23"/>
          <w:szCs w:val="23"/>
        </w:rPr>
        <w:t>ГОСТ 31189</w:t>
      </w:r>
      <w:r>
        <w:rPr>
          <w:rFonts w:ascii="Arial" w:hAnsi="Arial" w:cs="Arial"/>
          <w:color w:val="2D2D2D"/>
          <w:spacing w:val="2"/>
          <w:sz w:val="23"/>
          <w:szCs w:val="23"/>
        </w:rPr>
        <w:t>, значений основных показателей качества (если необходимо) и обозначения стандарта или технических условий, по которому выпускают смесь.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штукатурной смеси на гипсовом вяжущем с началом схватывания при ручном нанесении 45 мин, машинном нанесении - 90 мин, прочностью при сжатии - 2,0 МПа: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Смесь сухая штукатурная на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гипсовом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вяжущем 45/90/2,0 ГОСТ 31377-2008</w:t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Допускается вносить в условное обозначение штукатурной смеси дополнительные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данные для полной идентификации смеси.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4.4 Требования к сухим штукатурным смесям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4.4.1 Влажность штукатурных смесей не должна превышать 0,30% по массе.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4.4.2 Штукатурные смеси не должны содержать зерен размером более 5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Содержание зерен размером 1,25 мм должно быть не более 1,0%, размером 0,20 мм - не более 12,0%, размером 0,125 мм - не более 15%.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4.4.3 Изготовитель штукатурной смеси должен определять насыпную плотность сухой смеси и предоставлять данные потребителю (по его просьбе).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4.4.4 Удельная эффективная активность естественных радионуклидов в штукатурных смесях не должна превышать предельных значений, установленных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47809">
        <w:rPr>
          <w:rFonts w:ascii="Arial" w:hAnsi="Arial" w:cs="Arial"/>
          <w:spacing w:val="2"/>
          <w:sz w:val="23"/>
          <w:szCs w:val="23"/>
        </w:rPr>
        <w:t>ГОСТ 30108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4.5 Требования к штукатурным смесям, готовым для применения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4.5.1 Начало схватывания штукатурных растворных смесей должно наступать с момента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затворения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водой не ранее: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45 мин - при производстве работ вручную;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90 мин - при механизированном производстве работ.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4.5.2 Подвижность штукатурных растворных смесей должна быть такой, чтобы при испытании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47809">
        <w:rPr>
          <w:rFonts w:ascii="Arial" w:hAnsi="Arial" w:cs="Arial"/>
          <w:spacing w:val="2"/>
          <w:sz w:val="23"/>
          <w:szCs w:val="23"/>
        </w:rPr>
        <w:t>ГОСТ 31376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диаметр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расплыва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образца пластичной смеси не превышал (165±5) мм, текучей (литой) - находился в интервале 150-210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приготовление растворных смесей подвижностью, отличной от указанной, при условии, если затвердевшие смеси будут соответствовать требованиям настоящего стандарта по показателям прочности на растяжение при изгибе, прочности при сжатии и прочности сцепления с основанием.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4.5.3 Водоудерживающая способность штукатурных растворных смесей должна быть не менее 90%, смесей, содержащих водоудерживающую добавку, - не менее 95%.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lastRenderedPageBreak/>
        <w:t>4.6 Требования к затвердевшим штукатурным смесям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4.6.1 Предел прочности на растяжение при изгибе затвердевших смесей должен быть не менее 1,0 МПа.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4.6.2 Предел прочности при сжатии затвердевших смесей должен быть не менее 2,0 МПа.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4.6.3 Прочность сцепления затвердевших смесей с основанием должна быть не менее 0,3 МПа.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4.6.4 Изготовитель по просьбе потребителя или, если необходимо, определяет среднюю плотность затвердевшей смеси.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4.6.5 Показатели качества затвердевших смесей определяют в возрасте 7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сут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4.7 Требования к материалам, применяемым для изготовления штукатурных смесей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4.7.1 Гипсовое вяжущее, применяемое для изготовления штукатурных смесей, должно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47809">
        <w:rPr>
          <w:rFonts w:ascii="Arial" w:hAnsi="Arial" w:cs="Arial"/>
          <w:spacing w:val="2"/>
          <w:sz w:val="23"/>
          <w:szCs w:val="23"/>
        </w:rPr>
        <w:t>ГОСТ 125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4.7.2 Заполнители, наполнители и добавки, применяемые для изготовления штукатурных смесей, должны соответствовать действующим стандартам или техническим условиям на эти материалы и обеспечивать получение смесей в соответствии с требованиями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4.7.3 Химические добавки не должны выделять в окружающую среду вредные вещества в количествах, превышающих предельно допустимые концентрации (ПДК). Добавки вводят в сухие смеси в виде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водорастворимого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порошка или гранул.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4.7.4 Удельная эффективная активность естественных радионуклидов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CD053C" w:rsidRPr="00CD053C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31377-2008 Смеси сухие строительные штукатурные на гипсовом вяжущем. Технические условия" style="width:26.8pt;height:18.4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минеральных материалов, применяемых для изготовления штукатурных смесей, не должна превышать значений, установленных 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47809">
        <w:rPr>
          <w:rFonts w:ascii="Arial" w:hAnsi="Arial" w:cs="Arial"/>
          <w:spacing w:val="2"/>
          <w:sz w:val="23"/>
          <w:szCs w:val="23"/>
        </w:rPr>
        <w:t>ГОСТ 30108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4.8 Упаковка и маркировка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4.8.1 Штукатурные смеси упаковывают в пакеты из полиэтиленовой пленки, многослойные бумажные мешки из крафт-бумаги или мешки с полиэтиленовым вкладышем (упаковочная единица). Масса сухой смеси в пакетах не должна превышать 8 кг, в мешках - 50 кг. Допустимое отклонение массы сухой смеси в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одной упаковочной единице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47809">
        <w:rPr>
          <w:rFonts w:ascii="Arial" w:hAnsi="Arial" w:cs="Arial"/>
          <w:spacing w:val="2"/>
          <w:sz w:val="23"/>
          <w:szCs w:val="23"/>
        </w:rPr>
        <w:t>ГОСТ 8.579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Штукатурные смеси могут быть упакованы в мешки вместимостью более 1 т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биг-бэги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Упаковка должна обеспечивать защиту штукатурной смеси от увлажнения. Нарушение целостности упаковки не допускается.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4.8.2 Маркировку следует наносить на каждую упаковочную единицу. Маркировка должна быть четкой, не допускающей какого-либо иного толкования в части свой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ств шт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укатурной смеси. Маркировку наносят несмываемой краской непосредственно на упаковочную единицу или этикетку, приклеенную на упаковку.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4.8.3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каждую упаковочную единицу должен быть нанесен манипуляционный знак "Беречь от влаги"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47809">
        <w:rPr>
          <w:rFonts w:ascii="Arial" w:hAnsi="Arial" w:cs="Arial"/>
          <w:spacing w:val="2"/>
          <w:sz w:val="23"/>
          <w:szCs w:val="23"/>
        </w:rPr>
        <w:t>ГОСТ 14192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4.8.4 Маркировка должна содержать: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и/или товарный знак и адрес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дату изготовления (месяц, год);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условное обозначение штукатурной смеси по 4.3;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массу смеси в упаковочной единице, кг;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срок хранения,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краткую инструкцию по применению штукатурной смеси с указанием объема воды, необходимого для получения растворной смеси требуемой подвижности, л/кг.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необходимости маркировка может содержать дополнительные данные для полной идентификации штукатурной смеси.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4.8.5 Транспортная маркировка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47809">
        <w:rPr>
          <w:rFonts w:ascii="Arial" w:hAnsi="Arial" w:cs="Arial"/>
          <w:spacing w:val="2"/>
          <w:sz w:val="23"/>
          <w:szCs w:val="23"/>
        </w:rPr>
        <w:t>ГОСТ 14192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 Требования безопасности и охраны окружающей среды</w:t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5.1 Штукатурные смеси на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гипсовом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вяжущем являются негорючими (группа НГ)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пожаро-взрывобезопасными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материалами.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 Санитарн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о-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радиационно-гигиеническую безопасность штукатурных смесей устанавливают на основании санитарно-эпидемиологического заключения уполномоченных органов государственного санитарного надзора и оценивают по безопасности смесей или их составляющих.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Безопасность минеральных составляющих смесей (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вяжущего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заполнителей, наполнителей, пигментов) оценивают по содержанию радиоактивных веществ; безопасность химических добавок в составе смесей - по санитарно-гигиеническим характеристикам добавок.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 Штукатурные смеси не должны выделять во внешнюю среду вредные химические вещества в количествах, превышающих предельно допустимые концентрации (ПДК), утвержденные органами здравоохранения.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е допускается сбрасывать штукатурные смеси, а также отходы от промывки оборудования в водоемы санитарно-бытового использования и канализацию.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 Правила приемки</w:t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 Штукатурные смеси должны быть приняты техническим контролем предприятия-изготовителя. Смеси отпускают и принимают по массе.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 Штукатурные смеси принимают партиями. За партию смеси принимают количество смеси одного состава, приготовленной из одних материалов, по одной технологии.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Объем партии штукатурной смеси устанавливают не менее одной сменной и не более одной суточной выработки смесительной установки.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 Качество штукатурных смесей подтверждают приемочным контролем, включающим в себя приемосдаточные и периодические испытания.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проведения испытаний от каждой партии смеси отбирают методом случайного отбора не менее пяти упаковочных единиц.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6.4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приемосдаточных испытаниях каждой партии штукатурной смеси определяют: влажность, зерновой состав - для сухой смеси; начало схватывания, подвижность, водоудерживающую способность - для смесей, готовых для применения; прочность на растяжение при изгибе, прочность при сжатии - для затвердевших смесей.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Партию штукатурной смеси принимают, если результаты приемосдаточных испытаний по всем показателям соответствуют требованиям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неудовлетворительных результатах приемосдаточных испытаний хотя бы по одному показателю проводят повторные испытания на удвоенном количестве смеси, взятой от той же партии. Результаты повторных испытаний являются окончательными и распространяются на всю партию.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6.5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периодических испытаниях определяют: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прочность сцепления с основанием (адгезию) - в сроки, согласованные с потребителем, но не реже одного раза в месяц;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насыпную плотность сухой смеси - один раз в квартал и по просьбе потребителя;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среднюю плотность затвердевшей смеси - по просьбе потребителя и/или если необходимо.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Периодические испытания проводят также при изменении качества или вида исходных материалов, состава смесей и/или технологии их изготовления.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Результаты периодических испытаний распространяются на все поставляемые партии штукатурных смесей до проведения следующих периодических испытаний.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6.6 Сроки проведения испытаний смесей конкретного вида для определения дополнительных показателей качества должны быть установлены в стандартах или технических условиях, по которым изготавливают эти смеси.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6.7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Радиационн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-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санитарно-гигиеническую оценку штукатурных смесей подтверждают наличием санитарно-эпидемиологического заключения уполномоченных органов государственного санитарного надзора, которое необходимо возобновлять по истечении срока его действия или при изменении качества исходных материалов и состава сухих смесей.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6.8 Радиационно-гигиеническую оценку штукатурных смесей допускается проводить на основании паспортных данных поставщиков исходных минеральных материалов.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отсутствии данных поставщика о содержании естественных радионуклидов в исходных материалах изготовитель штукатурных смесей определяет содержание естественных радионуклидов в материалах и/или в смеси не реже одного раза в год, а также при каждой смене поставщика.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6.9 Потребитель имеет право проводить контрольную проверку качества штукатурных смесей в соответствии с требованиями и методами, установленными в настоящем стандарте.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аждая партия штукатурной смеси должна сопровождаться документом о качестве, в котором указывают: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условное обозначение штукатурной смеси по 4.3;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номер партии;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номер и дату выдачи документа о качестве;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объем партии, кг (т);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значения основных показателей качества;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удельную эффективную активность естественных радионуклидов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CD053C" w:rsidRPr="00CD053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ГОСТ 31377-2008 Смеси сухие строительные штукатурные на гипсовом вяжущем. Технические условия" style="width:26.8pt;height:18.4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обозначение нормативного документа, по которому изготавливают штукатурную смесь.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экспортно-импортных операциях содержание документа о качестве уточняется в договоре на поставку смеси.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7 Методы испытаний</w:t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7.1 Отбор точечных проб штукатурных смесей для проведения испытаний, подготовку объединенной и лабораторной проб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47809">
        <w:rPr>
          <w:rFonts w:ascii="Arial" w:hAnsi="Arial" w:cs="Arial"/>
          <w:spacing w:val="2"/>
          <w:sz w:val="23"/>
          <w:szCs w:val="23"/>
        </w:rPr>
        <w:t>ГОСТ 31376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7.2 Влажность, начало схватывания, подвижность, водоудерживающую способность, прочность сцепления с основанием, прочность на растяжение при изгибе и прочность при сжатии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47809">
        <w:rPr>
          <w:rFonts w:ascii="Arial" w:hAnsi="Arial" w:cs="Arial"/>
          <w:spacing w:val="2"/>
          <w:sz w:val="23"/>
          <w:szCs w:val="23"/>
        </w:rPr>
        <w:t>ГОСТ 31376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7.3 Зерновой состав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47809">
        <w:rPr>
          <w:rFonts w:ascii="Arial" w:hAnsi="Arial" w:cs="Arial"/>
          <w:spacing w:val="2"/>
          <w:sz w:val="23"/>
          <w:szCs w:val="23"/>
        </w:rPr>
        <w:t>ГОСТ 31376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со следующим дополнением.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Для определения зернового состава применяют сита с сеткой N 1,25 номинальным размером стороны ячейки в свету 1,250 мм; сеткой N 02 номинальным размером стороны ячейки в свету 0,200 мм и сеткой N 0125 номинальным размером стороны ячейки в свету 0,125 мм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47809">
        <w:rPr>
          <w:rFonts w:ascii="Arial" w:hAnsi="Arial" w:cs="Arial"/>
          <w:spacing w:val="2"/>
          <w:sz w:val="23"/>
          <w:szCs w:val="23"/>
        </w:rPr>
        <w:t>ГОСТ 6613</w:t>
      </w:r>
      <w:r>
        <w:rPr>
          <w:rFonts w:ascii="Arial" w:hAnsi="Arial" w:cs="Arial"/>
          <w:color w:val="2D2D2D"/>
          <w:spacing w:val="2"/>
          <w:sz w:val="23"/>
          <w:szCs w:val="23"/>
        </w:rPr>
        <w:t>, а также сито с круглыми отверстиями диаметром 5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7.4 Насыпную плотность сухой смеси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47809">
        <w:rPr>
          <w:rFonts w:ascii="Arial" w:hAnsi="Arial" w:cs="Arial"/>
          <w:spacing w:val="2"/>
          <w:sz w:val="23"/>
          <w:szCs w:val="23"/>
        </w:rPr>
        <w:t>ГОСТ 8735</w:t>
      </w:r>
      <w:r>
        <w:rPr>
          <w:rFonts w:ascii="Arial" w:hAnsi="Arial" w:cs="Arial"/>
          <w:color w:val="2D2D2D"/>
          <w:spacing w:val="2"/>
          <w:sz w:val="23"/>
          <w:szCs w:val="23"/>
        </w:rPr>
        <w:t>, среднюю плотность затвердевшей смеси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47809">
        <w:rPr>
          <w:rFonts w:ascii="Arial" w:hAnsi="Arial" w:cs="Arial"/>
          <w:spacing w:val="2"/>
          <w:sz w:val="23"/>
          <w:szCs w:val="23"/>
        </w:rPr>
        <w:t>ГОСТ 5802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7.5 Удельную эффективную активность естественных радионуклидов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CD053C" w:rsidRPr="00CD053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7" type="#_x0000_t75" alt="ГОСТ 31377-2008 Смеси сухие строительные штукатурные на гипсовом вяжущем. Технические условия" style="width:26.8pt;height:18.4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47809">
        <w:rPr>
          <w:rFonts w:ascii="Arial" w:hAnsi="Arial" w:cs="Arial"/>
          <w:spacing w:val="2"/>
          <w:sz w:val="23"/>
          <w:szCs w:val="23"/>
        </w:rPr>
        <w:t>ГОСТ 30108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7.6 Методы испытаний по определению дополнительных показателей качества смесей должны быть установлены в стандартах или технических условиях, по которым изготавливают эти смеси.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7.7 Методы испытаний материалов, применяемых для приготовления штукатурных смесей, должны быть указаны в технологической документации предприятия-изготовителя.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8 Транспортирование и хранение</w:t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8.1 Транспортирование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8.1.1 Упакованные штукатурные смеси перевозят транспортными пакетами автомобильным, железнодорожным транспортом и транспортом других видов в соответствии с правилами перевозки и крепления грузов, действующими на транспорте конкретного вида, и инструкцией изготовителя.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Допускается транспортирование смесей в силосах емкостью 3-18 т при условии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выполнения требований 8.1.2.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8.1.2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транспортировании штукатурных смесей должны быть приняты меры, исключающие воздействие атмосферных осадков, а также обеспечивающие защиту упаковки от механического повреждения и нарушения целостности.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8.2 Хранение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8.2.1 Штукатурные смеси должны храниться в упакованном виде в условиях, не допускающих их увлажнение и обеспечивающих сохранность упаковки, в крытых сухих складских помещениях с относительной влажностью воздуха не более 60%.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8.2.2 Гарантийный срок хранения упакованных смесей при хранении в соответствии с 8.2.1 - 6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даты изготовления.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Срок хранения смесей, транспортируемых в силосах, 3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даты изготовления.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истечении срока хранения штукатурная смесь должна быть проверена на соответствие требованиям настоящего стандарта. В случае соответствия требованиям настоящего стандарта штукатурная смесь может быть использована по назначению.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9 Указания по применению</w:t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9.1 Штукатурную смесь на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гипсовом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вяжущем рекомендуется применять для внутренних работ.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629D0" w:rsidRDefault="003629D0" w:rsidP="00362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9.2 Производство работ с использованием штукатурных смесей на гипсовом вяжущем осуществляют в соответствии с инструкцией производителя (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 4.8.4).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D1889" w:rsidRDefault="007D1889" w:rsidP="007D1889">
      <w:pPr>
        <w:pStyle w:val="a5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838383"/>
          <w:sz w:val="27"/>
          <w:szCs w:val="27"/>
        </w:rPr>
      </w:pPr>
    </w:p>
    <w:p w:rsidR="00AC4F6D" w:rsidRPr="007D1889" w:rsidRDefault="00AC4F6D" w:rsidP="007D1889"/>
    <w:sectPr w:rsidR="00AC4F6D" w:rsidRPr="007D1889" w:rsidSect="00AC4F6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889" w:rsidRDefault="00CB5889" w:rsidP="00496247">
      <w:pPr>
        <w:spacing w:after="0" w:line="240" w:lineRule="auto"/>
      </w:pPr>
      <w:r>
        <w:separator/>
      </w:r>
    </w:p>
  </w:endnote>
  <w:endnote w:type="continuationSeparator" w:id="0">
    <w:p w:rsidR="00CB5889" w:rsidRDefault="00CB5889" w:rsidP="004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247" w:rsidRDefault="00496247" w:rsidP="00496247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496247" w:rsidRDefault="0049624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889" w:rsidRDefault="00CB5889" w:rsidP="00496247">
      <w:pPr>
        <w:spacing w:after="0" w:line="240" w:lineRule="auto"/>
      </w:pPr>
      <w:r>
        <w:separator/>
      </w:r>
    </w:p>
  </w:footnote>
  <w:footnote w:type="continuationSeparator" w:id="0">
    <w:p w:rsidR="00CB5889" w:rsidRDefault="00CB5889" w:rsidP="00496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86CAC"/>
    <w:multiLevelType w:val="multilevel"/>
    <w:tmpl w:val="C50024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71AE1"/>
    <w:multiLevelType w:val="multilevel"/>
    <w:tmpl w:val="67BE7F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42D"/>
    <w:rsid w:val="003629D0"/>
    <w:rsid w:val="00496247"/>
    <w:rsid w:val="007A22EA"/>
    <w:rsid w:val="007D1889"/>
    <w:rsid w:val="00A23A99"/>
    <w:rsid w:val="00AC4F6D"/>
    <w:rsid w:val="00B5142D"/>
    <w:rsid w:val="00CB5889"/>
    <w:rsid w:val="00CD053C"/>
    <w:rsid w:val="00E4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6D"/>
  </w:style>
  <w:style w:type="paragraph" w:styleId="1">
    <w:name w:val="heading 1"/>
    <w:basedOn w:val="a"/>
    <w:link w:val="10"/>
    <w:uiPriority w:val="9"/>
    <w:qFormat/>
    <w:rsid w:val="00B514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1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18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4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14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5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5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142D"/>
  </w:style>
  <w:style w:type="character" w:styleId="a3">
    <w:name w:val="Hyperlink"/>
    <w:basedOn w:val="a0"/>
    <w:uiPriority w:val="99"/>
    <w:semiHidden/>
    <w:unhideWhenUsed/>
    <w:rsid w:val="00B514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142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5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4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D18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7D1889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496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96247"/>
  </w:style>
  <w:style w:type="paragraph" w:styleId="ab">
    <w:name w:val="footer"/>
    <w:basedOn w:val="a"/>
    <w:link w:val="ac"/>
    <w:uiPriority w:val="99"/>
    <w:semiHidden/>
    <w:unhideWhenUsed/>
    <w:rsid w:val="00496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96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26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397927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516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76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635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6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2778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2017-04-28T15:31:00Z</dcterms:created>
  <dcterms:modified xsi:type="dcterms:W3CDTF">2017-08-15T10:19:00Z</dcterms:modified>
</cp:coreProperties>
</file>