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3E" w:rsidRDefault="00513D3E" w:rsidP="00513D3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3"/>
          <w:szCs w:val="23"/>
        </w:rPr>
      </w:pPr>
      <w:r>
        <w:rPr>
          <w:rFonts w:ascii="Arial" w:hAnsi="Arial" w:cs="Arial"/>
          <w:color w:val="2D2D2D"/>
          <w:spacing w:val="1"/>
          <w:sz w:val="23"/>
          <w:szCs w:val="23"/>
        </w:rPr>
        <w:t>ГОСТ 31494-2012 Квасы. Общие технические условия</w:t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ГОСТ 31494-2012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Группа Н71</w:t>
      </w:r>
    </w:p>
    <w:p w:rsidR="00513D3E" w:rsidRDefault="00513D3E" w:rsidP="00513D3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     </w:t>
      </w:r>
      <w:r>
        <w:rPr>
          <w:rFonts w:ascii="Arial" w:hAnsi="Arial" w:cs="Arial"/>
          <w:color w:val="3C3C3C"/>
          <w:spacing w:val="1"/>
          <w:sz w:val="20"/>
          <w:szCs w:val="20"/>
        </w:rPr>
        <w:br/>
        <w:t>     </w:t>
      </w:r>
      <w:r>
        <w:rPr>
          <w:rFonts w:ascii="Arial" w:hAnsi="Arial" w:cs="Arial"/>
          <w:color w:val="3C3C3C"/>
          <w:spacing w:val="1"/>
          <w:sz w:val="20"/>
          <w:szCs w:val="20"/>
        </w:rPr>
        <w:br/>
        <w:t>МЕЖГОСУДАРСТВЕННЫЙ СТАНДАРТ</w:t>
      </w:r>
    </w:p>
    <w:p w:rsidR="00513D3E" w:rsidRDefault="00513D3E" w:rsidP="00513D3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КВАСЫ</w:t>
      </w:r>
    </w:p>
    <w:p w:rsidR="00513D3E" w:rsidRDefault="00513D3E" w:rsidP="00513D3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Общие технические условия</w:t>
      </w:r>
    </w:p>
    <w:p w:rsidR="00513D3E" w:rsidRDefault="00513D3E" w:rsidP="00513D3E">
      <w:pPr>
        <w:pStyle w:val="head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proofErr w:type="spellStart"/>
      <w:r>
        <w:rPr>
          <w:rFonts w:ascii="Arial" w:hAnsi="Arial" w:cs="Arial"/>
          <w:color w:val="3C3C3C"/>
          <w:spacing w:val="1"/>
          <w:sz w:val="20"/>
          <w:szCs w:val="20"/>
        </w:rPr>
        <w:t>Kvases</w:t>
      </w:r>
      <w:proofErr w:type="spellEnd"/>
      <w:r>
        <w:rPr>
          <w:rFonts w:ascii="Arial" w:hAnsi="Arial" w:cs="Arial"/>
          <w:color w:val="3C3C3C"/>
          <w:spacing w:val="1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0"/>
          <w:szCs w:val="20"/>
        </w:rPr>
        <w:t>General</w:t>
      </w:r>
      <w:proofErr w:type="spellEnd"/>
      <w:r>
        <w:rPr>
          <w:rFonts w:ascii="Arial" w:hAnsi="Arial" w:cs="Arial"/>
          <w:color w:val="3C3C3C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0"/>
          <w:szCs w:val="20"/>
        </w:rPr>
        <w:t>specifications</w:t>
      </w:r>
      <w:proofErr w:type="spellEnd"/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МКС 67.160.20</w:t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Дата введения 2013-07-01</w:t>
      </w:r>
    </w:p>
    <w:p w:rsidR="00513D3E" w:rsidRDefault="00513D3E" w:rsidP="00513D3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     </w:t>
      </w:r>
      <w:r>
        <w:rPr>
          <w:rFonts w:ascii="Arial" w:hAnsi="Arial" w:cs="Arial"/>
          <w:color w:val="3C3C3C"/>
          <w:spacing w:val="1"/>
          <w:sz w:val="20"/>
          <w:szCs w:val="20"/>
        </w:rPr>
        <w:br/>
        <w:t>     </w:t>
      </w:r>
      <w:r>
        <w:rPr>
          <w:rFonts w:ascii="Arial" w:hAnsi="Arial" w:cs="Arial"/>
          <w:color w:val="3C3C3C"/>
          <w:spacing w:val="1"/>
          <w:sz w:val="20"/>
          <w:szCs w:val="20"/>
        </w:rPr>
        <w:br/>
        <w:t>Предисловие</w:t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1.0-92</w:t>
      </w:r>
      <w:r>
        <w:rPr>
          <w:rFonts w:ascii="Arial" w:hAnsi="Arial" w:cs="Arial"/>
          <w:color w:val="2D2D2D"/>
          <w:spacing w:val="1"/>
          <w:sz w:val="14"/>
          <w:szCs w:val="14"/>
        </w:rPr>
        <w:t> "Межгосударственная система стандартизации. Основные положения" и </w:t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1.2-2009</w:t>
      </w:r>
      <w:r>
        <w:rPr>
          <w:rFonts w:ascii="Arial" w:hAnsi="Arial" w:cs="Arial"/>
          <w:color w:val="2D2D2D"/>
          <w:spacing w:val="1"/>
          <w:sz w:val="14"/>
          <w:szCs w:val="14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Сведения о стандарте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1 РАЗРАБОТАН Государственным научным учреждением Всероссийским научно-исследовательским институтом пивоваренной, безалкогольной и винодельческой промышленности Российской академии сельскохозяйственных наук (ГНУ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ВНИИПБиВП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Россельхозакадемии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)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2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ВНЕСЕН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Федеральным агентством по техническому регулированию и метрологии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3 ПРИНЯТ Межгосударственным советом по стандартизации, метрологии и сертификации (протокол от 24 мая 2012 г. N 41)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За принятие проголосовали: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49"/>
        <w:gridCol w:w="2235"/>
        <w:gridCol w:w="4805"/>
      </w:tblGrid>
      <w:tr w:rsidR="00513D3E" w:rsidTr="00513D3E">
        <w:trPr>
          <w:trHeight w:val="15"/>
        </w:trPr>
        <w:tc>
          <w:tcPr>
            <w:tcW w:w="3696" w:type="dxa"/>
            <w:hideMark/>
          </w:tcPr>
          <w:p w:rsidR="00513D3E" w:rsidRDefault="00513D3E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513D3E" w:rsidRDefault="00513D3E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513D3E" w:rsidRDefault="00513D3E">
            <w:pPr>
              <w:rPr>
                <w:sz w:val="2"/>
                <w:szCs w:val="24"/>
              </w:rPr>
            </w:pPr>
          </w:p>
        </w:tc>
      </w:tr>
      <w:tr w:rsidR="00513D3E" w:rsidTr="00513D3E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Краткое наименование страны по </w:t>
            </w:r>
            <w:r w:rsidRPr="00513D3E">
              <w:rPr>
                <w:color w:val="2D2D2D"/>
                <w:sz w:val="14"/>
                <w:szCs w:val="14"/>
              </w:rPr>
              <w:t>МК (ИСО 3166) 004-97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Код страны по </w:t>
            </w:r>
            <w:r w:rsidRPr="00513D3E">
              <w:rPr>
                <w:color w:val="2D2D2D"/>
                <w:sz w:val="14"/>
                <w:szCs w:val="14"/>
              </w:rPr>
              <w:t>МК (ИСО 3166) 004-97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Сокращенное наименование национального органа по стандартизации</w:t>
            </w:r>
          </w:p>
        </w:tc>
      </w:tr>
      <w:tr w:rsidR="00513D3E" w:rsidTr="00513D3E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Азербайджан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AZ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spellStart"/>
            <w:r>
              <w:rPr>
                <w:color w:val="2D2D2D"/>
                <w:sz w:val="14"/>
                <w:szCs w:val="14"/>
              </w:rPr>
              <w:t>Азстандарт</w:t>
            </w:r>
            <w:proofErr w:type="spellEnd"/>
          </w:p>
        </w:tc>
      </w:tr>
      <w:tr w:rsidR="00513D3E" w:rsidTr="00513D3E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Беларусь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BY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Госстандарт Республики Беларусь</w:t>
            </w:r>
          </w:p>
        </w:tc>
      </w:tr>
      <w:tr w:rsidR="00513D3E" w:rsidTr="00513D3E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Казахстан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KZ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Госстандарт Республики Казахстан</w:t>
            </w:r>
          </w:p>
        </w:tc>
      </w:tr>
      <w:tr w:rsidR="00513D3E" w:rsidTr="00513D3E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Кыргызстан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spellStart"/>
            <w:r>
              <w:rPr>
                <w:color w:val="2D2D2D"/>
                <w:sz w:val="14"/>
                <w:szCs w:val="14"/>
              </w:rPr>
              <w:t>Кыргызстандарт</w:t>
            </w:r>
            <w:proofErr w:type="spellEnd"/>
          </w:p>
        </w:tc>
      </w:tr>
      <w:tr w:rsidR="00513D3E" w:rsidTr="00513D3E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Молдова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MD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Молдова-Стандарт</w:t>
            </w:r>
          </w:p>
        </w:tc>
      </w:tr>
      <w:tr w:rsidR="00513D3E" w:rsidTr="00513D3E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Российская Федерация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spellStart"/>
            <w:r>
              <w:rPr>
                <w:color w:val="2D2D2D"/>
                <w:sz w:val="14"/>
                <w:szCs w:val="14"/>
              </w:rPr>
              <w:t>Росстандарт</w:t>
            </w:r>
            <w:proofErr w:type="spellEnd"/>
          </w:p>
        </w:tc>
      </w:tr>
      <w:tr w:rsidR="00513D3E" w:rsidTr="00513D3E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Узбекистан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UZ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spellStart"/>
            <w:r>
              <w:rPr>
                <w:color w:val="2D2D2D"/>
                <w:sz w:val="14"/>
                <w:szCs w:val="14"/>
              </w:rPr>
              <w:t>Узстандарт</w:t>
            </w:r>
            <w:proofErr w:type="spellEnd"/>
          </w:p>
        </w:tc>
      </w:tr>
    </w:tbl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4 </w:t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Приказом Федерального агентства по техническому регулированию и метрологии от 18 октября 2012 г. N 549-ст</w:t>
      </w:r>
      <w:r>
        <w:rPr>
          <w:rFonts w:ascii="Arial" w:hAnsi="Arial" w:cs="Arial"/>
          <w:color w:val="2D2D2D"/>
          <w:spacing w:val="1"/>
          <w:sz w:val="14"/>
          <w:szCs w:val="14"/>
        </w:rPr>
        <w:t> межгосударственный стандарт ГОСТ 31494-2012 введен в действие в качестве национального стандарта Российской Федерации с 01 июля 2013 г.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 Настоящий стандарт подготовлен на основе применения </w:t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513D3E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513D3E">
        <w:rPr>
          <w:rFonts w:ascii="Arial" w:hAnsi="Arial" w:cs="Arial"/>
          <w:color w:val="2D2D2D"/>
          <w:spacing w:val="1"/>
          <w:sz w:val="14"/>
          <w:szCs w:val="14"/>
        </w:rPr>
        <w:t xml:space="preserve"> 53094-2008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6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ВВЕДЕН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ВПЕРВЫЕ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i/>
          <w:iCs/>
          <w:color w:val="2D2D2D"/>
          <w:spacing w:val="1"/>
          <w:sz w:val="14"/>
          <w:szCs w:val="14"/>
        </w:rPr>
        <w:t>Информация о введении в действие (прекращении действия) настоящего стандарта публикуется в ежемесячно издаваемом информационном указателе "Национальные стандарты".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i/>
          <w:iCs/>
          <w:color w:val="2D2D2D"/>
          <w:spacing w:val="1"/>
          <w:sz w:val="14"/>
          <w:szCs w:val="14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ежемесячно издаваемом информационном указателе "Национальные стандарты"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headertext"/>
        <w:shd w:val="clear" w:color="auto" w:fill="FFFFFF"/>
        <w:spacing w:beforeAutospacing="0" w:after="50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     1 Область применения</w:t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br/>
        <w:t>Настоящий стандарт распространяется на безалкогольные напитки - квасы.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Требования, обеспечивающие безопасность продукта, изложены в 5.1.7, требования к качеству продукции - в 5.1.2-5.1.6, к маркировке - в 5.4.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2 Нормативные ссылки</w:t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В настоящем стандарте использованы ссылки на следующие межгосударственные стандарты: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8.579-2002</w:t>
      </w:r>
      <w:r>
        <w:rPr>
          <w:rFonts w:ascii="Arial" w:hAnsi="Arial" w:cs="Arial"/>
          <w:color w:val="2D2D2D"/>
          <w:spacing w:val="1"/>
          <w:sz w:val="14"/>
          <w:szCs w:val="14"/>
        </w:rPr>
        <w:t> 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21-94</w:t>
      </w:r>
      <w:r>
        <w:rPr>
          <w:rFonts w:ascii="Arial" w:hAnsi="Arial" w:cs="Arial"/>
          <w:color w:val="2D2D2D"/>
          <w:spacing w:val="1"/>
          <w:sz w:val="14"/>
          <w:szCs w:val="14"/>
        </w:rPr>
        <w:t> Сахар-песок.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22-94</w:t>
      </w:r>
      <w:r>
        <w:rPr>
          <w:rFonts w:ascii="Arial" w:hAnsi="Arial" w:cs="Arial"/>
          <w:color w:val="2D2D2D"/>
          <w:spacing w:val="1"/>
          <w:sz w:val="14"/>
          <w:szCs w:val="14"/>
        </w:rPr>
        <w:t> Сахар-рафинад.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6687.0-86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Продукция безалкогольной промышленности. Правила приемки и методы отбора проб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6687.2-90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Продукция безалкогольной промышленности. Методы определения сухих веществ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6687.4-86</w:t>
      </w:r>
      <w:r>
        <w:rPr>
          <w:rFonts w:ascii="Arial" w:hAnsi="Arial" w:cs="Arial"/>
          <w:color w:val="2D2D2D"/>
          <w:spacing w:val="1"/>
          <w:sz w:val="14"/>
          <w:szCs w:val="14"/>
        </w:rPr>
        <w:t> Напитки безалкогольные, квасы и сиропы. Метод определения кислотности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6687.5-86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Продукция безалкогольной промышленности. Методы определения органолептических показателей и объема продукции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6687.7-88</w:t>
      </w:r>
      <w:r>
        <w:rPr>
          <w:rFonts w:ascii="Arial" w:hAnsi="Arial" w:cs="Arial"/>
          <w:color w:val="2D2D2D"/>
          <w:spacing w:val="1"/>
          <w:sz w:val="14"/>
          <w:szCs w:val="14"/>
        </w:rPr>
        <w:t> Напитки безалкогольные и квасы. Метод определения спирта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9218-86</w:t>
      </w:r>
      <w:r>
        <w:rPr>
          <w:rFonts w:ascii="Arial" w:hAnsi="Arial" w:cs="Arial"/>
          <w:color w:val="2D2D2D"/>
          <w:spacing w:val="1"/>
          <w:sz w:val="14"/>
          <w:szCs w:val="14"/>
        </w:rPr>
        <w:t> Цистерны для пищевых жидкостей, устанавливаемые на автотранспортные средства. Общие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10117.2-2001</w:t>
      </w:r>
      <w:r>
        <w:rPr>
          <w:rFonts w:ascii="Arial" w:hAnsi="Arial" w:cs="Arial"/>
          <w:color w:val="2D2D2D"/>
          <w:spacing w:val="1"/>
          <w:sz w:val="14"/>
          <w:szCs w:val="14"/>
        </w:rPr>
        <w:t> Бутылки стеклянные для пищевых жидкостей. Типы, параметры и основные размеры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14192-96</w:t>
      </w:r>
      <w:r>
        <w:rPr>
          <w:rFonts w:ascii="Arial" w:hAnsi="Arial" w:cs="Arial"/>
          <w:color w:val="2D2D2D"/>
          <w:spacing w:val="1"/>
          <w:sz w:val="14"/>
          <w:szCs w:val="14"/>
        </w:rPr>
        <w:t> Маркировка грузов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15846-2002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Продукция, отправляемая в районы Крайнего Севера и приравненные к ним местности. Упаковка, маркировка, транспортирование и хранение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19792-2001</w:t>
      </w:r>
      <w:r>
        <w:rPr>
          <w:rFonts w:ascii="Arial" w:hAnsi="Arial" w:cs="Arial"/>
          <w:color w:val="2D2D2D"/>
          <w:spacing w:val="1"/>
          <w:sz w:val="14"/>
          <w:szCs w:val="14"/>
        </w:rPr>
        <w:t> Мед натуральный.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23285-78</w:t>
      </w:r>
      <w:r>
        <w:rPr>
          <w:rFonts w:ascii="Arial" w:hAnsi="Arial" w:cs="Arial"/>
          <w:color w:val="2D2D2D"/>
          <w:spacing w:val="1"/>
          <w:sz w:val="14"/>
          <w:szCs w:val="14"/>
        </w:rPr>
        <w:t> Пакеты транспортные для пищевых продуктов и стеклянной тары.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24597-81</w:t>
      </w:r>
      <w:r>
        <w:rPr>
          <w:rFonts w:ascii="Arial" w:hAnsi="Arial" w:cs="Arial"/>
          <w:color w:val="2D2D2D"/>
          <w:spacing w:val="1"/>
          <w:sz w:val="14"/>
          <w:szCs w:val="14"/>
        </w:rPr>
        <w:t> Пакеты тарно-штучных грузов. Основные параметры и размеры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26927-86</w:t>
      </w:r>
      <w:r>
        <w:rPr>
          <w:rFonts w:ascii="Arial" w:hAnsi="Arial" w:cs="Arial"/>
          <w:color w:val="2D2D2D"/>
          <w:spacing w:val="1"/>
          <w:sz w:val="14"/>
          <w:szCs w:val="14"/>
        </w:rPr>
        <w:t> Сырье и продукты пищевые. Методы определения ртути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26930-86</w:t>
      </w:r>
      <w:r>
        <w:rPr>
          <w:rFonts w:ascii="Arial" w:hAnsi="Arial" w:cs="Arial"/>
          <w:color w:val="2D2D2D"/>
          <w:spacing w:val="1"/>
          <w:sz w:val="14"/>
          <w:szCs w:val="14"/>
        </w:rPr>
        <w:t> Сырье и продукты пищевые. Метод определения мышьяка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26932-86</w:t>
      </w:r>
      <w:r>
        <w:rPr>
          <w:rFonts w:ascii="Arial" w:hAnsi="Arial" w:cs="Arial"/>
          <w:color w:val="2D2D2D"/>
          <w:spacing w:val="1"/>
          <w:sz w:val="14"/>
          <w:szCs w:val="14"/>
        </w:rPr>
        <w:t> Сырье и продукты пищевые. Метод определения свинца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26933-86</w:t>
      </w:r>
      <w:r>
        <w:rPr>
          <w:rFonts w:ascii="Arial" w:hAnsi="Arial" w:cs="Arial"/>
          <w:color w:val="2D2D2D"/>
          <w:spacing w:val="1"/>
          <w:sz w:val="14"/>
          <w:szCs w:val="14"/>
        </w:rPr>
        <w:t> Сырье и продукты пищевые. Метод определения кадмия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30178-96</w:t>
      </w:r>
      <w:r>
        <w:rPr>
          <w:rFonts w:ascii="Arial" w:hAnsi="Arial" w:cs="Arial"/>
          <w:color w:val="2D2D2D"/>
          <w:spacing w:val="1"/>
          <w:sz w:val="14"/>
          <w:szCs w:val="14"/>
        </w:rPr>
        <w:t> Сырье и продукты пищевые. Атомно-абсорбционный метод определения токсичных элементов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30538-97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пищевые. Методика определения токсичных элементов атомно-эмиссионным методом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30712-2001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безалкогольной промышленности. Методы микробиологического анализа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31628-2012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 Продукты пищевые и продовольственное сырье.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Инверсионно-вольтамперометрический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метод определения массовой концентрации мышьяка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31659-2012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 Продукты пищевые.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Метод выявления бактерий рода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Salmonella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br/>
      </w:r>
    </w:p>
    <w:p w:rsidR="00513D3E" w:rsidRDefault="00513D3E" w:rsidP="00513D3E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3 Термины и определения</w:t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В настоящем стандарте применены следующие термины с соответствующими определениями: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3.1 </w:t>
      </w: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квас:</w:t>
      </w:r>
      <w:r>
        <w:rPr>
          <w:rFonts w:ascii="Arial" w:hAnsi="Arial" w:cs="Arial"/>
          <w:color w:val="2D2D2D"/>
          <w:spacing w:val="1"/>
          <w:sz w:val="14"/>
          <w:szCs w:val="14"/>
        </w:rPr>
        <w:t> Безалкогольный напиток с объемной долей этилового спирта не более 1,2%, изготовленный в результате незавершенного спиртового или спиртового и молочнокислого брожения сусла.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Примечание - Сусло может быть приготовлено из растительного сырья или продуктов его переработки, сахара, фруктозы,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дектрозы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, мальтозы, сиропа глюкозы и других натуральных сахаросодержащих веществ с последующим добавлением или без добавления пищевых добавок.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3.2 </w:t>
      </w: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 xml:space="preserve">квас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нефильтрованный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неосветленный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:</w:t>
      </w:r>
      <w:r>
        <w:rPr>
          <w:rFonts w:ascii="Arial" w:hAnsi="Arial" w:cs="Arial"/>
          <w:color w:val="2D2D2D"/>
          <w:spacing w:val="1"/>
          <w:sz w:val="14"/>
          <w:szCs w:val="14"/>
        </w:rPr>
        <w:t> Квас, не подвергнутый сепарированию, фильтрованию, осветлению с применением осветляющих материалов.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3.3 </w:t>
      </w: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 xml:space="preserve">квас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нефильтрованный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 xml:space="preserve"> осветленный:</w:t>
      </w:r>
      <w:r>
        <w:rPr>
          <w:rFonts w:ascii="Arial" w:hAnsi="Arial" w:cs="Arial"/>
          <w:color w:val="2D2D2D"/>
          <w:spacing w:val="1"/>
          <w:sz w:val="14"/>
          <w:szCs w:val="14"/>
        </w:rPr>
        <w:t> Квас, осветленный с применением осветляющих материалов.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3.4 </w:t>
      </w: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квас фильтрованный:</w:t>
      </w:r>
      <w:r>
        <w:rPr>
          <w:rFonts w:ascii="Arial" w:hAnsi="Arial" w:cs="Arial"/>
          <w:color w:val="2D2D2D"/>
          <w:spacing w:val="1"/>
          <w:sz w:val="14"/>
          <w:szCs w:val="14"/>
        </w:rPr>
        <w:t> Квас, осветленный посредством фильтрования и/или сепарирования.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3.5 </w:t>
      </w: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квас пастеризованный:</w:t>
      </w:r>
      <w:r>
        <w:rPr>
          <w:rFonts w:ascii="Arial" w:hAnsi="Arial" w:cs="Arial"/>
          <w:color w:val="2D2D2D"/>
          <w:spacing w:val="1"/>
          <w:sz w:val="14"/>
          <w:szCs w:val="14"/>
        </w:rPr>
        <w:t> Квас, подвергнутый тепловой обработке с целью повышения биологической стойкости.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3.6 </w:t>
      </w: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квас холодной стерилизации (обеспложенный):</w:t>
      </w:r>
      <w:r>
        <w:rPr>
          <w:rFonts w:ascii="Arial" w:hAnsi="Arial" w:cs="Arial"/>
          <w:color w:val="2D2D2D"/>
          <w:spacing w:val="1"/>
          <w:sz w:val="14"/>
          <w:szCs w:val="14"/>
        </w:rPr>
        <w:t> Квас, подвергнутый обеспложивающему фильтрованию с целью повышения биологической стойкости.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3.7 </w:t>
      </w: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кислотная единица (к. ед.):</w:t>
      </w:r>
      <w:r>
        <w:rPr>
          <w:rFonts w:ascii="Arial" w:hAnsi="Arial" w:cs="Arial"/>
          <w:color w:val="2D2D2D"/>
          <w:spacing w:val="1"/>
          <w:sz w:val="14"/>
          <w:szCs w:val="14"/>
        </w:rPr>
        <w:t> Единица кислотности кваса, эквивалентная 1 см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45" type="#_x0000_t75" alt="ГОСТ 31494-2012 Квасы. Общие технические условия" style="width:8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 раствора гидроокиси натрия концентрацией 1 моль/дм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546" type="#_x0000_t75" alt="ГОСТ 31494-2012 Квасы. Общие технические условия" style="width:8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 на 100 см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547" type="#_x0000_t75" alt="ГОСТ 31494-2012 Квасы. Общие технические условия" style="width:8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 кваса.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3.8 </w:t>
      </w: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осветление кваса:</w:t>
      </w:r>
      <w:r>
        <w:rPr>
          <w:rFonts w:ascii="Arial" w:hAnsi="Arial" w:cs="Arial"/>
          <w:color w:val="2D2D2D"/>
          <w:spacing w:val="1"/>
          <w:sz w:val="14"/>
          <w:szCs w:val="14"/>
        </w:rPr>
        <w:t> Естественное или искусственное отделение взвешенных частиц и производственных микроорганизмов от кваса.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4 Классификация</w:t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Квасы, в зависимости от способа обработки, подразделяют: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на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нефильтрованные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-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неосветленные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и осветленные;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фильтрованные -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непастеризованные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, пастеризованные, холодной стерилизации (обеспложенные).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5 Общие технические требования</w:t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5.1 Характеристики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5.1.1 Квасы изготовляют в соответствии с требованиями настоящего стандарта по рецептурам и технологическим инструкциям, с соблюдением требований, действующих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5.1.2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о органолептическим показателям квасы должны соответствовать требованиям, указанным в таблице 1.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Таблица 1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40"/>
        <w:gridCol w:w="2582"/>
        <w:gridCol w:w="2583"/>
        <w:gridCol w:w="2584"/>
      </w:tblGrid>
      <w:tr w:rsidR="00513D3E" w:rsidTr="00513D3E">
        <w:trPr>
          <w:trHeight w:val="15"/>
        </w:trPr>
        <w:tc>
          <w:tcPr>
            <w:tcW w:w="2957" w:type="dxa"/>
            <w:hideMark/>
          </w:tcPr>
          <w:p w:rsidR="00513D3E" w:rsidRDefault="00513D3E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513D3E" w:rsidRDefault="00513D3E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513D3E" w:rsidRDefault="00513D3E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513D3E" w:rsidRDefault="00513D3E">
            <w:pPr>
              <w:rPr>
                <w:sz w:val="2"/>
                <w:szCs w:val="24"/>
              </w:rPr>
            </w:pPr>
          </w:p>
        </w:tc>
      </w:tr>
      <w:tr w:rsidR="00513D3E" w:rsidTr="00513D3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8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Характеристика квасов</w:t>
            </w:r>
          </w:p>
        </w:tc>
      </w:tr>
      <w:tr w:rsidR="00513D3E" w:rsidTr="00513D3E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</w:p>
        </w:tc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proofErr w:type="spellStart"/>
            <w:r>
              <w:rPr>
                <w:color w:val="2D2D2D"/>
                <w:sz w:val="14"/>
                <w:szCs w:val="14"/>
              </w:rPr>
              <w:t>нефильтрованных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фильтрованных</w:t>
            </w:r>
          </w:p>
        </w:tc>
      </w:tr>
      <w:tr w:rsidR="00513D3E" w:rsidTr="00513D3E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proofErr w:type="spellStart"/>
            <w:r>
              <w:rPr>
                <w:color w:val="2D2D2D"/>
                <w:sz w:val="14"/>
                <w:szCs w:val="14"/>
              </w:rPr>
              <w:t>неосветленных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осветленных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</w:p>
        </w:tc>
      </w:tr>
      <w:tr w:rsidR="00513D3E" w:rsidTr="00513D3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Внешний вид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Непрозрачная пенящаяся жидкость. Допускается осадок, обусловленный особенностями используемого сырья, без посторонних включений, не свойственных продукту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Прозрачная пенящаяся жидкость с опалесценцией, обусловленной особенностями используемого сырья, без посторонних включений, не свойственных продукту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Прозрачная пенящаяся жидкость без осадка и посторонних включений, не свойственных продукту.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Допускается опалесценция, обусловленная особенностями используемого сырья</w:t>
            </w:r>
          </w:p>
        </w:tc>
      </w:tr>
      <w:tr w:rsidR="00513D3E" w:rsidTr="00513D3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Цвет</w:t>
            </w:r>
          </w:p>
        </w:tc>
        <w:tc>
          <w:tcPr>
            <w:tcW w:w="8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>
              <w:rPr>
                <w:color w:val="2D2D2D"/>
                <w:sz w:val="14"/>
                <w:szCs w:val="14"/>
              </w:rPr>
              <w:t>Обусловленный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 цветом используемого сырья</w:t>
            </w:r>
          </w:p>
        </w:tc>
      </w:tr>
      <w:tr w:rsidR="00513D3E" w:rsidTr="00513D3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Вкус и аромат</w:t>
            </w:r>
          </w:p>
        </w:tc>
        <w:tc>
          <w:tcPr>
            <w:tcW w:w="83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Освежающий вкус и аромат </w:t>
            </w:r>
            <w:proofErr w:type="spellStart"/>
            <w:r>
              <w:rPr>
                <w:color w:val="2D2D2D"/>
                <w:sz w:val="14"/>
                <w:szCs w:val="14"/>
              </w:rPr>
              <w:t>сброженного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напитка, соответствующий вкусу и аромату используемого сырья.</w:t>
            </w:r>
          </w:p>
        </w:tc>
      </w:tr>
      <w:tr w:rsidR="00513D3E" w:rsidTr="00513D3E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Допускаются </w:t>
            </w:r>
            <w:proofErr w:type="gramStart"/>
            <w:r>
              <w:rPr>
                <w:color w:val="2D2D2D"/>
                <w:sz w:val="14"/>
                <w:szCs w:val="14"/>
              </w:rPr>
              <w:t>дрожжевые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 привкус и аромат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rPr>
                <w:sz w:val="24"/>
                <w:szCs w:val="24"/>
              </w:rPr>
            </w:pPr>
          </w:p>
        </w:tc>
      </w:tr>
    </w:tbl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5.1.3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о физико-химическим показателям квасы должны соответствовать требованиям, указанным в таблице 2.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Таблица 2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94"/>
        <w:gridCol w:w="3795"/>
      </w:tblGrid>
      <w:tr w:rsidR="00513D3E" w:rsidTr="00513D3E">
        <w:trPr>
          <w:trHeight w:val="15"/>
        </w:trPr>
        <w:tc>
          <w:tcPr>
            <w:tcW w:w="7207" w:type="dxa"/>
            <w:hideMark/>
          </w:tcPr>
          <w:p w:rsidR="00513D3E" w:rsidRDefault="00513D3E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513D3E" w:rsidRDefault="00513D3E">
            <w:pPr>
              <w:rPr>
                <w:sz w:val="2"/>
                <w:szCs w:val="24"/>
              </w:rPr>
            </w:pPr>
          </w:p>
        </w:tc>
      </w:tr>
      <w:tr w:rsidR="00513D3E" w:rsidTr="00513D3E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Значение показателя</w:t>
            </w:r>
          </w:p>
        </w:tc>
      </w:tr>
      <w:tr w:rsidR="00513D3E" w:rsidTr="00513D3E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Массовая доля сухих веществ, %, не менее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3,5</w:t>
            </w:r>
          </w:p>
        </w:tc>
      </w:tr>
      <w:tr w:rsidR="00513D3E" w:rsidTr="00513D3E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Кислотность, к. ед.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От 1,5 до 7,0</w:t>
            </w:r>
          </w:p>
        </w:tc>
      </w:tr>
      <w:tr w:rsidR="00513D3E" w:rsidTr="00513D3E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Объемная доля спирта, %, не более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1,2</w:t>
            </w:r>
          </w:p>
        </w:tc>
      </w:tr>
      <w:tr w:rsidR="00513D3E" w:rsidTr="00513D3E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Массовая доля двуокиси углерода, %, не менее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0,30</w:t>
            </w:r>
          </w:p>
        </w:tc>
      </w:tr>
      <w:tr w:rsidR="00513D3E" w:rsidTr="00513D3E">
        <w:tc>
          <w:tcPr>
            <w:tcW w:w="1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3D3E" w:rsidRDefault="00513D3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Примечание - Показатель "Массовая доля двуокиси углерода" нормирован для кваса, разлитого в бутылки (стеклянные и ПЭТФ) и алюминиевые банки.</w:t>
            </w:r>
          </w:p>
        </w:tc>
      </w:tr>
    </w:tbl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5.1.4 Органолептические, физико-химические показатели, пищевая ценность, сроки годности, обусловленные особенностями используемого сырья, технологии производства и условиями розлива, устанавливает изготовитель в рецептурах или технологических инструкциях на продукцию.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5.1.5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процессе хранения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нефильтрованных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квасов допускается отклонение показателей от норм квасов конкретных наименований: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а) по массовой доле сухих веществ, %: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неосветленных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-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до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минус 0,3%;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осветленных - до минус 0,1%;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б) по объемной доле спирта: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неосветленных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- до плюс 0,2%;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осветленных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- до плюс 0,1%.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5.1.6 Концентрация дрожжевых клеток: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в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нефильтрованных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осветленных квасах - не более 0,5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млн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кл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/см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548" type="#_x0000_t75" alt="ГОСТ 31494-2012 Квасы. Общие технические условия" style="width:8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в фильтрованных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непастеризованных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квасах - не более 50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кл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/см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549" type="#_x0000_t75" alt="ГОСТ 31494-2012 Квасы. Общие технические условия" style="width:8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5.1.7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о содержанию токсичных элементов, микробиологическим показателям квасы должны соответствовать требованиям,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5.2 Требования к сырью и материалам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5.2.1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ри производстве квасов применяют: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зерновое, фруктово-ягодное, овощное, пряно-ароматическое и другое растительное сырье и продукты его переработки;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сахар-песок по </w:t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21</w:t>
      </w:r>
      <w:r>
        <w:rPr>
          <w:rFonts w:ascii="Arial" w:hAnsi="Arial" w:cs="Arial"/>
          <w:color w:val="2D2D2D"/>
          <w:spacing w:val="1"/>
          <w:sz w:val="14"/>
          <w:szCs w:val="14"/>
        </w:rPr>
        <w:t>, сахар-рафинад по </w:t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22</w:t>
      </w:r>
      <w:r>
        <w:rPr>
          <w:rFonts w:ascii="Arial" w:hAnsi="Arial" w:cs="Arial"/>
          <w:color w:val="2D2D2D"/>
          <w:spacing w:val="1"/>
          <w:sz w:val="14"/>
          <w:szCs w:val="14"/>
        </w:rPr>
        <w:t>, сахар жидкий высшего и первого сортов, другие сахаросодержащие продукты;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воду питьевую;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воду минеральную природную столовую;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соль поваренную пищевую "Экстра" или высшего сорта;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мед натуральный по </w:t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19792</w:t>
      </w:r>
      <w:r>
        <w:rPr>
          <w:rFonts w:ascii="Arial" w:hAnsi="Arial" w:cs="Arial"/>
          <w:color w:val="2D2D2D"/>
          <w:spacing w:val="1"/>
          <w:sz w:val="14"/>
          <w:szCs w:val="14"/>
        </w:rPr>
        <w:t> и другие продукты пчеловодства;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производственные микроорганизмы - дрожжи и молочнокислые бактерии, обеспечивающие качество и безопасность квасов;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пищевые добавки, кроме искусственных и идентичных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натуральным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вкусоароматических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веществ, искусственных и идентичных натуральным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ароматизаторов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, синтетических и неорганических красителей,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подсластителей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, консервантов.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5.2.2 Сырье, применяемое для производства квасов, должно обеспечивать качество и безопасность квасов в соответствии с требованиями нормативных правовых актов, действующих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t>5.2.3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ри производстве квасов допускается использование вспомогательных средств, предусмотренных технологическими инструкциями по изготовлению квасов, в соответствии с требованиями нормативных правовых актов, действующих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5.3 Упаковка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5.3.1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Нефильтрованные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квасы разливают в металлические бочки (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кеги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) любой вместимости.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5.3.2 Фильтрованные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непастеризованные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квасы разливают в металлические бочки (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кеги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) любой вместимости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полиэтилентерефталатные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(ПЭТФ) бутылки.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5.3.3 Фильтрованные пастеризованные и обеспложенные квасы разливают в металлические бочки (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кеги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) любой вместимости,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полиэтилентерефталатные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(ПЭТФ) бутылки, стеклянные бутылки по </w:t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10117.2</w:t>
      </w:r>
      <w:r>
        <w:rPr>
          <w:rFonts w:ascii="Arial" w:hAnsi="Arial" w:cs="Arial"/>
          <w:color w:val="2D2D2D"/>
          <w:spacing w:val="1"/>
          <w:sz w:val="14"/>
          <w:szCs w:val="14"/>
        </w:rPr>
        <w:t> (типа X), алюминиевые банки.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5.3.4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опускается розлив квасов в другую тару, обеспечивающую их качество и безопасность.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5.3.5 Объем продукции в единице потребительской тары должен соответствовать номинальному количеству, указанному в маркировке продукции на потребительской таре, с учетом допустимых отклонений.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Пределы допустимых отрицательных отклонений объема продукции в единице потребительской тары от номинального количества - по </w:t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8.579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5.3.6 Бутылки (стеклянные и ПЭТФ) и банки алюминиевые с квасами укупоривают с использованием укупорочных средств, упаковывают в транспортную тару или объединяют в групповые упаковки.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5.3.7 Потребительская тара, укупорочные средства, транспортная тара, контактирующая с продукцией, должны быть изготовлены из материалов, использование которых в контакте с квасами обеспечивает качество и безопасность квасов.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5.3.8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ри укрупнении грузовых мест формирование пакетов с продукцией - по </w:t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24597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5.3.9 Упаковывание продукции, отправляемой в районы Крайнего Севера и приравненные к ним местности, - по </w:t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15846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5.4 Маркировка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5.4.1 Маркировка потребительской тары с квасами должна содержать следующую информацию: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наименование кваса с указанием: "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нефильтрованный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неосветленный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" и "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нефильтрованный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осветленный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" - для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нефильтрованных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квасов, "пастеризованный" - для пастеризованных квасов;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наименование и местонахождение изготовителя [юридический адрес, включая страну, и, при несовпадении с юридическим адресом, адре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с(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а) производств(а)] и организации в государстве, принявшем стандарт, уполномоченной изготовителем на принятие претензий от потребителей на ее территории (при наличии);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товарный знак изготовителя (при его наличии);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объем, л;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дата розлива;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срок годности;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условия хранения;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содержание спирта;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перечень сырья, использованного при изготовлении кваса, в том числе пищевых добавок и ингредиентов продуктов нетрадиционного состава;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пищевая ценность;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информация о подтверждении соответствия;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обозначение настоящего стандарта.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Допускается нанесение другой информации, в том числе рекламной, относящейся к данному продукту.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Допускается совместное указание на этикетке объема кваса в потребительской таре (0,33 и 0,5 дм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550" type="#_x0000_t75" alt="ГОСТ 31494-2012 Квасы. Общие технические условия" style="width:8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 или 1,0, 1,5 и 2,0 дм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551" type="#_x0000_t75" alt="ГОСТ 31494-2012 Квасы. Общие технические условия" style="width:8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) с нанесением отметки для указания фактического объема.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5.4.2 Маркировка транспортной тары - по </w:t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14192</w:t>
      </w:r>
      <w:r>
        <w:rPr>
          <w:rFonts w:ascii="Arial" w:hAnsi="Arial" w:cs="Arial"/>
          <w:color w:val="2D2D2D"/>
          <w:spacing w:val="1"/>
          <w:sz w:val="14"/>
          <w:szCs w:val="14"/>
        </w:rPr>
        <w:t> с нанесением манипуляционных знаков: "Хрупкое. Осторожно", "Беречь от влаги", "Верх".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При маркировании транспортной тары дополнительно указывают: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t>- наименование и местонахождение изготовителя [юридический адрес, включая страну, и, при несовпадении с юридическим адресом, адре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с(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а) производств(а)] и организации в государстве, принявшем стандарт, уполномоченной изготовителем на принятие претензий от потребителей на ее территории (при наличии);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наименование кваса;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число единиц потребительской тары;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номинальную вместимость единицы потребительской тары.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5.4.3 При маркировании цистерн указывают: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наименование и местонахождение изготовителя [юридический адрес, включая страну, и, при несовпадении с юридическим адресом, адре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с(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а) производств(а)] и организации в государстве, принявшем стандарт, уполномоченной изготовителем на принятие претензий от потребителей на ее территории (при наличии);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наименование кваса с указанием "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нефильтрованный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неосветленный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" и "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нефильтрованный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осветленный" для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нефильтрованных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квасов, "пастеризованный" - для пастеризованных квасов;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дату изготовления;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срок годности;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условия хранения;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обозначение настоящего стандарта;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вместимость и номер цистерны.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6 Правила приемки</w:t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6.1 Правила приемки - по </w:t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6687.0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6.2 Порядок и периодичность контроля содержания токсичных элементов, микробиологических показателей квасов, концентрации дрожжевых клеток в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нефильтрованных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осветленных и фильтрованных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непастеризованных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квасах устанавливает изготовитель в программе производственного контроля.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7 Методы контроля</w:t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7.1 Отбор проб - по </w:t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6687.0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7.2 Определение органолептических показателей - по </w:t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6687.5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7.3 Определение массовой доли сухих веществ - по </w:t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6687.2</w:t>
      </w:r>
      <w:r>
        <w:rPr>
          <w:rFonts w:ascii="Arial" w:hAnsi="Arial" w:cs="Arial"/>
          <w:color w:val="2D2D2D"/>
          <w:spacing w:val="1"/>
          <w:sz w:val="14"/>
          <w:szCs w:val="14"/>
        </w:rPr>
        <w:t> (без проведения полной инверсии сахарозы).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7.4 Определение кислотности - по </w:t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6687.4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7.5 Определение спирта - по </w:t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6687.7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Объемную долю спирта 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552" type="#_x0000_t75" alt="ГОСТ 31494-2012 Квасы. Общие технические условия" style="width:14.5pt;height:18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, %, рассчитывают по формуле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proofErr w:type="gramEnd"/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noProof/>
          <w:color w:val="2D2D2D"/>
          <w:spacing w:val="1"/>
          <w:sz w:val="14"/>
          <w:szCs w:val="14"/>
        </w:rPr>
        <w:drawing>
          <wp:inline distT="0" distB="0" distL="0" distR="0">
            <wp:extent cx="876300" cy="463550"/>
            <wp:effectExtent l="19050" t="0" r="0" b="0"/>
            <wp:docPr id="529" name="Рисунок 529" descr="ГОСТ 31494-2012 Квасы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ГОСТ 31494-2012 Квасы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4"/>
          <w:szCs w:val="14"/>
        </w:rPr>
        <w:t>,</w:t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где 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554" type="#_x0000_t75" alt="ГОСТ 31494-2012 Квасы. Общие технические условия" style="width:16pt;height:18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 - массовая доля спирта, %; 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555" type="#_x0000_t75" alt="ГОСТ 31494-2012 Квасы. Общие технические условия" style="width:21pt;height:21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 - относительная плотность водно-спиртового раствора при температуре 20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0,79067 - относительная плотность безводного спирта при температуре 20 °С.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Результат вычислений округляют до первого десятичного знака после запятой.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t>7.6 Определение массовой доли двуокиси углерода - по нормативным документам, действующим на территории государства, принявшего стандарт (без предварительного снижения давления на манометре до нуля, предусмотренного в 3.3.3).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7.7 Определение полноты налива - по </w:t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6687.5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7.8 Определение токсичных элементов - по </w:t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26927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26930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26932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26933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30178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30538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31628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7.9 Определение концентрации дрожжевых клеток: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в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нефильтрованных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осветленных квасах - по нормативным документам, действующим на территории государства, принявшего стандарт;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в фильтрованных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непастеризованных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квасах - по </w:t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30712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7.10 Определение бактерий группы кишечных палочек (БГКП), количества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мезофильных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аэробных и факультативно-анаэробных микроорганизмов (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КМАФАнМ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), суммы дрожжей и плесеней - по </w:t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30712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7.11 Определение патогенных микроорганизмов, в том числе сальмонелл - по </w:t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31659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8 Транспортирование и хранение</w:t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8.1 Квасы транспортируют всеми видами транспорта.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Пакетирование грузовых мест проводят по </w:t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23285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8.2 Транспортирование квасов в торговые точки и на базы розлива проводят цистернами по </w:t>
      </w:r>
      <w:r w:rsidRPr="00513D3E">
        <w:rPr>
          <w:rFonts w:ascii="Arial" w:hAnsi="Arial" w:cs="Arial"/>
          <w:color w:val="2D2D2D"/>
          <w:spacing w:val="1"/>
          <w:sz w:val="14"/>
          <w:szCs w:val="14"/>
        </w:rPr>
        <w:t>ГОСТ 9218</w:t>
      </w:r>
      <w:r>
        <w:rPr>
          <w:rFonts w:ascii="Arial" w:hAnsi="Arial" w:cs="Arial"/>
          <w:color w:val="2D2D2D"/>
          <w:spacing w:val="1"/>
          <w:sz w:val="14"/>
          <w:szCs w:val="14"/>
        </w:rPr>
        <w:t> или другими транспортными средствами, использование которых обеспечивает качество и безопасность квасов.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8.3 Сроки годности квасов конкретных наименований, условия хранения и транспортирования квасов в течение срока годности устанавливает изготовитель в технологических инструкциях или рецептурах. </w:t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_______________________________________________________________________________</w:t>
      </w:r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УДК 663.2:006.354 МКС 67.160.20 Н17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Ключевые слова: квасы, вкус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сброженного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напитка, квасы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нефильтрованные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неосветленные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, осветленные, фильтрованные,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непастеризованные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, пастеризованные, обеспложенные, холодной стерилизации, кислотная единица, определения, характеристики, требования к сырью и материалам, упаковка, маркировка, правила приемки, методы контроля, транспортирование и хранение</w:t>
      </w:r>
      <w:proofErr w:type="gramEnd"/>
    </w:p>
    <w:p w:rsidR="00513D3E" w:rsidRDefault="00513D3E" w:rsidP="00513D3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_______________________________________________________________________________</w:t>
      </w:r>
    </w:p>
    <w:sectPr w:rsidR="00513D3E" w:rsidSect="0095551E">
      <w:footerReference w:type="default" r:id="rId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4D44F6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7D4B"/>
    <w:multiLevelType w:val="multilevel"/>
    <w:tmpl w:val="E32E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30EF9"/>
    <w:multiLevelType w:val="multilevel"/>
    <w:tmpl w:val="1C50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52EA6"/>
    <w:multiLevelType w:val="multilevel"/>
    <w:tmpl w:val="AEB2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E3DE2"/>
    <w:multiLevelType w:val="multilevel"/>
    <w:tmpl w:val="96A2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258BF"/>
    <w:multiLevelType w:val="multilevel"/>
    <w:tmpl w:val="DEA8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F1571B"/>
    <w:multiLevelType w:val="multilevel"/>
    <w:tmpl w:val="F5C6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438C9"/>
    <w:multiLevelType w:val="multilevel"/>
    <w:tmpl w:val="598C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9228A9"/>
    <w:multiLevelType w:val="multilevel"/>
    <w:tmpl w:val="24F2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834EA8"/>
    <w:multiLevelType w:val="multilevel"/>
    <w:tmpl w:val="8A4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4303BB"/>
    <w:multiLevelType w:val="multilevel"/>
    <w:tmpl w:val="9042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C474CB"/>
    <w:multiLevelType w:val="multilevel"/>
    <w:tmpl w:val="E668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5142DB"/>
    <w:multiLevelType w:val="multilevel"/>
    <w:tmpl w:val="1E40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A52FB7"/>
    <w:multiLevelType w:val="multilevel"/>
    <w:tmpl w:val="8F96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3B4110"/>
    <w:multiLevelType w:val="multilevel"/>
    <w:tmpl w:val="9DC6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630678"/>
    <w:multiLevelType w:val="multilevel"/>
    <w:tmpl w:val="CC4E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29688E"/>
    <w:multiLevelType w:val="multilevel"/>
    <w:tmpl w:val="C480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EF204F"/>
    <w:multiLevelType w:val="multilevel"/>
    <w:tmpl w:val="3CAC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067CE1"/>
    <w:multiLevelType w:val="multilevel"/>
    <w:tmpl w:val="24A8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753870"/>
    <w:multiLevelType w:val="multilevel"/>
    <w:tmpl w:val="B36C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3F0DDC"/>
    <w:multiLevelType w:val="multilevel"/>
    <w:tmpl w:val="E356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0741D2"/>
    <w:multiLevelType w:val="multilevel"/>
    <w:tmpl w:val="996C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D56137"/>
    <w:multiLevelType w:val="multilevel"/>
    <w:tmpl w:val="6B18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B462A9"/>
    <w:multiLevelType w:val="multilevel"/>
    <w:tmpl w:val="9094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E8653F"/>
    <w:multiLevelType w:val="multilevel"/>
    <w:tmpl w:val="0214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A1304C"/>
    <w:multiLevelType w:val="multilevel"/>
    <w:tmpl w:val="012C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A17AF4"/>
    <w:multiLevelType w:val="multilevel"/>
    <w:tmpl w:val="8508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237B55"/>
    <w:multiLevelType w:val="multilevel"/>
    <w:tmpl w:val="6524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E60E16"/>
    <w:multiLevelType w:val="multilevel"/>
    <w:tmpl w:val="3452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5B197F"/>
    <w:multiLevelType w:val="multilevel"/>
    <w:tmpl w:val="B63E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C80211"/>
    <w:multiLevelType w:val="multilevel"/>
    <w:tmpl w:val="F66C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7A13EE"/>
    <w:multiLevelType w:val="multilevel"/>
    <w:tmpl w:val="6A12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FC5BDF"/>
    <w:multiLevelType w:val="multilevel"/>
    <w:tmpl w:val="9E8A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391DD9"/>
    <w:multiLevelType w:val="multilevel"/>
    <w:tmpl w:val="AEA2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5B3379"/>
    <w:multiLevelType w:val="multilevel"/>
    <w:tmpl w:val="CBE4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7475E0"/>
    <w:multiLevelType w:val="multilevel"/>
    <w:tmpl w:val="EB6E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9202FD"/>
    <w:multiLevelType w:val="multilevel"/>
    <w:tmpl w:val="9296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07089D"/>
    <w:multiLevelType w:val="multilevel"/>
    <w:tmpl w:val="4626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2D6804"/>
    <w:multiLevelType w:val="multilevel"/>
    <w:tmpl w:val="7232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C04E75"/>
    <w:multiLevelType w:val="multilevel"/>
    <w:tmpl w:val="64D0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DB6885"/>
    <w:multiLevelType w:val="multilevel"/>
    <w:tmpl w:val="F15A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245448"/>
    <w:multiLevelType w:val="multilevel"/>
    <w:tmpl w:val="370E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C135CA"/>
    <w:multiLevelType w:val="multilevel"/>
    <w:tmpl w:val="7924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F33381"/>
    <w:multiLevelType w:val="multilevel"/>
    <w:tmpl w:val="55C2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08175B"/>
    <w:multiLevelType w:val="multilevel"/>
    <w:tmpl w:val="6F90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C02870"/>
    <w:multiLevelType w:val="multilevel"/>
    <w:tmpl w:val="FC38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5730AB"/>
    <w:multiLevelType w:val="multilevel"/>
    <w:tmpl w:val="BC2E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0837E0"/>
    <w:multiLevelType w:val="multilevel"/>
    <w:tmpl w:val="A684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DE5B12"/>
    <w:multiLevelType w:val="multilevel"/>
    <w:tmpl w:val="0396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2"/>
  </w:num>
  <w:num w:numId="3">
    <w:abstractNumId w:val="3"/>
  </w:num>
  <w:num w:numId="4">
    <w:abstractNumId w:val="13"/>
  </w:num>
  <w:num w:numId="5">
    <w:abstractNumId w:val="23"/>
  </w:num>
  <w:num w:numId="6">
    <w:abstractNumId w:val="42"/>
  </w:num>
  <w:num w:numId="7">
    <w:abstractNumId w:val="41"/>
  </w:num>
  <w:num w:numId="8">
    <w:abstractNumId w:val="34"/>
  </w:num>
  <w:num w:numId="9">
    <w:abstractNumId w:val="37"/>
  </w:num>
  <w:num w:numId="10">
    <w:abstractNumId w:val="40"/>
  </w:num>
  <w:num w:numId="11">
    <w:abstractNumId w:val="5"/>
  </w:num>
  <w:num w:numId="12">
    <w:abstractNumId w:val="30"/>
  </w:num>
  <w:num w:numId="13">
    <w:abstractNumId w:val="10"/>
  </w:num>
  <w:num w:numId="14">
    <w:abstractNumId w:val="14"/>
  </w:num>
  <w:num w:numId="15">
    <w:abstractNumId w:val="29"/>
  </w:num>
  <w:num w:numId="16">
    <w:abstractNumId w:val="1"/>
  </w:num>
  <w:num w:numId="17">
    <w:abstractNumId w:val="4"/>
  </w:num>
  <w:num w:numId="18">
    <w:abstractNumId w:val="35"/>
  </w:num>
  <w:num w:numId="19">
    <w:abstractNumId w:val="8"/>
  </w:num>
  <w:num w:numId="20">
    <w:abstractNumId w:val="43"/>
  </w:num>
  <w:num w:numId="21">
    <w:abstractNumId w:val="12"/>
  </w:num>
  <w:num w:numId="22">
    <w:abstractNumId w:val="24"/>
  </w:num>
  <w:num w:numId="23">
    <w:abstractNumId w:val="7"/>
  </w:num>
  <w:num w:numId="24">
    <w:abstractNumId w:val="36"/>
  </w:num>
  <w:num w:numId="25">
    <w:abstractNumId w:val="27"/>
  </w:num>
  <w:num w:numId="26">
    <w:abstractNumId w:val="11"/>
  </w:num>
  <w:num w:numId="27">
    <w:abstractNumId w:val="17"/>
  </w:num>
  <w:num w:numId="28">
    <w:abstractNumId w:val="44"/>
  </w:num>
  <w:num w:numId="29">
    <w:abstractNumId w:val="16"/>
  </w:num>
  <w:num w:numId="30">
    <w:abstractNumId w:val="25"/>
  </w:num>
  <w:num w:numId="31">
    <w:abstractNumId w:val="46"/>
  </w:num>
  <w:num w:numId="32">
    <w:abstractNumId w:val="22"/>
  </w:num>
  <w:num w:numId="33">
    <w:abstractNumId w:val="9"/>
  </w:num>
  <w:num w:numId="34">
    <w:abstractNumId w:val="39"/>
  </w:num>
  <w:num w:numId="35">
    <w:abstractNumId w:val="47"/>
  </w:num>
  <w:num w:numId="36">
    <w:abstractNumId w:val="18"/>
  </w:num>
  <w:num w:numId="37">
    <w:abstractNumId w:val="0"/>
  </w:num>
  <w:num w:numId="38">
    <w:abstractNumId w:val="20"/>
  </w:num>
  <w:num w:numId="39">
    <w:abstractNumId w:val="33"/>
  </w:num>
  <w:num w:numId="40">
    <w:abstractNumId w:val="2"/>
  </w:num>
  <w:num w:numId="41">
    <w:abstractNumId w:val="15"/>
  </w:num>
  <w:num w:numId="42">
    <w:abstractNumId w:val="28"/>
  </w:num>
  <w:num w:numId="43">
    <w:abstractNumId w:val="26"/>
  </w:num>
  <w:num w:numId="44">
    <w:abstractNumId w:val="6"/>
  </w:num>
  <w:num w:numId="45">
    <w:abstractNumId w:val="19"/>
  </w:num>
  <w:num w:numId="46">
    <w:abstractNumId w:val="45"/>
  </w:num>
  <w:num w:numId="47">
    <w:abstractNumId w:val="31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32A29"/>
    <w:rsid w:val="000C34D1"/>
    <w:rsid w:val="000E11B6"/>
    <w:rsid w:val="00144A40"/>
    <w:rsid w:val="00153F83"/>
    <w:rsid w:val="001741CA"/>
    <w:rsid w:val="00177C25"/>
    <w:rsid w:val="002D3ACA"/>
    <w:rsid w:val="00313072"/>
    <w:rsid w:val="00331393"/>
    <w:rsid w:val="00362C0C"/>
    <w:rsid w:val="003D53F9"/>
    <w:rsid w:val="003F7A45"/>
    <w:rsid w:val="00477A04"/>
    <w:rsid w:val="004D44F6"/>
    <w:rsid w:val="00513D3E"/>
    <w:rsid w:val="0059308D"/>
    <w:rsid w:val="005A6868"/>
    <w:rsid w:val="00603917"/>
    <w:rsid w:val="006B6B83"/>
    <w:rsid w:val="006C0BEE"/>
    <w:rsid w:val="007214CA"/>
    <w:rsid w:val="007822B2"/>
    <w:rsid w:val="007E5D19"/>
    <w:rsid w:val="008E615F"/>
    <w:rsid w:val="0095551E"/>
    <w:rsid w:val="00A61518"/>
    <w:rsid w:val="00A716F7"/>
    <w:rsid w:val="00A9165C"/>
    <w:rsid w:val="00AA6FD4"/>
    <w:rsid w:val="00B4381A"/>
    <w:rsid w:val="00BC3034"/>
    <w:rsid w:val="00C91654"/>
    <w:rsid w:val="00CE3CDF"/>
    <w:rsid w:val="00D445F4"/>
    <w:rsid w:val="00D637C8"/>
    <w:rsid w:val="00DD1738"/>
    <w:rsid w:val="00E77C21"/>
    <w:rsid w:val="00EC1D98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4830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8121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3317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1942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304643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4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161253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38925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53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4251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332730509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78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8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92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02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17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33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14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55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1576897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6579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2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9005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8617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4430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8611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00923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259033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7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1014090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47905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36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18124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1654942961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52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5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99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3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68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17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72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09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69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0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816669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0515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591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49960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558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189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04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630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338437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5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63483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030928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3848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6270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548567854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8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1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9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3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6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3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35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8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5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497852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759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908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8452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21378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02252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11805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11922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8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683973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347530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092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1946189000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11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2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4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74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49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067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0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2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5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598083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8709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5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171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1004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657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0397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98106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263779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5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261659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494288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07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1744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1246383392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7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3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1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68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05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94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06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0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5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98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2402063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166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0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3889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679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6160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010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270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803170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57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7482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041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07920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805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21320433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0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4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0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1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4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25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90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90356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643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2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04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452214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3205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666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143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341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439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253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410491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0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43368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8914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134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4988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9051033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45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0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0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0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81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18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73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6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5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42245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721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829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598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312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522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4411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362662">
                          <w:marLeft w:val="-10209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4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04329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0419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665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8105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104687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6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2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9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4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83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04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22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189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8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6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8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87936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2061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3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042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4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005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8116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4219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8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60750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111226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19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332607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999719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9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01122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1667897331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82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63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4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7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64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7817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1919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13313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0611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82177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91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63579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042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5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782237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6194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436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889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928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305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505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87182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09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626814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43739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72445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054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94283326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43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2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1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4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3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5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7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82274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7279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550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2721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2017-08-15T17:30:00Z</dcterms:created>
  <dcterms:modified xsi:type="dcterms:W3CDTF">2017-08-15T17:30:00Z</dcterms:modified>
</cp:coreProperties>
</file>