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BE" w:rsidRDefault="00511ABE" w:rsidP="00511AB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 xml:space="preserve">ГОСТ 32100-2013 Консервы. Продукция соковая. Соки, нектары и </w:t>
      </w:r>
      <w:proofErr w:type="spellStart"/>
      <w:r>
        <w:rPr>
          <w:rFonts w:ascii="Arial" w:hAnsi="Arial" w:cs="Arial"/>
          <w:color w:val="2D2D2D"/>
          <w:spacing w:val="1"/>
          <w:sz w:val="23"/>
          <w:szCs w:val="23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23"/>
          <w:szCs w:val="23"/>
        </w:rPr>
        <w:t xml:space="preserve"> напитки овощные и овощефруктовые. Общие технические условия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ГОСТ 32100-2013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Группа Н54</w:t>
      </w:r>
    </w:p>
    <w:p w:rsidR="00511ABE" w:rsidRDefault="00511ABE" w:rsidP="00511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МЕЖГОСУДАРСТВЕННЫЙ СТАНДАРТ</w:t>
      </w:r>
    </w:p>
    <w:p w:rsidR="00511ABE" w:rsidRDefault="00511ABE" w:rsidP="00511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Консервы</w:t>
      </w:r>
    </w:p>
    <w:p w:rsidR="00511ABE" w:rsidRDefault="00511ABE" w:rsidP="00511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Продукция соковая</w:t>
      </w:r>
    </w:p>
    <w:p w:rsidR="00511ABE" w:rsidRDefault="00511ABE" w:rsidP="00511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СОКИ, НЕКТАРЫ И СОКОСОДЕРЖАЩИЕ НАПИТКИ ОВОЩНЫЕ И ОВОЩЕФРУКТОВЫЕ</w:t>
      </w:r>
    </w:p>
    <w:p w:rsidR="00511ABE" w:rsidRDefault="00511ABE" w:rsidP="00511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Общие технические условия</w:t>
      </w:r>
    </w:p>
    <w:p w:rsidR="00511ABE" w:rsidRDefault="00511ABE" w:rsidP="00511ABE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foods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. </w:t>
      </w:r>
      <w:proofErr w:type="gramStart"/>
      <w:r w:rsidRPr="00511ABE">
        <w:rPr>
          <w:rFonts w:ascii="Arial" w:hAnsi="Arial" w:cs="Arial"/>
          <w:color w:val="3C3C3C"/>
          <w:spacing w:val="1"/>
          <w:sz w:val="20"/>
          <w:szCs w:val="20"/>
          <w:lang w:val="en-US"/>
        </w:rPr>
        <w:t>Juice products.</w:t>
      </w:r>
      <w:proofErr w:type="gramEnd"/>
      <w:r w:rsidRPr="00511ABE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proofErr w:type="gramStart"/>
      <w:r w:rsidRPr="00511ABE">
        <w:rPr>
          <w:rFonts w:ascii="Arial" w:hAnsi="Arial" w:cs="Arial"/>
          <w:color w:val="3C3C3C"/>
          <w:spacing w:val="1"/>
          <w:sz w:val="20"/>
          <w:szCs w:val="20"/>
          <w:lang w:val="en-US"/>
        </w:rPr>
        <w:t>Vegetable, vegetable and fruit juices, nectars, juices.</w:t>
      </w:r>
      <w:proofErr w:type="gramEnd"/>
      <w:r w:rsidRPr="00511ABE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General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specifications</w:t>
      </w:r>
      <w:proofErr w:type="spellEnd"/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МКС 67.160.20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 введения 2014-07-01</w:t>
      </w:r>
    </w:p>
    <w:p w:rsidR="00511ABE" w:rsidRDefault="00511ABE" w:rsidP="00511A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Предисловие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1.0-92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Основные положения" и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1.2-2009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1 РАЗРАБОТАН Государственным научным учреждением Всероссийским научно-исследовательским институтом консервной и овощесушильной промышленности Российской академии сельскохозяйственных наук (ГНУ ВНИИКОП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 при участии Некоммерческой организации "Российский союз производителей соков" (РСПС)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Федеральным агентством по техническому регулированию и метрологии (ТК 093)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 ПРИНЯТ Межгосударственным советом по стандартизации, метрологии и сертификации (протокол от 7 июня 2013 г. N 43-2013)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2327"/>
        <w:gridCol w:w="4814"/>
      </w:tblGrid>
      <w:tr w:rsidR="00511ABE" w:rsidTr="00511ABE">
        <w:trPr>
          <w:trHeight w:val="15"/>
        </w:trPr>
        <w:tc>
          <w:tcPr>
            <w:tcW w:w="3696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</w:tr>
      <w:tr w:rsidR="00511ABE" w:rsidTr="00511AB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Краткое наименование страны по </w:t>
            </w:r>
            <w:r w:rsidRPr="00511ABE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Код страны по </w:t>
            </w:r>
            <w:r w:rsidRPr="00511ABE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Сокращенное наименование национального органа по стандартизации</w:t>
            </w:r>
          </w:p>
        </w:tc>
      </w:tr>
      <w:tr w:rsidR="00511ABE" w:rsidTr="00511AB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AM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Минэкономики Республики Армения</w:t>
            </w:r>
          </w:p>
        </w:tc>
      </w:tr>
      <w:tr w:rsidR="00511ABE" w:rsidTr="00511AB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KZ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Республики Казахстан</w:t>
            </w:r>
          </w:p>
        </w:tc>
      </w:tr>
      <w:tr w:rsidR="00511ABE" w:rsidTr="00511AB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KG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Кыргызстандарт</w:t>
            </w:r>
            <w:proofErr w:type="spellEnd"/>
          </w:p>
        </w:tc>
      </w:tr>
      <w:tr w:rsidR="00511ABE" w:rsidTr="00511AB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RU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Росстандарт</w:t>
            </w:r>
            <w:proofErr w:type="spellEnd"/>
          </w:p>
        </w:tc>
      </w:tr>
      <w:tr w:rsidR="00511ABE" w:rsidTr="00511AB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TJ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Таджикстандарт</w:t>
            </w:r>
            <w:proofErr w:type="spellEnd"/>
          </w:p>
        </w:tc>
      </w:tr>
      <w:tr w:rsidR="00511ABE" w:rsidTr="00511AB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UZ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Узстандарт</w:t>
            </w:r>
            <w:proofErr w:type="spellEnd"/>
          </w:p>
        </w:tc>
      </w:tr>
    </w:tbl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 Приказом Федерального агентства по техническому регулированию и метрологии от 28 июня 2013 г. N 331-ст межгосударственный стандарт ГОСТ 32100-2013 введен в действие в качестве национального стандарта Российской Федерации с 1 июля 2014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 ВВЕДЕН ВПЕРВЫЕ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1 Область применения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 xml:space="preserve">Настоящий стандарт распространяется на соковую продукцию - овощные и 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напитки, в том числе обогащенные.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2 Нормативные ссылки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8.579-2002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1721-85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Морковь столовая свежая заготовляемая и поставляемая.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1722-85</w:t>
      </w:r>
      <w:r>
        <w:rPr>
          <w:rFonts w:ascii="Arial" w:hAnsi="Arial" w:cs="Arial"/>
          <w:color w:val="2D2D2D"/>
          <w:spacing w:val="1"/>
          <w:sz w:val="14"/>
          <w:szCs w:val="14"/>
        </w:rPr>
        <w:t> Свекла столовая свежая заготовляемая и поставляемая.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1724-85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Капуста белокочанная свежая заготовляемая и поставляемая.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3343-89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томатные концентрированные.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5717.1-2003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стеклянные для консервов.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5717.2-2003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стеклянные для консервов. Основные параметры и размеры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5981-2011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и крышки к ним металлические для консервов. Технические условия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7975-68</w:t>
      </w:r>
      <w:r>
        <w:rPr>
          <w:rFonts w:ascii="Arial" w:hAnsi="Arial" w:cs="Arial"/>
          <w:color w:val="2D2D2D"/>
          <w:spacing w:val="1"/>
          <w:sz w:val="14"/>
          <w:szCs w:val="14"/>
        </w:rPr>
        <w:t> Тыква продовольственная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8756.0-70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Отбор проб и подготовка их к испытанию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8756.1-79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8756.10-70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 определения содержания мякоти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8756.18-70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10117.1-2001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Бутылки стеклянные для пищевых жидкостей.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10117.2-2001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Бутылки стеклянные для пищевых жидкостей. Типы, параметры и основные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10444.12-88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определения дрожжей и плесневых грибов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10444.15-94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13799-81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плодовая, ягодная, овощная и грибная консервированная.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13908-68</w:t>
      </w:r>
      <w:r>
        <w:rPr>
          <w:rFonts w:ascii="Arial" w:hAnsi="Arial" w:cs="Arial"/>
          <w:color w:val="2D2D2D"/>
          <w:spacing w:val="1"/>
          <w:sz w:val="14"/>
          <w:szCs w:val="14"/>
        </w:rPr>
        <w:t> Перец сладкий свежий.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14192-96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Маркировка грузов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24283-80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Консервы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гомогенизированные для детского питания. Метод определения качества измельчения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25555.3-82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26313-84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Правила приемки, методы отбора проб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26669-85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26670-91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26671-85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26927-86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ртути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26929-94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Подготовка проб. Минерализация для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ГОСТ 26930-86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26932-86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26933-86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29187-91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 и ягоды быстрозамороженные.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29270-95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нитратов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30178-96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30349-96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30425-97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Метод определения промышленной стерильности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30538-97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30710-2001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Плоды, овощи и продукты их переработки. 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31628-2012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31643-2012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соковая. Определение аскорбиновой кислоты методом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31669-2012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соковая. Определение сахарозы, глюкозы, фруктозы и сорбита методом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31714-2012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углерода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31715-2012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водорода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31717-2012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аскорбиновой кислоты ферментативным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31718-2012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кислорода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31895-2012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Сахар белый.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31904-2012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отбора проб для микробиологических испытаний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32101-2013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Продукция соковая. Соки фруктовые прямого отжима.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32102-2013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Консервы. Продукция соковая. Соки фруктовые концентрированные.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Термины и определения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применены термины и определения по [1]*, [2].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* Нумерация в разделе Библиография не приводится.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Классификация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4.1 Наименования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устанавливают в зависимости от вида используемого сырья в соответствии с требованиями [1]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Овощные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изготавливают из: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одного вида овощного сока и/или пюре;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>- двух и более видов овощных соков и/или пюре (смешанными).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изготавливают из одного или нескольких видов овощных соков и/или пюре с добавлением фруктовых соков и/или пюре.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овощефруктовых соках доля овощного сока и/или пюре должна быть более 50%.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овощефруктовых нектарах доля овощного сока и/или пюре должна быть более 50% от общей объемной доли сока и/или пюре в нектаре.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 Овощные и овощефруктовые соки изготовляют: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прямого отжима;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прямого отжима с мякотью;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восстановленные;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восстановленные с мякотью.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4.3 Овощные и овощефруктовые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подразделяют на: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напитки;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напитки с мякотью.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4.4. Овощные и овощефруктовые нектары подразделяют на: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нектары;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нектары с мякотью.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Соки, нектары и напитки с мякотью могут изготавливаться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гомогенизированными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4.5 Овощефруктовые соки, нектары и напитки могут изготавливаться: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стерилизованными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пастеризованными в соответствии [1].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4.6 Соки, нектары и напитки могут изготавливаться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обогащенными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Для изготовления обогащенных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используют пищевые и/или биологически активные вещества в соответствии с требованиями [1], [2]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Технические требования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5.1 Овощные и 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изготавливают в соответствии с требованиями [1]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и настоящего стандарта по документам на конкретные наименования напитков и/или по технологическим инструкциям и/или по рецептурам.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 Характеристики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о органолептическим показателям овощные и 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должны соответствовать требованиям, приведенным в таблице 1.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1"/>
        <w:gridCol w:w="8258"/>
      </w:tblGrid>
      <w:tr w:rsidR="00511ABE" w:rsidTr="00511ABE">
        <w:trPr>
          <w:trHeight w:val="15"/>
        </w:trPr>
        <w:tc>
          <w:tcPr>
            <w:tcW w:w="2402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  <w:tc>
          <w:tcPr>
            <w:tcW w:w="9240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</w:tr>
      <w:tr w:rsidR="00511ABE" w:rsidTr="00511AB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Характеристика</w:t>
            </w:r>
          </w:p>
        </w:tc>
      </w:tr>
      <w:tr w:rsidR="00511ABE" w:rsidTr="00511AB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 и консистенция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Овощные и овощефруктовые соки, нектары и напитки - естественно мутная жидкость, прозрачность необязательна. Допускается наличие незначительного уплотненного осадка на дне упаковки.</w:t>
            </w:r>
          </w:p>
        </w:tc>
      </w:tr>
      <w:tr w:rsidR="00511ABE" w:rsidTr="00511AB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Соки, нектары и напитки с мякотью - однородная непрозрачная жидкость с равномерно распределенной мякотью.</w:t>
            </w:r>
          </w:p>
        </w:tc>
      </w:tr>
      <w:tr w:rsidR="00511ABE" w:rsidTr="00511ABE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Допускаются незначительное расслаивание вследствие оседания частиц мякоти, а также наличие небольшого масляного кольца на поверхности </w:t>
            </w:r>
            <w:proofErr w:type="spellStart"/>
            <w:r>
              <w:rPr>
                <w:color w:val="2D2D2D"/>
                <w:sz w:val="14"/>
                <w:szCs w:val="14"/>
              </w:rPr>
              <w:t>тыквенно-облепихового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нектара.</w:t>
            </w:r>
          </w:p>
        </w:tc>
      </w:tr>
      <w:tr w:rsidR="00511ABE" w:rsidTr="00511AB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Цвет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Однородный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по всей массе, свойственный цвету используемых овощей или их смесей, или смесей овощей и фруктов с </w:t>
            </w:r>
            <w:r>
              <w:rPr>
                <w:color w:val="2D2D2D"/>
                <w:sz w:val="14"/>
                <w:szCs w:val="14"/>
              </w:rPr>
              <w:lastRenderedPageBreak/>
              <w:t>использованными ингредиентами.</w:t>
            </w:r>
          </w:p>
        </w:tc>
      </w:tr>
      <w:tr w:rsidR="00511ABE" w:rsidTr="00511ABE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Допускаются более темные оттенки для соков, нектаров, напитков из светлоокрашенных овощей, фруктов и незначительное обесцвечивание соков, нектаров и напитков из темноокрашенных овощей и фруктов</w:t>
            </w:r>
          </w:p>
        </w:tc>
      </w:tr>
    </w:tbl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5.2.2 Требования к физико-химическим показателям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приведены в таблице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2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01"/>
        <w:gridCol w:w="2388"/>
      </w:tblGrid>
      <w:tr w:rsidR="00511ABE" w:rsidTr="00511ABE">
        <w:trPr>
          <w:trHeight w:val="15"/>
        </w:trPr>
        <w:tc>
          <w:tcPr>
            <w:tcW w:w="9055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</w:tr>
      <w:tr w:rsidR="00511ABE" w:rsidTr="00511ABE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Значение показателя</w:t>
            </w:r>
          </w:p>
        </w:tc>
      </w:tr>
      <w:tr w:rsidR="00511ABE" w:rsidTr="00511ABE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содержание растворимых сухих веществ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соответствии с [1]</w:t>
            </w:r>
          </w:p>
        </w:tc>
      </w:tr>
      <w:tr w:rsidR="00511ABE" w:rsidTr="00511ABE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Объемная доля мякоти для овощных и овощефруктовых соков, нектаров и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напитков с мякотью*, %,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8,0</w:t>
            </w:r>
          </w:p>
        </w:tc>
      </w:tr>
      <w:tr w:rsidR="00511ABE" w:rsidTr="00511ABE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осадка в осветленных овощных и овощефруктовых соках, нектарах, напитках,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03</w:t>
            </w:r>
          </w:p>
        </w:tc>
      </w:tr>
      <w:tr w:rsidR="00511ABE" w:rsidTr="00511ABE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минеральных примесей, %, не более: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511ABE" w:rsidTr="00511ABE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для овощных и овощефруктовых соков, нектаров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0,005</w:t>
            </w:r>
          </w:p>
        </w:tc>
      </w:tr>
      <w:tr w:rsidR="00511ABE" w:rsidTr="00511ABE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для </w:t>
            </w:r>
            <w:proofErr w:type="spellStart"/>
            <w:r>
              <w:rPr>
                <w:color w:val="2D2D2D"/>
                <w:sz w:val="14"/>
                <w:szCs w:val="14"/>
              </w:rPr>
              <w:t>сокосодержащих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напитков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0,001</w:t>
            </w:r>
          </w:p>
        </w:tc>
      </w:tr>
      <w:tr w:rsidR="00511ABE" w:rsidTr="00511ABE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Примеси растительного происхождения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То же</w:t>
            </w:r>
          </w:p>
        </w:tc>
      </w:tr>
      <w:tr w:rsidR="00511ABE" w:rsidTr="00511ABE"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Посторонние примеси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</w:p>
        </w:tc>
      </w:tr>
      <w:tr w:rsidR="00511ABE" w:rsidTr="00511ABE">
        <w:tc>
          <w:tcPr>
            <w:tcW w:w="1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* Объемная доля мякоти в овощефруктовых соках, нектарах, напитках с мякотью, содержащих клетки цитрусовых фруктов, не контролируется.</w:t>
            </w:r>
          </w:p>
        </w:tc>
      </w:tr>
    </w:tbl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5.2.3 Минимальная объемная доля соков и/или пюре в овощных нектарах из одного вида сырья должна соответствовать значениям, указанным в [1] или нормативных правовых актах,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5.2.4 Минимальное содержание растворимых сухих веществ в восстановленных овощных соках и соках прямого отжима из одного вида сырья должно соответствовать значениям, указанным в [1] или нормативных правовых актах,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5.2.5 Требования безопасности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напитков, в т.ч. требования к токсичным элементам,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микотоксинам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пестицидам, нитратам, радионуклидам (для соков, нектаров и напитков, изготовленных с добавлением дикорастущих ягод), должны соответствовать требованиям [1], [2] или нормативных правовых актах,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5.2.6 Микробиологические показатели безопасности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должны соответствовать требованиям [1], показатели патогенных и условно-патогенных микроорганизмов должны соответствовать требованиям [2] или нормативных правовых актах,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5.2.7 Органолептические показатели, конкретные значения физико-химических показателей, массовая доля растворимых сухих веществ, объемная доля мякоти, объемная доля соков и/или пюре в конкретных видах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напитков, пищевая ценность, обусловленные особенностями используемого сырья, рецептур и технологии производства, устанавливаются в документах на конкретные наименования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напитках и/или технологических инструкциях и/или рецептурах.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ля изготовления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используют следующее сырье: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свежую столовую морковь, заготовляемую и поставляемую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1721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свежую белокочанную капусту, заготовляемую и поставляемую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1724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свежую столовую свеклу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1722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свежую тыкву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7975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перец сладкий свежий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13908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томатное пюре, концентрированное томатное пюре;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томатную пасту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3343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овощные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овощные асептического консервирования;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овощные концентрированные стерилизованные, асептического консервирования или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- пюре овощные стерилизованные, консервированные асептическим способом или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фрукты быстрозамороженные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29187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фруктовые соки прямого отжима по [1],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32101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фруктовые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фруктовые асептического консервирования;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фруктовые стерилизованные, консервированные асептическим способом или методом "горячего розлива";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пюре фруктовые концентрированные стерилизованные, асептического консервирования или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фруктовые концентрированные по [1],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32102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концентрированные натуральные ароматобразующие фруктовые или овощные вещества;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клетки цитрусовых фруктов;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овощную или фруктовую мякоть;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растительные экстракты;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пряности;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сахар по ГОСТ 31361* или сиропы (растворы) сахара (сахаров);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* Вероятно, ошибка оригинала.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Следует читать: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31895-2012</w:t>
      </w:r>
      <w:r>
        <w:rPr>
          <w:rFonts w:ascii="Arial" w:hAnsi="Arial" w:cs="Arial"/>
          <w:color w:val="2D2D2D"/>
          <w:spacing w:val="1"/>
          <w:sz w:val="14"/>
          <w:szCs w:val="14"/>
        </w:rPr>
        <w:t>. - Примечание изготовителя базы данных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оваренную пищевую соль высшего сорта;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пищевые добавки и технологические средства в соответствии с требованиями [1], [2], [3]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воду питьевую в соответствии с требованиями [1], [2]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Для корректирования вкуса овощных соков допускается: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- использование лимонного сока или сока из лайма (в количестве не более 3 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35" type="#_x0000_t75" alt="ГОСТ 32100-2013 Консервы. Продукция соковая. Соки, нектары и сокосодержащие напитки овощные и овощефруктовые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в пересчете на безводную лимонную кислоту);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добавление сахара в количестве не более 1,5 процента от массы готового овощного сока прямого отжима в соответствии с требованиями [1]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добавление сахара, и/или сахаров, и/или их растворов и сиропов в количестве не более 1,5 процента от массы готового овощного и овощефруктового восстановленного сока в соответствии с требованиями [1]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Добавление воды, сиропов и растворов сахара (сахаров) в овощные и овощефруктовые соки прямого отжима запрещается.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использование других видов сырья в соответствии с требованиями [1], [2]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Сырье, используемое для изготовления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напитков, по показателям безопасности должно соответствовать требованиям [1], [2]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5.4 Упаковка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5.4.1 Овощные и 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фасуют в герметично укупориваемую потребительскую упаковку и упаковывают в транспортную упаковку.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Потребительская упаковка, укупорочные средства и транспортная упаковка должны быть предназначены к применению в пищевой промышленности и соответствовать требованиям [1], [4]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Покрытия внутренней поверхности металлических банок и крышек должны быть изготовлены из лакокрасочных материалов, соответствующих требованиям </w:t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[4]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5981</w:t>
      </w:r>
      <w:r>
        <w:rPr>
          <w:rFonts w:ascii="Arial" w:hAnsi="Arial" w:cs="Arial"/>
          <w:color w:val="2D2D2D"/>
          <w:spacing w:val="1"/>
          <w:sz w:val="14"/>
          <w:szCs w:val="14"/>
        </w:rPr>
        <w:t>, и предназначенные для применения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5.4.2 Потребительская и транспортная упаковка должны обеспечивать сохранность соковой продукц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соответствие требованиям настоящего стандарта, [1] и [2]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в течение срока годности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Рекомендуемая потребительская и транспортная упаковка для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упаковывания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указана в приложении 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5.4.3 Объем продукта в одной упаковочной единице должен соответствовать номинальному количеству, указанному в маркировке потребительской упаковки, с учетом допустимых отклонений.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Пределы допустимых отрицательных отклонений объема продукта в одной упаковочной единице от номинального количества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5.5 Маркировка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5.5.1 Маркировка потребительской упаковки в соответствии с требованиями [1], [4], [5]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и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 следующими дополнениями: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допускается надпись: "гомогенизированный" для гомогенизированных соков, нектаров, напитков;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допускается надпись: "Перед употреблением взбалтывать" для продуктов с мякотью.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5.5.2 Транспортная маркировка упаковки - по [1], [4], [5]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14192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5.5.3 Краски, применяемые для нанесения маркировки, и клей для наклеивания этикетки на упаковку, должны быть предназначены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Правила приемки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6.1 Правила приемки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26313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настоящему стандарту.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6.2 Контроль органолептических (кроме качества измельчения мякоти), физико-химических показателей (кроме массовой доли осадка, объемной доли мякоти, примесей растительного происхождения, минеральных примесей), объемной доли фруктового сока и/или пюре в нектарах и напитках, объема или массы нетто продукта в одной потребительской упаковочной единице, качества упаковки и маркировки проводят для каждой партии продукта.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6.3 Массовые доли осадка, минеральных примесей и наличие примесей растительного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происхождения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объемную долю мякоти определяют при возникновении разногласий при органолептической оценке качества соков, нектаров и напитков.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6.4 Контроль показателей безопасности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проводят в соответствии с требованиями [1], [2]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контроль микробиологических показателей патогенных и условно-патогенных микроорганизмов в соответствии с требованиями [2] или нормативных правовых актов, действующих на территории государства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, принявшего стандарт - для продукции, не подлежащей обращению на территории государств - членов Таможенного союза, с периодичностью, установленной изготовителем.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6.5 Микробиологический контроль качества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проводят в соответствии с требованиями [1]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с периодичностью, установленной изготовителем.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6.6 Идентификацию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проводят по [1]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7 Методы контроля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7.1 Отбор проб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26313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8756.0</w:t>
      </w:r>
      <w:r>
        <w:rPr>
          <w:rFonts w:ascii="Arial" w:hAnsi="Arial" w:cs="Arial"/>
          <w:color w:val="2D2D2D"/>
          <w:spacing w:val="1"/>
          <w:sz w:val="14"/>
          <w:szCs w:val="14"/>
        </w:rPr>
        <w:t>, подготовка проб для определения органолептических и физико-химических показателей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26671</w:t>
      </w:r>
      <w:r>
        <w:rPr>
          <w:rFonts w:ascii="Arial" w:hAnsi="Arial" w:cs="Arial"/>
          <w:color w:val="2D2D2D"/>
          <w:spacing w:val="1"/>
          <w:sz w:val="14"/>
          <w:szCs w:val="14"/>
        </w:rPr>
        <w:t>, для определения радионуклидов - по нормативным документам, действующим на территории государства, принявшего стандарт, минерализация проб для определения токсичных элементов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26929</w:t>
      </w:r>
      <w:r>
        <w:rPr>
          <w:rFonts w:ascii="Arial" w:hAnsi="Arial" w:cs="Arial"/>
          <w:color w:val="2D2D2D"/>
          <w:spacing w:val="1"/>
          <w:sz w:val="14"/>
          <w:szCs w:val="14"/>
        </w:rPr>
        <w:t>, отбор проб для микробиологических анализов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31904</w:t>
      </w:r>
      <w:r>
        <w:rPr>
          <w:rFonts w:ascii="Arial" w:hAnsi="Arial" w:cs="Arial"/>
          <w:color w:val="2D2D2D"/>
          <w:spacing w:val="1"/>
          <w:sz w:val="14"/>
          <w:szCs w:val="14"/>
        </w:rPr>
        <w:t>, подготовка проб для микробиологических анализов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26669</w:t>
      </w:r>
      <w:r>
        <w:rPr>
          <w:rFonts w:ascii="Arial" w:hAnsi="Arial" w:cs="Arial"/>
          <w:color w:val="2D2D2D"/>
          <w:spacing w:val="1"/>
          <w:sz w:val="14"/>
          <w:szCs w:val="14"/>
        </w:rPr>
        <w:t>, культивирование и определение микроорганизмов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26670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содержащих напитков устанавливает изготовитель (рекомендуемые условия и 7.2* Определение герметичности стеклянной и металлической упаковки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8756.18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* Текст документа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 Определение органолептических показателей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8756.1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Внешний вид и консистенцию гомогенизированных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24283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7.4 Определение массовой доли мякоти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8756.10</w:t>
      </w:r>
      <w:r>
        <w:rPr>
          <w:rFonts w:ascii="Arial" w:hAnsi="Arial" w:cs="Arial"/>
          <w:color w:val="2D2D2D"/>
          <w:spacing w:val="1"/>
          <w:sz w:val="14"/>
          <w:szCs w:val="14"/>
        </w:rPr>
        <w:t>, объемной доли мякоти - по нормативным документам, действующим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7.5 Определение содержания растворимых сухих веществ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28562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7.6 Определение минеральных примесей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25555.3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7.7 Определение примесей растительного происхождения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26323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7.8 Посторонние примеси определяют визуально.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7.9 Определение массовой доли свинца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26932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7.10 Определение массовой доли мышьяка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26930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31628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7.11 Определение массовой доли кадмия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26933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7.12 Определение массовой доли ртути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26927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по нормативным документам, действующим на территории государства, принявшего стандарт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7.13 Определение массовой доли пестицидов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30349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30710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7.14 Определение массовой доли нитратов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29270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7.15 Определение промышленной стерильности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30425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7.17* Определение микробиологических показателей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10444.12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10444.15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* Нумерация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7.18 Определение радионуклидов (для соков, нектаров и напитков, изготовленных с добавлением дикорастущих ягод)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7.19 Определение показателей, используемых для идентификации (см. 6.6)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аскорбиновой кислоты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31643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31717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сахарозы, глюкозы, фруктозы и сорбита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31669</w:t>
      </w:r>
      <w:r>
        <w:rPr>
          <w:rFonts w:ascii="Arial" w:hAnsi="Arial" w:cs="Arial"/>
          <w:color w:val="2D2D2D"/>
          <w:spacing w:val="1"/>
          <w:sz w:val="14"/>
          <w:szCs w:val="14"/>
        </w:rPr>
        <w:t>;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кислорода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31718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водорода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31715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углерода -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31714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8 Транспортирование и хранение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8.1 Правила транспортирования и условия хранения овощных и овощефруктовых соков, нектаров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напитков - по [1], [2]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 - членов Таможенного союза, и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Овощные и 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напитки, фасованные в стеклянную упаковку, при хранении должны быть защищены от попадания прямых солнечных лучей.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8.2 Сроки годности овощных и овощефруктовых соков, нектаров и соков, сроки хранения, в течение которых овощные и овощефруктовые соки, нектары и напитки сохраняют свое качество, приведены в приложении Б).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(справочное). Потребительская и транспортная упаковка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и упаковывания овощных и овощефруктовых соков, нектаров и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сокосодержащих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напитков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(справочное)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Овощные и 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фасуют: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стеклянную упаковку по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5717.1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5717.2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10117.1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511ABE">
        <w:rPr>
          <w:rFonts w:ascii="Arial" w:hAnsi="Arial" w:cs="Arial"/>
          <w:color w:val="2D2D2D"/>
          <w:spacing w:val="1"/>
          <w:sz w:val="14"/>
          <w:szCs w:val="14"/>
        </w:rPr>
        <w:t>ГОСТ 10117.2</w:t>
      </w:r>
      <w:r>
        <w:rPr>
          <w:rFonts w:ascii="Arial" w:hAnsi="Arial" w:cs="Arial"/>
          <w:color w:val="2D2D2D"/>
          <w:spacing w:val="1"/>
          <w:sz w:val="14"/>
          <w:szCs w:val="14"/>
        </w:rPr>
        <w:t>;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упаковку из полимерных и комбинированных материалов.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Допускается фасовать овощные и 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в упаковку из материалов других видов,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Рекомендуемые условия и сроки годности овощных и овощефруктовых соков, нектаров и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сокосодержащих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напитков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Б.1 Условия и сроки годности, в течение которых овощные и 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 (кроме подвергнутых молочнокислому брожению) сохраняют свое качество при температуре от 0 °С до 25 °С со дня изготовления, не более: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стеклянной упаковке: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светлоокрашенных - двух лет,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темноокрашенных - одного года;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металлической упаковке - одного года;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потребительской упаковке из комбинированных материалов на основе картона и алюминиевой фольги: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стерилизованных - одного года,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"горячего розлива" - 6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при температуре от 0 °С до 25 °С;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в потребительской полимерной упаковке для соков, нектаров и напитков, фасованных асептическим способом - не более 9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потребительской упаковке из комбинированных материалов на основе алюминиевой фольги и полипропиленовой пленки при температуре от 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до 25 °С: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9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,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с мякотью - 6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алюминиевых тубах - не более одного года.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Б.2 Условия и сроки годности, в течение которых пастеризованные овощефруктовые соки, нектары и напитки сохраняют свое качество со дня изготовления в асептической упаковке из комбинированных материалов - 30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при температуре плюс (4±2) °С.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1ABE" w:rsidRDefault="00511ABE" w:rsidP="00511ABE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"/>
        <w:gridCol w:w="1983"/>
        <w:gridCol w:w="7797"/>
        <w:gridCol w:w="155"/>
        <w:gridCol w:w="400"/>
      </w:tblGrid>
      <w:tr w:rsidR="00511ABE" w:rsidTr="00511ABE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11ABE" w:rsidRDefault="00511ABE">
            <w:pPr>
              <w:rPr>
                <w:sz w:val="2"/>
                <w:szCs w:val="24"/>
              </w:rPr>
            </w:pPr>
          </w:p>
        </w:tc>
      </w:tr>
      <w:tr w:rsidR="00511ABE" w:rsidTr="00511ABE">
        <w:trPr>
          <w:gridAfter w:val="1"/>
          <w:wAfter w:w="480" w:type="dxa"/>
        </w:trPr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511AB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511ABE">
              <w:rPr>
                <w:color w:val="2D2D2D"/>
                <w:sz w:val="14"/>
                <w:szCs w:val="14"/>
              </w:rPr>
              <w:t xml:space="preserve"> ТС 023/2011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"Технический регламент на соковую продукцию из фруктов и овощей". Утвержден </w:t>
            </w:r>
            <w:r w:rsidRPr="00511ABE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 882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  <w:tr w:rsidR="00511ABE" w:rsidTr="00511ABE"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  <w:tc>
          <w:tcPr>
            <w:tcW w:w="185" w:type="dxa"/>
            <w:gridSpan w:val="2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  <w:tr w:rsidR="00511ABE" w:rsidTr="00511ABE"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511AB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511ABE">
              <w:rPr>
                <w:color w:val="2D2D2D"/>
                <w:sz w:val="14"/>
                <w:szCs w:val="14"/>
              </w:rPr>
              <w:t xml:space="preserve"> ТС 021/2011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"О безопасности пищевой продукции". Утвержден </w:t>
            </w:r>
            <w:r w:rsidRPr="00511ABE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 880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  <w:tr w:rsidR="00511ABE" w:rsidTr="00511ABE"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  <w:tc>
          <w:tcPr>
            <w:tcW w:w="185" w:type="dxa"/>
            <w:gridSpan w:val="2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  <w:tr w:rsidR="00511ABE" w:rsidTr="00511ABE"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511AB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511ABE">
              <w:rPr>
                <w:color w:val="2D2D2D"/>
                <w:sz w:val="14"/>
                <w:szCs w:val="14"/>
              </w:rPr>
              <w:t xml:space="preserve"> ТС 029/2012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технологических вспомогательных средств". Утвержден </w:t>
            </w:r>
            <w:r w:rsidRPr="00511ABE">
              <w:rPr>
                <w:color w:val="2D2D2D"/>
                <w:sz w:val="14"/>
                <w:szCs w:val="14"/>
              </w:rPr>
              <w:t>Решением ЕЭК от 20.07.2012 г., N 58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  <w:tr w:rsidR="00511ABE" w:rsidTr="00511ABE"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lastRenderedPageBreak/>
              <w:t>* Действует на территории Таможенного союза.</w:t>
            </w:r>
          </w:p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  <w:tc>
          <w:tcPr>
            <w:tcW w:w="185" w:type="dxa"/>
            <w:gridSpan w:val="2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  <w:tr w:rsidR="00511ABE" w:rsidTr="00511ABE"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511AB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511ABE">
              <w:rPr>
                <w:color w:val="2D2D2D"/>
                <w:sz w:val="14"/>
                <w:szCs w:val="14"/>
              </w:rPr>
              <w:t xml:space="preserve"> ТС 005/2011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"О безопасности упаковки". Утвержден </w:t>
            </w:r>
            <w:r w:rsidRPr="00511ABE">
              <w:rPr>
                <w:color w:val="2D2D2D"/>
                <w:sz w:val="14"/>
                <w:szCs w:val="14"/>
              </w:rPr>
              <w:t>Решением Комиссии Таможенного союза от 16.08.2011 г., N 769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  <w:tr w:rsidR="00511ABE" w:rsidTr="00511ABE"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  <w:tc>
          <w:tcPr>
            <w:tcW w:w="185" w:type="dxa"/>
            <w:gridSpan w:val="2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  <w:tr w:rsidR="00511ABE" w:rsidTr="00511ABE"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511ABE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511ABE">
              <w:rPr>
                <w:color w:val="2D2D2D"/>
                <w:sz w:val="14"/>
                <w:szCs w:val="14"/>
              </w:rPr>
              <w:t xml:space="preserve"> ТС 022/2011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"Пищевая продукция в части ее маркировки". Утвержден </w:t>
            </w:r>
            <w:r w:rsidRPr="00511ABE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 881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  <w:tr w:rsidR="00511ABE" w:rsidTr="00511ABE">
        <w:tc>
          <w:tcPr>
            <w:tcW w:w="185" w:type="dxa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</w:p>
          <w:p w:rsidR="00511ABE" w:rsidRDefault="00511ABE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* Действует на территории Таможенного союза.</w:t>
            </w:r>
          </w:p>
        </w:tc>
        <w:tc>
          <w:tcPr>
            <w:tcW w:w="185" w:type="dxa"/>
            <w:gridSpan w:val="2"/>
            <w:hideMark/>
          </w:tcPr>
          <w:p w:rsidR="00511ABE" w:rsidRDefault="00511ABE">
            <w:pPr>
              <w:rPr>
                <w:sz w:val="24"/>
                <w:szCs w:val="24"/>
              </w:rPr>
            </w:pPr>
          </w:p>
        </w:tc>
      </w:tr>
    </w:tbl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УДК 663.81:006.354 МКС 67.160.20 Н54</w:t>
      </w:r>
    </w:p>
    <w:p w:rsidR="00511ABE" w:rsidRDefault="00511ABE" w:rsidP="00511ABE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Ключевые слова: консервы, продукция соковая, овощные и овощефруктовые соки, нектары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сокосодержащие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напитки, классификация, область применения, технические требования, правила приемки, методы контроля, упаковка, маркировка, транспортирование, хранение, срок годности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____________________________________________________________________________________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3D3E" w:rsidRPr="00511ABE" w:rsidRDefault="00513D3E" w:rsidP="00511ABE">
      <w:pPr>
        <w:rPr>
          <w:szCs w:val="14"/>
        </w:rPr>
      </w:pPr>
    </w:p>
    <w:sectPr w:rsidR="00513D3E" w:rsidRPr="00511AB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85"/>
    <w:multiLevelType w:val="multilevel"/>
    <w:tmpl w:val="AE4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2349D"/>
    <w:multiLevelType w:val="multilevel"/>
    <w:tmpl w:val="36A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D1370"/>
    <w:multiLevelType w:val="multilevel"/>
    <w:tmpl w:val="CA9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86537"/>
    <w:multiLevelType w:val="multilevel"/>
    <w:tmpl w:val="99C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62665"/>
    <w:multiLevelType w:val="multilevel"/>
    <w:tmpl w:val="48DE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171BB"/>
    <w:multiLevelType w:val="multilevel"/>
    <w:tmpl w:val="E70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23461"/>
    <w:multiLevelType w:val="multilevel"/>
    <w:tmpl w:val="4B94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35321"/>
    <w:multiLevelType w:val="multilevel"/>
    <w:tmpl w:val="B93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52057"/>
    <w:multiLevelType w:val="multilevel"/>
    <w:tmpl w:val="A82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975A5"/>
    <w:multiLevelType w:val="multilevel"/>
    <w:tmpl w:val="25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D1AB5"/>
    <w:multiLevelType w:val="multilevel"/>
    <w:tmpl w:val="962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D665F"/>
    <w:multiLevelType w:val="multilevel"/>
    <w:tmpl w:val="4C5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04047"/>
    <w:multiLevelType w:val="multilevel"/>
    <w:tmpl w:val="34F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D69C1"/>
    <w:multiLevelType w:val="multilevel"/>
    <w:tmpl w:val="9C4C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32F6E"/>
    <w:multiLevelType w:val="multilevel"/>
    <w:tmpl w:val="B89E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57910"/>
    <w:multiLevelType w:val="multilevel"/>
    <w:tmpl w:val="7554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1405F"/>
    <w:multiLevelType w:val="multilevel"/>
    <w:tmpl w:val="938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15A05"/>
    <w:multiLevelType w:val="multilevel"/>
    <w:tmpl w:val="982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86964"/>
    <w:multiLevelType w:val="multilevel"/>
    <w:tmpl w:val="C1C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17558"/>
    <w:multiLevelType w:val="multilevel"/>
    <w:tmpl w:val="E4D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40053"/>
    <w:multiLevelType w:val="multilevel"/>
    <w:tmpl w:val="325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230F1"/>
    <w:multiLevelType w:val="multilevel"/>
    <w:tmpl w:val="9C8C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B1091"/>
    <w:multiLevelType w:val="multilevel"/>
    <w:tmpl w:val="8B4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60A82"/>
    <w:multiLevelType w:val="multilevel"/>
    <w:tmpl w:val="7E7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770927"/>
    <w:multiLevelType w:val="multilevel"/>
    <w:tmpl w:val="801A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7A7D01"/>
    <w:multiLevelType w:val="multilevel"/>
    <w:tmpl w:val="BEF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24660"/>
    <w:multiLevelType w:val="multilevel"/>
    <w:tmpl w:val="11B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C4467"/>
    <w:multiLevelType w:val="multilevel"/>
    <w:tmpl w:val="EF1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E0751E"/>
    <w:multiLevelType w:val="multilevel"/>
    <w:tmpl w:val="9B5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37BB5"/>
    <w:multiLevelType w:val="multilevel"/>
    <w:tmpl w:val="29B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733A13"/>
    <w:multiLevelType w:val="multilevel"/>
    <w:tmpl w:val="6AB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4F4CBB"/>
    <w:multiLevelType w:val="multilevel"/>
    <w:tmpl w:val="F23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26"/>
  </w:num>
  <w:num w:numId="5">
    <w:abstractNumId w:val="11"/>
  </w:num>
  <w:num w:numId="6">
    <w:abstractNumId w:val="31"/>
  </w:num>
  <w:num w:numId="7">
    <w:abstractNumId w:val="3"/>
  </w:num>
  <w:num w:numId="8">
    <w:abstractNumId w:val="22"/>
  </w:num>
  <w:num w:numId="9">
    <w:abstractNumId w:val="5"/>
  </w:num>
  <w:num w:numId="10">
    <w:abstractNumId w:val="27"/>
  </w:num>
  <w:num w:numId="11">
    <w:abstractNumId w:val="12"/>
  </w:num>
  <w:num w:numId="12">
    <w:abstractNumId w:val="9"/>
  </w:num>
  <w:num w:numId="13">
    <w:abstractNumId w:val="17"/>
  </w:num>
  <w:num w:numId="14">
    <w:abstractNumId w:val="30"/>
  </w:num>
  <w:num w:numId="15">
    <w:abstractNumId w:val="24"/>
  </w:num>
  <w:num w:numId="16">
    <w:abstractNumId w:val="28"/>
  </w:num>
  <w:num w:numId="17">
    <w:abstractNumId w:val="7"/>
  </w:num>
  <w:num w:numId="18">
    <w:abstractNumId w:val="4"/>
  </w:num>
  <w:num w:numId="19">
    <w:abstractNumId w:val="0"/>
  </w:num>
  <w:num w:numId="20">
    <w:abstractNumId w:val="8"/>
  </w:num>
  <w:num w:numId="21">
    <w:abstractNumId w:val="13"/>
  </w:num>
  <w:num w:numId="22">
    <w:abstractNumId w:val="15"/>
  </w:num>
  <w:num w:numId="23">
    <w:abstractNumId w:val="1"/>
  </w:num>
  <w:num w:numId="24">
    <w:abstractNumId w:val="23"/>
  </w:num>
  <w:num w:numId="25">
    <w:abstractNumId w:val="14"/>
  </w:num>
  <w:num w:numId="26">
    <w:abstractNumId w:val="19"/>
  </w:num>
  <w:num w:numId="27">
    <w:abstractNumId w:val="6"/>
  </w:num>
  <w:num w:numId="28">
    <w:abstractNumId w:val="20"/>
  </w:num>
  <w:num w:numId="29">
    <w:abstractNumId w:val="18"/>
  </w:num>
  <w:num w:numId="30">
    <w:abstractNumId w:val="29"/>
  </w:num>
  <w:num w:numId="31">
    <w:abstractNumId w:val="2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2A29"/>
    <w:rsid w:val="000C34D1"/>
    <w:rsid w:val="000E11B6"/>
    <w:rsid w:val="00144A40"/>
    <w:rsid w:val="00153F83"/>
    <w:rsid w:val="001741CA"/>
    <w:rsid w:val="00177C25"/>
    <w:rsid w:val="001D405C"/>
    <w:rsid w:val="002D3ACA"/>
    <w:rsid w:val="00313072"/>
    <w:rsid w:val="00331393"/>
    <w:rsid w:val="00362C0C"/>
    <w:rsid w:val="003A2ACE"/>
    <w:rsid w:val="003D53F9"/>
    <w:rsid w:val="003F7A45"/>
    <w:rsid w:val="00477A04"/>
    <w:rsid w:val="004D44F6"/>
    <w:rsid w:val="00511ABE"/>
    <w:rsid w:val="00513D3E"/>
    <w:rsid w:val="0059308D"/>
    <w:rsid w:val="005A6868"/>
    <w:rsid w:val="00603917"/>
    <w:rsid w:val="006B6B83"/>
    <w:rsid w:val="006C0BEE"/>
    <w:rsid w:val="007214CA"/>
    <w:rsid w:val="007822B2"/>
    <w:rsid w:val="007E5D19"/>
    <w:rsid w:val="008A6FD6"/>
    <w:rsid w:val="008E615F"/>
    <w:rsid w:val="0095551E"/>
    <w:rsid w:val="00A61518"/>
    <w:rsid w:val="00A716F7"/>
    <w:rsid w:val="00A9165C"/>
    <w:rsid w:val="00AA6FD4"/>
    <w:rsid w:val="00B4381A"/>
    <w:rsid w:val="00B75ACD"/>
    <w:rsid w:val="00BC3034"/>
    <w:rsid w:val="00C91654"/>
    <w:rsid w:val="00CE3CDF"/>
    <w:rsid w:val="00D445F4"/>
    <w:rsid w:val="00D637C8"/>
    <w:rsid w:val="00DD1738"/>
    <w:rsid w:val="00E77C21"/>
    <w:rsid w:val="00EC1D98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6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43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11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923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903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1409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90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12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5494296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666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52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80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13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7887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6024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4478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976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35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743648176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2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3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031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64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91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52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964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53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65898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60795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692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7737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348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460684054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2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1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2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2374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128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19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4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78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252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805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1192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68397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753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09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94618900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6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808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0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99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539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5020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5791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99787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736445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732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4016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85160358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5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29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2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7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31721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9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5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96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6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78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55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66575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93471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293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5020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63291076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1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23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65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6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06070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06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1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00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657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39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8106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3779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1659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4288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174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24638339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40206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16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8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156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7092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124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3041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8818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700314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85539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567114743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2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686431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99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56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00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116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219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750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22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332607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997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12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6789733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81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91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31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61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17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357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4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7822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19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2017-08-15T17:42:00Z</dcterms:created>
  <dcterms:modified xsi:type="dcterms:W3CDTF">2017-08-15T17:42:00Z</dcterms:modified>
</cp:coreProperties>
</file>