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5C" w:rsidRDefault="001D405C" w:rsidP="001D405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3"/>
          <w:szCs w:val="23"/>
        </w:rPr>
      </w:pPr>
      <w:r>
        <w:rPr>
          <w:rFonts w:ascii="Arial" w:hAnsi="Arial" w:cs="Arial"/>
          <w:color w:val="2D2D2D"/>
          <w:spacing w:val="1"/>
          <w:sz w:val="23"/>
          <w:szCs w:val="23"/>
        </w:rPr>
        <w:t>ГОСТ 32101-2013 Консервы. Продукция соковая. Соки фруктовые прямого отжима. Общие технические условия</w:t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ГОСТ 32101-2013</w:t>
      </w:r>
    </w:p>
    <w:p w:rsidR="001D405C" w:rsidRDefault="001D405C" w:rsidP="001D405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     </w:t>
      </w:r>
      <w:r>
        <w:rPr>
          <w:rFonts w:ascii="Arial" w:hAnsi="Arial" w:cs="Arial"/>
          <w:color w:val="3C3C3C"/>
          <w:spacing w:val="1"/>
          <w:sz w:val="20"/>
          <w:szCs w:val="20"/>
        </w:rPr>
        <w:br/>
        <w:t>МЕЖГОСУДАРСТВЕННЫЙ СТАНДАРТ</w:t>
      </w:r>
    </w:p>
    <w:p w:rsidR="001D405C" w:rsidRDefault="001D405C" w:rsidP="001D405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Консервы</w:t>
      </w:r>
    </w:p>
    <w:p w:rsidR="001D405C" w:rsidRDefault="001D405C" w:rsidP="001D405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Продукция соковая</w:t>
      </w:r>
    </w:p>
    <w:p w:rsidR="001D405C" w:rsidRDefault="001D405C" w:rsidP="001D405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СОКИ ФРУКТОВЫЕ ПРЯМОГО ОТЖИМА</w:t>
      </w:r>
    </w:p>
    <w:p w:rsidR="001D405C" w:rsidRDefault="001D405C" w:rsidP="001D405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Общие технические условия</w:t>
      </w:r>
    </w:p>
    <w:p w:rsidR="001D405C" w:rsidRPr="001D405C" w:rsidRDefault="001D405C" w:rsidP="001D405C">
      <w:pPr>
        <w:pStyle w:val="headertext"/>
        <w:shd w:val="clear" w:color="auto" w:fill="FFFFFF"/>
        <w:spacing w:beforeAutospacing="0" w:after="5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  <w:lang w:val="en-US"/>
        </w:rPr>
      </w:pPr>
      <w:proofErr w:type="spellStart"/>
      <w:r>
        <w:rPr>
          <w:rFonts w:ascii="Arial" w:hAnsi="Arial" w:cs="Arial"/>
          <w:color w:val="3C3C3C"/>
          <w:spacing w:val="1"/>
          <w:sz w:val="20"/>
          <w:szCs w:val="20"/>
        </w:rPr>
        <w:t>Canned</w:t>
      </w:r>
      <w:proofErr w:type="spellEnd"/>
      <w:r>
        <w:rPr>
          <w:rFonts w:ascii="Arial" w:hAnsi="Arial" w:cs="Arial"/>
          <w:color w:val="3C3C3C"/>
          <w:spacing w:val="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0"/>
          <w:szCs w:val="20"/>
        </w:rPr>
        <w:t>foods</w:t>
      </w:r>
      <w:proofErr w:type="spellEnd"/>
      <w:r>
        <w:rPr>
          <w:rFonts w:ascii="Arial" w:hAnsi="Arial" w:cs="Arial"/>
          <w:color w:val="3C3C3C"/>
          <w:spacing w:val="1"/>
          <w:sz w:val="20"/>
          <w:szCs w:val="20"/>
        </w:rPr>
        <w:t xml:space="preserve">. </w:t>
      </w:r>
      <w:proofErr w:type="gramStart"/>
      <w:r w:rsidRPr="001D405C">
        <w:rPr>
          <w:rFonts w:ascii="Arial" w:hAnsi="Arial" w:cs="Arial"/>
          <w:color w:val="3C3C3C"/>
          <w:spacing w:val="1"/>
          <w:sz w:val="20"/>
          <w:szCs w:val="20"/>
          <w:lang w:val="en-US"/>
        </w:rPr>
        <w:t>Juice products.</w:t>
      </w:r>
      <w:proofErr w:type="gramEnd"/>
      <w:r w:rsidRPr="001D405C">
        <w:rPr>
          <w:rFonts w:ascii="Arial" w:hAnsi="Arial" w:cs="Arial"/>
          <w:color w:val="3C3C3C"/>
          <w:spacing w:val="1"/>
          <w:sz w:val="20"/>
          <w:szCs w:val="20"/>
          <w:lang w:val="en-US"/>
        </w:rPr>
        <w:t xml:space="preserve"> </w:t>
      </w:r>
      <w:proofErr w:type="gramStart"/>
      <w:r w:rsidRPr="001D405C">
        <w:rPr>
          <w:rFonts w:ascii="Arial" w:hAnsi="Arial" w:cs="Arial"/>
          <w:color w:val="3C3C3C"/>
          <w:spacing w:val="1"/>
          <w:sz w:val="20"/>
          <w:szCs w:val="20"/>
          <w:lang w:val="en-US"/>
        </w:rPr>
        <w:t>Juices from fresh fruit.</w:t>
      </w:r>
      <w:proofErr w:type="gramEnd"/>
      <w:r w:rsidRPr="001D405C">
        <w:rPr>
          <w:rFonts w:ascii="Arial" w:hAnsi="Arial" w:cs="Arial"/>
          <w:color w:val="3C3C3C"/>
          <w:spacing w:val="1"/>
          <w:sz w:val="20"/>
          <w:szCs w:val="20"/>
          <w:lang w:val="en-US"/>
        </w:rPr>
        <w:t xml:space="preserve"> General specifications</w:t>
      </w:r>
    </w:p>
    <w:p w:rsidR="001D405C" w:rsidRP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  <w:lang w:val="en-US"/>
        </w:rPr>
      </w:pPr>
      <w:r w:rsidRPr="001D405C">
        <w:rPr>
          <w:rFonts w:ascii="Arial" w:hAnsi="Arial" w:cs="Arial"/>
          <w:color w:val="2D2D2D"/>
          <w:spacing w:val="1"/>
          <w:sz w:val="14"/>
          <w:szCs w:val="14"/>
          <w:lang w:val="en-US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  <w:lang w:val="en-US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t>МКС</w:t>
      </w:r>
      <w:r w:rsidRPr="001D405C">
        <w:rPr>
          <w:rFonts w:ascii="Arial" w:hAnsi="Arial" w:cs="Arial"/>
          <w:color w:val="2D2D2D"/>
          <w:spacing w:val="1"/>
          <w:sz w:val="14"/>
          <w:szCs w:val="14"/>
          <w:lang w:val="en-US"/>
        </w:rPr>
        <w:t xml:space="preserve"> 67.160.20</w:t>
      </w:r>
    </w:p>
    <w:p w:rsidR="001D405C" w:rsidRP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jc w:val="right"/>
        <w:textAlignment w:val="baseline"/>
        <w:rPr>
          <w:rFonts w:ascii="Arial" w:hAnsi="Arial" w:cs="Arial"/>
          <w:color w:val="2D2D2D"/>
          <w:spacing w:val="1"/>
          <w:sz w:val="14"/>
          <w:szCs w:val="14"/>
          <w:lang w:val="en-US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Дата</w:t>
      </w:r>
      <w:r w:rsidRPr="001D405C">
        <w:rPr>
          <w:rFonts w:ascii="Arial" w:hAnsi="Arial" w:cs="Arial"/>
          <w:color w:val="2D2D2D"/>
          <w:spacing w:val="1"/>
          <w:sz w:val="14"/>
          <w:szCs w:val="14"/>
          <w:lang w:val="en-US"/>
        </w:rPr>
        <w:t xml:space="preserve"> </w:t>
      </w:r>
      <w:r>
        <w:rPr>
          <w:rFonts w:ascii="Arial" w:hAnsi="Arial" w:cs="Arial"/>
          <w:color w:val="2D2D2D"/>
          <w:spacing w:val="1"/>
          <w:sz w:val="14"/>
          <w:szCs w:val="14"/>
        </w:rPr>
        <w:t>введения</w:t>
      </w:r>
      <w:r w:rsidRPr="001D405C">
        <w:rPr>
          <w:rFonts w:ascii="Arial" w:hAnsi="Arial" w:cs="Arial"/>
          <w:color w:val="2D2D2D"/>
          <w:spacing w:val="1"/>
          <w:sz w:val="14"/>
          <w:szCs w:val="14"/>
          <w:lang w:val="en-US"/>
        </w:rPr>
        <w:t xml:space="preserve"> 2014-07-01</w:t>
      </w:r>
    </w:p>
    <w:p w:rsidR="001D405C" w:rsidRDefault="001D405C" w:rsidP="001D405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 w:rsidRPr="001D405C">
        <w:rPr>
          <w:rFonts w:ascii="Arial" w:hAnsi="Arial" w:cs="Arial"/>
          <w:color w:val="3C3C3C"/>
          <w:spacing w:val="1"/>
          <w:sz w:val="20"/>
          <w:szCs w:val="20"/>
          <w:lang w:val="en-US"/>
        </w:rPr>
        <w:t>     </w:t>
      </w:r>
      <w:r w:rsidRPr="001D405C">
        <w:rPr>
          <w:rFonts w:ascii="Arial" w:hAnsi="Arial" w:cs="Arial"/>
          <w:color w:val="3C3C3C"/>
          <w:spacing w:val="1"/>
          <w:sz w:val="20"/>
          <w:szCs w:val="20"/>
        </w:rPr>
        <w:br/>
      </w:r>
      <w:r w:rsidRPr="001D405C">
        <w:rPr>
          <w:rFonts w:ascii="Arial" w:hAnsi="Arial" w:cs="Arial"/>
          <w:color w:val="3C3C3C"/>
          <w:spacing w:val="1"/>
          <w:sz w:val="20"/>
          <w:szCs w:val="20"/>
          <w:lang w:val="en-US"/>
        </w:rPr>
        <w:t>     </w:t>
      </w:r>
      <w:r w:rsidRPr="001D405C">
        <w:rPr>
          <w:rFonts w:ascii="Arial" w:hAnsi="Arial" w:cs="Arial"/>
          <w:color w:val="3C3C3C"/>
          <w:spacing w:val="1"/>
          <w:sz w:val="20"/>
          <w:szCs w:val="20"/>
        </w:rPr>
        <w:br/>
      </w:r>
      <w:r>
        <w:rPr>
          <w:rFonts w:ascii="Arial" w:hAnsi="Arial" w:cs="Arial"/>
          <w:color w:val="3C3C3C"/>
          <w:spacing w:val="1"/>
          <w:sz w:val="20"/>
          <w:szCs w:val="20"/>
        </w:rPr>
        <w:t>Предисловие</w:t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1.0-92</w:t>
      </w:r>
      <w:r>
        <w:rPr>
          <w:rFonts w:ascii="Arial" w:hAnsi="Arial" w:cs="Arial"/>
          <w:color w:val="2D2D2D"/>
          <w:spacing w:val="1"/>
          <w:sz w:val="14"/>
          <w:szCs w:val="14"/>
        </w:rPr>
        <w:t> "Межгосударственная система стандартизации. Основные положения" и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1.2-2009</w:t>
      </w:r>
      <w:r>
        <w:rPr>
          <w:rFonts w:ascii="Arial" w:hAnsi="Arial" w:cs="Arial"/>
          <w:color w:val="2D2D2D"/>
          <w:spacing w:val="1"/>
          <w:sz w:val="14"/>
          <w:szCs w:val="14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Сведения о стандарте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1 РАЗРАБОТАН Государственным научным учреждением Всероссийским научно-исследовательским институтом консервной и овощесушильной промышленности Российской академии сельскохозяйственных наук (ГНУ ВНИИКОП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Россельхозакадемии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) при участии Некоммерческой организации "Российский союз производителей соков" (РСПС)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2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ВНЕСЕН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Федеральным агентством по техническому регулированию и метрологии (ТК 093)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3 ПРИНЯТ Межгосударственным советом по стандартизации, метрологии и сертификации (протокол от 7 июня 2013 г. N 43-2013)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За принятие проголосовали: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97"/>
        <w:gridCol w:w="2364"/>
        <w:gridCol w:w="4728"/>
      </w:tblGrid>
      <w:tr w:rsidR="001D405C" w:rsidTr="001D405C">
        <w:trPr>
          <w:trHeight w:val="15"/>
        </w:trPr>
        <w:tc>
          <w:tcPr>
            <w:tcW w:w="3696" w:type="dxa"/>
            <w:hideMark/>
          </w:tcPr>
          <w:p w:rsidR="001D405C" w:rsidRDefault="001D405C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1D405C" w:rsidRDefault="001D405C">
            <w:pPr>
              <w:rPr>
                <w:sz w:val="2"/>
                <w:szCs w:val="24"/>
              </w:rPr>
            </w:pPr>
          </w:p>
        </w:tc>
        <w:tc>
          <w:tcPr>
            <w:tcW w:w="5174" w:type="dxa"/>
            <w:hideMark/>
          </w:tcPr>
          <w:p w:rsidR="001D405C" w:rsidRDefault="001D405C">
            <w:pPr>
              <w:rPr>
                <w:sz w:val="2"/>
                <w:szCs w:val="24"/>
              </w:rPr>
            </w:pPr>
          </w:p>
        </w:tc>
      </w:tr>
      <w:tr w:rsidR="001D405C" w:rsidTr="001D405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Краткое наименование страны по </w:t>
            </w:r>
            <w:r w:rsidRPr="001D405C">
              <w:rPr>
                <w:color w:val="2D2D2D"/>
                <w:sz w:val="14"/>
                <w:szCs w:val="14"/>
              </w:rPr>
              <w:t>МК (ИСО 3166) 004-97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Код страны по </w:t>
            </w:r>
            <w:r>
              <w:rPr>
                <w:color w:val="2D2D2D"/>
                <w:sz w:val="14"/>
                <w:szCs w:val="14"/>
              </w:rPr>
              <w:br/>
            </w:r>
            <w:r w:rsidRPr="001D405C">
              <w:rPr>
                <w:color w:val="2D2D2D"/>
                <w:sz w:val="14"/>
                <w:szCs w:val="14"/>
              </w:rPr>
              <w:t>МК (ИСО 3166) 004-97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Сокращенное наименование национального органа по стандартизации</w:t>
            </w:r>
          </w:p>
        </w:tc>
      </w:tr>
      <w:tr w:rsidR="001D405C" w:rsidTr="001D405C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Армения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AM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Минэкономики Республики Армения</w:t>
            </w:r>
          </w:p>
        </w:tc>
      </w:tr>
      <w:tr w:rsidR="001D405C" w:rsidTr="001D405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Казахстан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KZ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Госстандарт Республики Казахстан</w:t>
            </w:r>
          </w:p>
        </w:tc>
      </w:tr>
      <w:tr w:rsidR="001D405C" w:rsidTr="001D405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Киргизия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KG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Кыргызстандарт</w:t>
            </w:r>
            <w:proofErr w:type="spellEnd"/>
          </w:p>
        </w:tc>
      </w:tr>
      <w:tr w:rsidR="001D405C" w:rsidTr="001D405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Россия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RU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Росстандарт</w:t>
            </w:r>
            <w:proofErr w:type="spellEnd"/>
          </w:p>
        </w:tc>
      </w:tr>
      <w:tr w:rsidR="001D405C" w:rsidTr="001D405C">
        <w:tc>
          <w:tcPr>
            <w:tcW w:w="36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Таджикистан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TJ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Таджикстандарт</w:t>
            </w:r>
            <w:proofErr w:type="spellEnd"/>
          </w:p>
        </w:tc>
      </w:tr>
      <w:tr w:rsidR="001D405C" w:rsidTr="001D405C">
        <w:tc>
          <w:tcPr>
            <w:tcW w:w="3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Узбекистан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UZ</w:t>
            </w:r>
          </w:p>
        </w:tc>
        <w:tc>
          <w:tcPr>
            <w:tcW w:w="51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spellStart"/>
            <w:r>
              <w:rPr>
                <w:color w:val="2D2D2D"/>
                <w:sz w:val="14"/>
                <w:szCs w:val="14"/>
              </w:rPr>
              <w:t>Узстандарт</w:t>
            </w:r>
            <w:proofErr w:type="spellEnd"/>
          </w:p>
        </w:tc>
      </w:tr>
    </w:tbl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 Приказом Федерального агентства по техническому регулированию и метрологии от 28 июня 2013 г. N 333-ст межгосударственный стандарт ГОСТ 32101-2013 введен в действие в качестве национального стандарта Российской Федерации с 1 июля 2014 г.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 ВВЕДЕН ВПЕРВЫЕ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i/>
          <w:iCs/>
          <w:color w:val="2D2D2D"/>
          <w:spacing w:val="1"/>
          <w:sz w:val="14"/>
          <w:szCs w:val="14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headertext"/>
        <w:shd w:val="clear" w:color="auto" w:fill="FFFFFF"/>
        <w:spacing w:beforeAutospacing="0" w:after="50" w:afterAutospacing="0" w:line="288" w:lineRule="atLeast"/>
        <w:textAlignment w:val="baseline"/>
        <w:rPr>
          <w:rFonts w:ascii="Arial" w:hAnsi="Arial" w:cs="Arial"/>
          <w:color w:val="3C3C3C"/>
          <w:spacing w:val="1"/>
          <w:sz w:val="20"/>
          <w:szCs w:val="20"/>
        </w:rPr>
      </w:pPr>
      <w:r>
        <w:rPr>
          <w:rFonts w:ascii="Arial" w:hAnsi="Arial" w:cs="Arial"/>
          <w:color w:val="3C3C3C"/>
          <w:spacing w:val="1"/>
          <w:sz w:val="20"/>
          <w:szCs w:val="20"/>
        </w:rPr>
        <w:t>     1 Область применения</w:t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Настоящий стандарт распространяется на соковую продукцию - фруктовые соки прямого отжима, в том числе обогащенные (далее - соки).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lastRenderedPageBreak/>
        <w:t>2 Нормативные ссылки</w:t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использованы нормативные ссылки на следующие межгосударственные стандарты: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8.579-2002</w:t>
      </w:r>
      <w:r>
        <w:rPr>
          <w:rFonts w:ascii="Arial" w:hAnsi="Arial" w:cs="Arial"/>
          <w:color w:val="2D2D2D"/>
          <w:spacing w:val="1"/>
          <w:sz w:val="14"/>
          <w:szCs w:val="14"/>
        </w:rPr>
        <w:t> Государственная система обеспечения единства измерений. Требования к количеству фасованных товаров в упаковках любого вида при их производстве, расфасовке, продаже и импорте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4428-82</w:t>
      </w:r>
      <w:r>
        <w:rPr>
          <w:rFonts w:ascii="Arial" w:hAnsi="Arial" w:cs="Arial"/>
          <w:color w:val="2D2D2D"/>
          <w:spacing w:val="1"/>
          <w:sz w:val="14"/>
          <w:szCs w:val="14"/>
        </w:rPr>
        <w:t> Мандарины.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4429-82</w:t>
      </w:r>
      <w:r>
        <w:rPr>
          <w:rFonts w:ascii="Arial" w:hAnsi="Arial" w:cs="Arial"/>
          <w:color w:val="2D2D2D"/>
          <w:spacing w:val="1"/>
          <w:sz w:val="14"/>
          <w:szCs w:val="14"/>
        </w:rPr>
        <w:t> Лимоны.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5717.1-2003</w:t>
      </w:r>
      <w:r>
        <w:rPr>
          <w:rFonts w:ascii="Arial" w:hAnsi="Arial" w:cs="Arial"/>
          <w:color w:val="2D2D2D"/>
          <w:spacing w:val="1"/>
          <w:sz w:val="14"/>
          <w:szCs w:val="14"/>
        </w:rPr>
        <w:t> Банки стеклянные для консервов.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5717.2-2003</w:t>
      </w:r>
      <w:r>
        <w:rPr>
          <w:rFonts w:ascii="Arial" w:hAnsi="Arial" w:cs="Arial"/>
          <w:color w:val="2D2D2D"/>
          <w:spacing w:val="1"/>
          <w:sz w:val="14"/>
          <w:szCs w:val="14"/>
        </w:rPr>
        <w:t> Банки стеклянные для консервов. Основные параметры и размеры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5981-2011</w:t>
      </w:r>
      <w:r>
        <w:rPr>
          <w:rFonts w:ascii="Arial" w:hAnsi="Arial" w:cs="Arial"/>
          <w:color w:val="2D2D2D"/>
          <w:spacing w:val="1"/>
          <w:sz w:val="14"/>
          <w:szCs w:val="14"/>
        </w:rPr>
        <w:t> Банки и крышки к ним металлические для консервов.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6828-89</w:t>
      </w:r>
      <w:r>
        <w:rPr>
          <w:rFonts w:ascii="Arial" w:hAnsi="Arial" w:cs="Arial"/>
          <w:color w:val="2D2D2D"/>
          <w:spacing w:val="1"/>
          <w:sz w:val="14"/>
          <w:szCs w:val="14"/>
        </w:rPr>
        <w:t> Земляника свежая. Требования при заготовках, поставках и реализации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6829-89</w:t>
      </w:r>
      <w:r>
        <w:rPr>
          <w:rFonts w:ascii="Arial" w:hAnsi="Arial" w:cs="Arial"/>
          <w:color w:val="2D2D2D"/>
          <w:spacing w:val="1"/>
          <w:sz w:val="14"/>
          <w:szCs w:val="14"/>
        </w:rPr>
        <w:t> Смородина черная свежая. Требования при заготовках, поставках и реализации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6830-89</w:t>
      </w:r>
      <w:r>
        <w:rPr>
          <w:rFonts w:ascii="Arial" w:hAnsi="Arial" w:cs="Arial"/>
          <w:color w:val="2D2D2D"/>
          <w:spacing w:val="1"/>
          <w:sz w:val="14"/>
          <w:szCs w:val="14"/>
        </w:rPr>
        <w:t> Крыжовник свежий. Требования при заготовках, поставках и реализации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8756.0-70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 консервированные. Отбор проб и подготовка их к испытанию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8756.1-79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 консервированные. Методы определения органолептических показателей, массы нетто или объема и массовой доли составных частей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8756.9-78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 определения осадка в плодовых и ягодных соках и экстрактах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8756.10-70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 определения содержания мякоти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8756.11-70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Методы определения прозрачности соков и экстрактов, растворимости экстрактов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8756.18-70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 консервированные. Метод определения внешнего вида, герметичности тары и состояния внутренней поверхности металлической тары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10117.1-2001</w:t>
      </w:r>
      <w:r>
        <w:rPr>
          <w:rFonts w:ascii="Arial" w:hAnsi="Arial" w:cs="Arial"/>
          <w:color w:val="2D2D2D"/>
          <w:spacing w:val="1"/>
          <w:sz w:val="14"/>
          <w:szCs w:val="14"/>
        </w:rPr>
        <w:t> Бутылки стеклянные для пищевых жидкостей.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10117.2-2001</w:t>
      </w:r>
      <w:r>
        <w:rPr>
          <w:rFonts w:ascii="Arial" w:hAnsi="Arial" w:cs="Arial"/>
          <w:color w:val="2D2D2D"/>
          <w:spacing w:val="1"/>
          <w:sz w:val="14"/>
          <w:szCs w:val="14"/>
        </w:rPr>
        <w:t> Бутылки стеклянные для пищевых жидкостей. Типы, параметры и основные размеры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10444.12-88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Методы определения дрожжей и плесневых грибов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10444.15-94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Продукты пищевые. Методы определения количества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мезофильных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аэробных и факультативно-анаэробных микроорганизмов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13799-81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плодовая, ягодная, овощная и грибная консервированная. Упаковка, маркировка, транспортирование и хранение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14192-96</w:t>
      </w:r>
      <w:r>
        <w:rPr>
          <w:rFonts w:ascii="Arial" w:hAnsi="Arial" w:cs="Arial"/>
          <w:color w:val="2D2D2D"/>
          <w:spacing w:val="1"/>
          <w:sz w:val="14"/>
          <w:szCs w:val="14"/>
        </w:rPr>
        <w:t> Маркировка грузов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16524-70</w:t>
      </w:r>
      <w:r>
        <w:rPr>
          <w:rFonts w:ascii="Arial" w:hAnsi="Arial" w:cs="Arial"/>
          <w:color w:val="2D2D2D"/>
          <w:spacing w:val="1"/>
          <w:sz w:val="14"/>
          <w:szCs w:val="14"/>
        </w:rPr>
        <w:t> Кизил свежий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19215-73</w:t>
      </w:r>
      <w:r>
        <w:rPr>
          <w:rFonts w:ascii="Arial" w:hAnsi="Arial" w:cs="Arial"/>
          <w:color w:val="2D2D2D"/>
          <w:spacing w:val="1"/>
          <w:sz w:val="14"/>
          <w:szCs w:val="14"/>
        </w:rPr>
        <w:t> Клюква свежая. Требования при заготовках, поставках и реализации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20450-75</w:t>
      </w:r>
      <w:r>
        <w:rPr>
          <w:rFonts w:ascii="Arial" w:hAnsi="Arial" w:cs="Arial"/>
          <w:color w:val="2D2D2D"/>
          <w:spacing w:val="1"/>
          <w:sz w:val="14"/>
          <w:szCs w:val="14"/>
        </w:rPr>
        <w:t> Брусника свежая. Требования при заготовках, поставках и реализации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21405-75</w:t>
      </w:r>
      <w:r>
        <w:rPr>
          <w:rFonts w:ascii="Arial" w:hAnsi="Arial" w:cs="Arial"/>
          <w:color w:val="2D2D2D"/>
          <w:spacing w:val="1"/>
          <w:sz w:val="14"/>
          <w:szCs w:val="14"/>
        </w:rPr>
        <w:t> Алыча мелкоплодная свежая.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21713-76</w:t>
      </w:r>
      <w:r>
        <w:rPr>
          <w:rFonts w:ascii="Arial" w:hAnsi="Arial" w:cs="Arial"/>
          <w:color w:val="2D2D2D"/>
          <w:spacing w:val="1"/>
          <w:sz w:val="14"/>
          <w:szCs w:val="14"/>
        </w:rPr>
        <w:t> Груши свежие поздних сроков созревания.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21714-76</w:t>
      </w:r>
      <w:r>
        <w:rPr>
          <w:rFonts w:ascii="Arial" w:hAnsi="Arial" w:cs="Arial"/>
          <w:color w:val="2D2D2D"/>
          <w:spacing w:val="1"/>
          <w:sz w:val="14"/>
          <w:szCs w:val="14"/>
        </w:rPr>
        <w:t> Груши свежие ранних сроков созревания.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21715-76</w:t>
      </w:r>
      <w:r>
        <w:rPr>
          <w:rFonts w:ascii="Arial" w:hAnsi="Arial" w:cs="Arial"/>
          <w:color w:val="2D2D2D"/>
          <w:spacing w:val="1"/>
          <w:sz w:val="14"/>
          <w:szCs w:val="14"/>
        </w:rPr>
        <w:t> Айва свежая.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21832-76</w:t>
      </w:r>
      <w:r>
        <w:rPr>
          <w:rFonts w:ascii="Arial" w:hAnsi="Arial" w:cs="Arial"/>
          <w:color w:val="2D2D2D"/>
          <w:spacing w:val="1"/>
          <w:sz w:val="14"/>
          <w:szCs w:val="14"/>
        </w:rPr>
        <w:t> Абрикосы свежие.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21833-76</w:t>
      </w:r>
      <w:r>
        <w:rPr>
          <w:rFonts w:ascii="Arial" w:hAnsi="Arial" w:cs="Arial"/>
          <w:color w:val="2D2D2D"/>
          <w:spacing w:val="1"/>
          <w:sz w:val="14"/>
          <w:szCs w:val="14"/>
        </w:rPr>
        <w:t> Персики свежие.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21920-76</w:t>
      </w:r>
      <w:r>
        <w:rPr>
          <w:rFonts w:ascii="Arial" w:hAnsi="Arial" w:cs="Arial"/>
          <w:color w:val="2D2D2D"/>
          <w:spacing w:val="1"/>
          <w:sz w:val="14"/>
          <w:szCs w:val="14"/>
        </w:rPr>
        <w:t> Слива и алыча крупноплодная свежая.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lastRenderedPageBreak/>
        <w:t>ГОСТ 21921-76</w:t>
      </w:r>
      <w:r>
        <w:rPr>
          <w:rFonts w:ascii="Arial" w:hAnsi="Arial" w:cs="Arial"/>
          <w:color w:val="2D2D2D"/>
          <w:spacing w:val="1"/>
          <w:sz w:val="14"/>
          <w:szCs w:val="14"/>
        </w:rPr>
        <w:t> Вишня свежая.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21922-76</w:t>
      </w:r>
      <w:r>
        <w:rPr>
          <w:rFonts w:ascii="Arial" w:hAnsi="Arial" w:cs="Arial"/>
          <w:color w:val="2D2D2D"/>
          <w:spacing w:val="1"/>
          <w:sz w:val="14"/>
          <w:szCs w:val="14"/>
        </w:rPr>
        <w:t> Черешня свежая.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24283-80</w:t>
      </w:r>
      <w:r>
        <w:rPr>
          <w:rFonts w:ascii="Arial" w:hAnsi="Arial" w:cs="Arial"/>
          <w:color w:val="2D2D2D"/>
          <w:spacing w:val="1"/>
          <w:sz w:val="14"/>
          <w:szCs w:val="14"/>
        </w:rPr>
        <w:t> 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Консервы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гомогенизированные для детского питания. Метод определения качества измельчения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25555.3-82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Методы определения минеральных примесей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25896-83</w:t>
      </w:r>
      <w:r>
        <w:rPr>
          <w:rFonts w:ascii="Arial" w:hAnsi="Arial" w:cs="Arial"/>
          <w:color w:val="2D2D2D"/>
          <w:spacing w:val="1"/>
          <w:sz w:val="14"/>
          <w:szCs w:val="14"/>
        </w:rPr>
        <w:t> Виноград свежий столовый.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26313-84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Правила приемки, методы отбора проб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26669-85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 и вкусовые. Подготовка проб для микробиологических анализов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26670-91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Методы культивирования микроорганизмов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26671-85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овощей, консервы мясные и мясорастительные. Подготовка проб для лабораторных анализов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26927-86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ртути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26929-94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Подготовка проб. Минерализация для определения токсичных элементов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26930-86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мышьяка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26932-86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свинца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26933-86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Метод определения кадмия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27572-87</w:t>
      </w:r>
      <w:r>
        <w:rPr>
          <w:rFonts w:ascii="Arial" w:hAnsi="Arial" w:cs="Arial"/>
          <w:color w:val="2D2D2D"/>
          <w:spacing w:val="1"/>
          <w:sz w:val="14"/>
          <w:szCs w:val="14"/>
        </w:rPr>
        <w:t> Яблоки свежие для промышленной переработки.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27573-87</w:t>
      </w:r>
      <w:r>
        <w:rPr>
          <w:rFonts w:ascii="Arial" w:hAnsi="Arial" w:cs="Arial"/>
          <w:color w:val="2D2D2D"/>
          <w:spacing w:val="1"/>
          <w:sz w:val="14"/>
          <w:szCs w:val="14"/>
        </w:rPr>
        <w:t> Плоды граната свежие.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28562-90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Рефрактометрический метод определения растворимых сухих веществ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29187-91</w:t>
      </w:r>
      <w:r>
        <w:rPr>
          <w:rFonts w:ascii="Arial" w:hAnsi="Arial" w:cs="Arial"/>
          <w:color w:val="2D2D2D"/>
          <w:spacing w:val="1"/>
          <w:sz w:val="14"/>
          <w:szCs w:val="14"/>
        </w:rPr>
        <w:t> Плоды и ягоды быстрозамороженные. Общие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29270-95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переработки плодов и овощей. Методы определения нитратов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30178-96</w:t>
      </w:r>
      <w:r>
        <w:rPr>
          <w:rFonts w:ascii="Arial" w:hAnsi="Arial" w:cs="Arial"/>
          <w:color w:val="2D2D2D"/>
          <w:spacing w:val="1"/>
          <w:sz w:val="14"/>
          <w:szCs w:val="14"/>
        </w:rPr>
        <w:t> Сырье и продукты пищевые. Атомно-абсорбционный метод определения токсичных элементов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30349-96</w:t>
      </w:r>
      <w:r>
        <w:rPr>
          <w:rFonts w:ascii="Arial" w:hAnsi="Arial" w:cs="Arial"/>
          <w:color w:val="2D2D2D"/>
          <w:spacing w:val="1"/>
          <w:sz w:val="14"/>
          <w:szCs w:val="14"/>
        </w:rPr>
        <w:t> Плоды, овощи и продукты их переработки. Методы определения остаточных количе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ств хл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орорганических пестицидов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30425-97</w:t>
      </w:r>
      <w:r>
        <w:rPr>
          <w:rFonts w:ascii="Arial" w:hAnsi="Arial" w:cs="Arial"/>
          <w:color w:val="2D2D2D"/>
          <w:spacing w:val="1"/>
          <w:sz w:val="14"/>
          <w:szCs w:val="14"/>
        </w:rPr>
        <w:t> Консервы. Метод определения промышленной стерильности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30538-97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Методика определения токсичных элементов атомно-эмиссионным методом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30710-2001</w:t>
      </w:r>
      <w:r>
        <w:rPr>
          <w:rFonts w:ascii="Arial" w:hAnsi="Arial" w:cs="Arial"/>
          <w:color w:val="2D2D2D"/>
          <w:spacing w:val="1"/>
          <w:sz w:val="14"/>
          <w:szCs w:val="14"/>
        </w:rPr>
        <w:t> Плоды, овощи и продукты их переработки. Методы определения остаточных количеств фосфорорганических пестицидов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31628-2012</w:t>
      </w:r>
      <w:r>
        <w:rPr>
          <w:rFonts w:ascii="Arial" w:hAnsi="Arial" w:cs="Arial"/>
          <w:color w:val="2D2D2D"/>
          <w:spacing w:val="1"/>
          <w:sz w:val="14"/>
          <w:szCs w:val="14"/>
        </w:rPr>
        <w:t xml:space="preserve"> Продукты пищевые и продовольственное сырье.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Инверсионно-вольтамперометрический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метод определения массовой концентрации мышьяка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31643-2012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соковая. Определение аскорбиновой кислоты методом высокоэффективной жидкостной хроматографии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31669-2012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Продукция соковая. Определение сахарозы, глюкозы, фруктозы и сорбита методом высокоэффективной жидкостной хроматографии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31714-2012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стабильных изотопов углерода методом масс-спектрометрии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31715-2012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стабильных изотопов водорода методом масс-спектрометрии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31717-2012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аскорбиновой кислоты ферментативным методом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31718-2012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Соки и соковая продукция. Идентификация. Определение стабильных изотопов кислорода методом масс-спектрометрии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31895-2012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Сахар белый. Технические условия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31904-2012</w:t>
      </w:r>
      <w:r>
        <w:rPr>
          <w:rFonts w:ascii="Arial" w:hAnsi="Arial" w:cs="Arial"/>
          <w:color w:val="2D2D2D"/>
          <w:spacing w:val="1"/>
          <w:sz w:val="14"/>
          <w:szCs w:val="14"/>
        </w:rPr>
        <w:t> Продукты пищевые. Методы отбора проб для микробиологических испытаний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Примечание -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</w:t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3 Термины и определения</w:t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В настоящем стандарте применены термины и определения в соответствии с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4 Классификация</w:t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4.1 Наименования соков устанавливают в зависимости от вида используемого сырья в соответствии с требованиями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государств-членов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Соки прямого отжима изготавливают из: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одного вида фруктов;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двух и более видов фруктов (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смешанными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 соки могут быть добавлены фруктовое пюре, мякоть, клетки цитрусовых фруктов и другие компоненты в соответствии с требованиями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государств-членов Таможенного союза, и 5.3.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4.2 Соки, в зависимости от технологии изготовления подразделяют на: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соки прямого отжима;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соки прямого отжима осветленные;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соки прямого отжима с мякотью.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Соки с мякотью могут изготавливаться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гомогенизированными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4.3 Соки могут изготавливаться: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стерилизованными;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пастеризованными в соответствии с требованиями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государств-членов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4.4 Соки могут изготавливаться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обогащенными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Для изготовления обогащенных соков используют пищевые и/или биологически активные вещества в соответствии с требованиями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государств-членов Таможенного союза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5 Технические требования</w:t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5.1 Соки изготавливают в соответствии с требованиями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государств-членов Таможенного союза, и настоящего стандарта по документам на конкретные наименования соков и/или по технологическим инструкциям и/или по рецептурам или нормативных документов государств, принявших стандарт - для продукции, не подлежащей обращению на территории государств-членов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5.2 Характеристики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5.2.1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о органолептическим показателям соки должны соответствовать требованиям, приведенным в таблице 1.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1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6"/>
        <w:gridCol w:w="7533"/>
      </w:tblGrid>
      <w:tr w:rsidR="001D405C" w:rsidTr="001D405C">
        <w:trPr>
          <w:trHeight w:val="15"/>
        </w:trPr>
        <w:tc>
          <w:tcPr>
            <w:tcW w:w="3142" w:type="dxa"/>
            <w:hideMark/>
          </w:tcPr>
          <w:p w:rsidR="001D405C" w:rsidRDefault="001D405C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1D405C" w:rsidRDefault="001D405C">
            <w:pPr>
              <w:rPr>
                <w:sz w:val="2"/>
                <w:szCs w:val="24"/>
              </w:rPr>
            </w:pPr>
          </w:p>
        </w:tc>
      </w:tr>
      <w:tr w:rsidR="001D405C" w:rsidTr="001D405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Характеристика</w:t>
            </w:r>
          </w:p>
        </w:tc>
      </w:tr>
      <w:tr w:rsidR="001D405C" w:rsidTr="001D405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Внешний вид соков: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rPr>
                <w:sz w:val="24"/>
                <w:szCs w:val="24"/>
              </w:rPr>
            </w:pPr>
          </w:p>
        </w:tc>
      </w:tr>
      <w:tr w:rsidR="001D405C" w:rsidTr="001D405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прямого отжима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Однородная непрозрачная жидкость с равномерно распределенной тонкоизмельченной мякотью или без нее.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lastRenderedPageBreak/>
              <w:br/>
              <w:t>Допускается осадок на дне упаковки.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Допускается наличие цветного маслянистого кольца на поверхности соков и/или наличие темного кольца - для соков из темноокрашенных фруктов.</w:t>
            </w:r>
          </w:p>
        </w:tc>
      </w:tr>
      <w:tr w:rsidR="001D405C" w:rsidTr="001D405C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lastRenderedPageBreak/>
              <w:t>п</w:t>
            </w:r>
            <w:proofErr w:type="gramEnd"/>
            <w:r>
              <w:rPr>
                <w:color w:val="2D2D2D"/>
                <w:sz w:val="14"/>
                <w:szCs w:val="14"/>
              </w:rPr>
              <w:t>рямого отжима осветленных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Прозрачная жидкость, стабильная в процессе хранения.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Допускается легкая опалесценция</w:t>
            </w:r>
          </w:p>
        </w:tc>
      </w:tr>
      <w:tr w:rsidR="001D405C" w:rsidTr="001D405C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прямого отжима с мякотью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Однородная текучая жидкость с равномерно распределенной мякотью фруктов по всей массе сока.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Допускаются: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- единичные точечные вкрапления кожицы темного цвета - для соков из темноокрашенных фруктов;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- незначительное расслаивание и небольшой осадок частиц мякоти или клеток цитрусовых фруктов на дне упаковки, а вишневом и сливовом соках - оседание мякоти;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- наличие камедистых (твердых) частиц мякоти в соках из груш и айвы;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- наличие цветного маслянистого кольца на поверхности соков и/или наличие темного кольца - для соков из темноокрашенных фруктов</w:t>
            </w:r>
          </w:p>
        </w:tc>
      </w:tr>
      <w:tr w:rsidR="001D405C" w:rsidTr="001D405C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Вкус и аромат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>
              <w:rPr>
                <w:color w:val="2D2D2D"/>
                <w:sz w:val="14"/>
                <w:szCs w:val="14"/>
              </w:rPr>
              <w:t>Натуральные</w:t>
            </w:r>
            <w:proofErr w:type="gramEnd"/>
            <w:r>
              <w:rPr>
                <w:color w:val="2D2D2D"/>
                <w:sz w:val="14"/>
                <w:szCs w:val="14"/>
              </w:rPr>
              <w:t>, хорошо выраженные, свойственные использованным фруктам, прошедшим тепловую обработку.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Для соков, изготовленных из цитрусовых, допускается горечь и привкус эфирных масел.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Для обогащенных соков допускается привкус и запах вносимых биологически активных веществ.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Не допускаются посторонние привкус и запах</w:t>
            </w:r>
          </w:p>
        </w:tc>
      </w:tr>
      <w:tr w:rsidR="001D405C" w:rsidTr="001D405C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Цвет</w:t>
            </w:r>
          </w:p>
        </w:tc>
        <w:tc>
          <w:tcPr>
            <w:tcW w:w="8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Однородный по всей массе, свойственный цвету фруктов, из которых изготовлен сок.</w:t>
            </w:r>
            <w:r>
              <w:rPr>
                <w:color w:val="2D2D2D"/>
                <w:sz w:val="14"/>
                <w:szCs w:val="14"/>
              </w:rPr>
              <w:br/>
            </w:r>
            <w:r>
              <w:rPr>
                <w:color w:val="2D2D2D"/>
                <w:sz w:val="14"/>
                <w:szCs w:val="14"/>
              </w:rPr>
              <w:br/>
              <w:t>Допускаются более темные оттенки в соках из светлоокрашенных фруктов и незначительное обесцвечивание соков из темноокрашенных фруктов</w:t>
            </w:r>
          </w:p>
        </w:tc>
      </w:tr>
    </w:tbl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5.2.2 Требования к физико-химическим показателям соков приведены в таблице 2.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Таблица 2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64"/>
        <w:gridCol w:w="3125"/>
      </w:tblGrid>
      <w:tr w:rsidR="001D405C" w:rsidTr="001D405C">
        <w:trPr>
          <w:trHeight w:val="15"/>
        </w:trPr>
        <w:tc>
          <w:tcPr>
            <w:tcW w:w="7946" w:type="dxa"/>
            <w:hideMark/>
          </w:tcPr>
          <w:p w:rsidR="001D405C" w:rsidRDefault="001D405C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1D405C" w:rsidRDefault="001D405C">
            <w:pPr>
              <w:rPr>
                <w:sz w:val="2"/>
                <w:szCs w:val="24"/>
              </w:rPr>
            </w:pPr>
          </w:p>
        </w:tc>
      </w:tr>
      <w:tr w:rsidR="001D405C" w:rsidTr="001D405C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Значение показателя</w:t>
            </w:r>
          </w:p>
        </w:tc>
      </w:tr>
      <w:tr w:rsidR="001D405C" w:rsidTr="001D405C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Минимальное содержание растворимых сухих веществ, %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В соответствии с [</w:t>
            </w:r>
            <w:r w:rsidRPr="001D405C">
              <w:rPr>
                <w:color w:val="2D2D2D"/>
                <w:sz w:val="14"/>
                <w:szCs w:val="14"/>
              </w:rPr>
              <w:t>1</w:t>
            </w:r>
            <w:r>
              <w:rPr>
                <w:color w:val="2D2D2D"/>
                <w:sz w:val="14"/>
                <w:szCs w:val="14"/>
              </w:rPr>
              <w:t>]</w:t>
            </w:r>
          </w:p>
        </w:tc>
      </w:tr>
      <w:tr w:rsidR="001D405C" w:rsidTr="001D405C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осадка в соках осветленных, %, не более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0,3</w:t>
            </w:r>
          </w:p>
        </w:tc>
      </w:tr>
      <w:tr w:rsidR="001D405C" w:rsidTr="001D405C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Объемная доля мякоти для соков с мякотью*, %, не менее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8,0</w:t>
            </w:r>
          </w:p>
        </w:tc>
      </w:tr>
      <w:tr w:rsidR="001D405C" w:rsidTr="001D405C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Массовая доля минеральных примесей, %, не более: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rPr>
                <w:sz w:val="24"/>
                <w:szCs w:val="24"/>
              </w:rPr>
            </w:pPr>
          </w:p>
        </w:tc>
      </w:tr>
      <w:tr w:rsidR="001D405C" w:rsidTr="001D405C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в соках с мякотью: брусничной, голубичной, ежевичной, земляничной, клюквенной, малиновой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0,005</w:t>
            </w:r>
          </w:p>
        </w:tc>
      </w:tr>
      <w:tr w:rsidR="001D405C" w:rsidTr="001D405C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- в остальных соках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Не допускается</w:t>
            </w:r>
          </w:p>
        </w:tc>
      </w:tr>
      <w:tr w:rsidR="001D405C" w:rsidTr="001D405C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Примеси растительного происхождения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То же</w:t>
            </w:r>
          </w:p>
        </w:tc>
      </w:tr>
      <w:tr w:rsidR="001D405C" w:rsidTr="001D405C"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Посторонние примеси</w:t>
            </w:r>
          </w:p>
        </w:tc>
        <w:tc>
          <w:tcPr>
            <w:tcW w:w="33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jc w:val="center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"</w:t>
            </w:r>
          </w:p>
        </w:tc>
      </w:tr>
      <w:tr w:rsidR="001D405C" w:rsidTr="001D405C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* Объемная доля мякоти в соках с мякотью, содержащих клетки цитрусовых фруктов, не контролируется.</w:t>
            </w:r>
          </w:p>
        </w:tc>
      </w:tr>
    </w:tbl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5.2.3 Требования к токсичным элементам,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микотоксинам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, пестицидам, нитратам, радионуклидам (для соков, изготовленных с добавлением дикорастущих ягод), микробиологическим показателям патогенных и условно-патогенных микроорганизмов, должны соответствовать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нормативным правовым актам, действующим на территории государства, принявшего стандарт - для продукции, не подлежащей обращению на территории государств-членов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5.2.4 Органолептические показатели, конкретные значения физико-химических показателей, массовая доля растворимых сухих веществ, объемная доля мякоти в конкретных видах соков, пищевая ценность, обусловленные особенностями используемого сырья, рецептур и технологии производства, устанавливаются в документах на конкретные наименования соков и/или технологических инструкциях и/или рецептурах.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5.3 Требования к сырью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5.3.1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ля изготовления соков используют следующее сырье: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абрикосы свежие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21832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айву свежую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21715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алычу крупноплодную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  <w:t>- алычу мелкоплодную свежую (ткемали)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21405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ананасы свежие;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апельсины свежие;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барбарис свежий;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бруснику свежую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20450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виноград свежий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25896</w:t>
      </w:r>
      <w:r>
        <w:rPr>
          <w:rFonts w:ascii="Arial" w:hAnsi="Arial" w:cs="Arial"/>
          <w:color w:val="2D2D2D"/>
          <w:spacing w:val="1"/>
          <w:sz w:val="14"/>
          <w:szCs w:val="14"/>
        </w:rPr>
        <w:t> и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28472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виноград свежий машинной уборки;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вишню свежую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21921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голубику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гранаты свежие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27573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грейпфрут свежий;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груши свежие ранних и поздних сроков созревания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21714</w:t>
      </w:r>
      <w:r>
        <w:rPr>
          <w:rFonts w:ascii="Arial" w:hAnsi="Arial" w:cs="Arial"/>
          <w:color w:val="2D2D2D"/>
          <w:spacing w:val="1"/>
          <w:sz w:val="14"/>
          <w:szCs w:val="14"/>
        </w:rPr>
        <w:t> и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21713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груши сибирские свежие;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ежевику свежую дикорастущую;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жимолость свежую съедобную;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землянику (клубнику) свежую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6828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калину лесную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кизил свежий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16524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клюкву свежую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19215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крыжовник свежий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6830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лимонник свежий;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лимоны свежие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4429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мандарины свежие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4428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малину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морошку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нектарины свежие;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облепиху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персики свежие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21833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помело свежее;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рябину свежую дикорастущую;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рябину черноплодную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сливы свежие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21920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смородину красную и белую свежую;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смородину черную свежую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6829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терн свежий;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  <w:t>- черешню свежую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21922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чернику свежую;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яблоки свежие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27572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 xml:space="preserve">- яблоки сибирские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полукультурных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сортов свежие;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яблоки дикорастущие свежие;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фрукты быстрозамороженные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29187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пюре асептического консервирования;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концентрированные натуральные ароматобразующие фруктовые вещества;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клетки цитрусовых фруктов;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фруктовая мякоть;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сахар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31895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пищевые добавки и технологические средства в соответствии с требованиями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3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государств-членов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Для корректирования вкуса соков допускается: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использование лимонного сока или сока из лайма (в количестве не более 3 г/дм</w:t>
      </w:r>
      <w:r>
        <w:rPr>
          <w:rFonts w:ascii="Arial" w:hAnsi="Arial" w:cs="Arial"/>
          <w:color w:val="2D2D2D"/>
          <w:spacing w:val="1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755" type="#_x0000_t75" alt="ГОСТ 32101-2013 Консервы. Продукция соковая. Соки фруктовые прямого отжима. Общие технические условия" style="width:8pt;height:17.5pt"/>
        </w:pict>
      </w:r>
      <w:r>
        <w:rPr>
          <w:rFonts w:ascii="Arial" w:hAnsi="Arial" w:cs="Arial"/>
          <w:color w:val="2D2D2D"/>
          <w:spacing w:val="1"/>
          <w:sz w:val="14"/>
          <w:szCs w:val="14"/>
        </w:rPr>
        <w:t> в пересчете на безводную лимонную кислоту);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добавление сахара в количестве не более 1,5 процента от массы готового сока в соответствии с требованиями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государств-членов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Добавление сахара не может осуществляться в целях замещения растворимых сухих веществ сока.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Одновременное добавление сахара и регуляторов кислотности в один и тот же сок запрещается.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использование других фруктов в соответствии с требованиями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государств-членов Таможенного союза, и других видов сырья, предназначенных для применения в пищевой промышленности.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использование других видов сырья в соответствии с требованиями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государств-членов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Сырье, используемое для изготовления соков, по показателям безопасности должно соответствовать требованиям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государств-членов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5.3.2. Добавление воды, сиропов и растворов сахара (сахаров), пряностей и растительных экстрактов в соки не допускается.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5.4 Упаковка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5.4.1 Соки фасуют в герметично укупориваемую потребительскую упаковку и упаковывают в транспортную упаковку.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упаковывание соков, сохраненных с применением теплофизических способов обработки или замораживания, в транспортную упаковку в целях их хранения и/или транспортирования для последующего розлива в потребительскую упаковку.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Потребительская и транспортная упаковка, укупорочные средства должны быть предназначены для применения в пищевой промышленности и соответствовать требованиям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4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государств-членов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Покрытия внутренней поверхности металлических банок и крышек должны быть изготовлены из лакокрасочных материалов, соответствующих требованиям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3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государств-членов Таможенного союза,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5981</w:t>
      </w:r>
      <w:r>
        <w:rPr>
          <w:rFonts w:ascii="Arial" w:hAnsi="Arial" w:cs="Arial"/>
          <w:color w:val="2D2D2D"/>
          <w:spacing w:val="1"/>
          <w:sz w:val="14"/>
          <w:szCs w:val="14"/>
        </w:rPr>
        <w:t> и предназначенные для применения в пищевой промышленности.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5.4.2 Потребительская и транспортная упаковка должны обеспечивать сохранность соковой продукц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ии и ее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соответствие требованиям настоящего стандарта,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государств-членов Таможенного союза, в течение срока годности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br/>
        <w:t xml:space="preserve">Рекомендуемые виды потребительской и транспортной упаковки для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фасования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и упаковывания соков приведены в приложении 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5.4.3 Объем продукта в одной упаковочной единице должен соответствовать номинальному количеству, указанному в маркировке потребительской упаковки, с учетом допустимых отклонений.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Пределы допустимых отрицательных отклонений объема в одной упаковочной единице от номинального количества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8.579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b/>
          <w:bCs/>
          <w:color w:val="2D2D2D"/>
          <w:spacing w:val="1"/>
          <w:sz w:val="14"/>
          <w:szCs w:val="14"/>
        </w:rPr>
        <w:t>5.5 Маркировка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5.5.1 Маркировка потребительской и транспортной упаковки - в соответствии с требованиями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4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5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государств-членов Таможенного союза, и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13799</w:t>
      </w:r>
      <w:r>
        <w:rPr>
          <w:rFonts w:ascii="Arial" w:hAnsi="Arial" w:cs="Arial"/>
          <w:color w:val="2D2D2D"/>
          <w:spacing w:val="1"/>
          <w:sz w:val="14"/>
          <w:szCs w:val="14"/>
        </w:rPr>
        <w:t> со следующими дополнениями: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допускается надпись: "гомогенизированный" для гомогенизированных соков;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допускается надпись: "пастеризованный" для пастеризованных соков и "стерилизованный" для стерилизованных соков;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допускается надпись: "Перед употреблением взбалтывать" для соков с мякотью;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5.5.2 Транспортная маркировка упаковки - по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4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5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нормативным правовым актам, действующим на территории государства, принявшего стандарт - для продукции, не подлежащей обращению на территории государств-членов Таможенного союза,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13799</w:t>
      </w:r>
      <w:r>
        <w:rPr>
          <w:rFonts w:ascii="Arial" w:hAnsi="Arial" w:cs="Arial"/>
          <w:color w:val="2D2D2D"/>
          <w:spacing w:val="1"/>
          <w:sz w:val="14"/>
          <w:szCs w:val="14"/>
        </w:rPr>
        <w:t> и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14192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5.5.3 Краски, применяемые для нанесения маркировки, и клей для наклеивания этикетки на упаковку, должны быть предназначены к применению в пищевой промышленности.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6 Правила приемки</w:t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6.1 Правила приемки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26313</w:t>
      </w:r>
      <w:r>
        <w:rPr>
          <w:rFonts w:ascii="Arial" w:hAnsi="Arial" w:cs="Arial"/>
          <w:color w:val="2D2D2D"/>
          <w:spacing w:val="1"/>
          <w:sz w:val="14"/>
          <w:szCs w:val="14"/>
        </w:rPr>
        <w:t> и настоящему стандарту.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6.2 Контроль органолептических (кроме качества измельчения мякоти), физико-химических показателей (кроме массовой доли осадка, объемной доли мякоти, примесей растительного происхождения, минеральных примесей), объема сока в одной потребительской упаковочной единице, качества упаковки и маркировки проводят для каждой партии соков.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6.3 Массовые доли осадка, минеральных примесей и наличие примесей растительного происхождения определяют при возникновении разногласий при органолептической оценке качества соков.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6.4 Контроль показателей безопасности соков проводят в соответствии с требованиями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государств-членов Таможенного союза, контроль микробиологических показателей патогенных и условно-патогенных микроорганизмов в соответствии с требованиями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территории государств-членов Таможенного союза, с периодичностью, установленной изготовителем.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6.5 Микробиологический контроль качества соков проводят в соответствии с требованиями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нормативных правовых актов, действующих на территории государства, принявшего стандарт - для продукции, не подлежащей обращению на территории государств-членов Таможенного союза, с периодичностью, установленной изготовителем.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6.6 Идентификацию соков проводят по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нормативным правовым актам, действующим на территории государства, принявшего стандарт - для продукции, не подлежащей обращению на территории государств-членов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7 Методы контроля</w:t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7.1 Отбор проб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26313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8756.0</w:t>
      </w:r>
      <w:r>
        <w:rPr>
          <w:rFonts w:ascii="Arial" w:hAnsi="Arial" w:cs="Arial"/>
          <w:color w:val="2D2D2D"/>
          <w:spacing w:val="1"/>
          <w:sz w:val="14"/>
          <w:szCs w:val="14"/>
        </w:rPr>
        <w:t>, подготовка проб для определения органолептических и физико-химических показателей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26671</w:t>
      </w:r>
      <w:r>
        <w:rPr>
          <w:rFonts w:ascii="Arial" w:hAnsi="Arial" w:cs="Arial"/>
          <w:color w:val="2D2D2D"/>
          <w:spacing w:val="1"/>
          <w:sz w:val="14"/>
          <w:szCs w:val="14"/>
        </w:rPr>
        <w:t>, минерализация проб для определения токсичных элементов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26929</w:t>
      </w:r>
      <w:r>
        <w:rPr>
          <w:rFonts w:ascii="Arial" w:hAnsi="Arial" w:cs="Arial"/>
          <w:color w:val="2D2D2D"/>
          <w:spacing w:val="1"/>
          <w:sz w:val="14"/>
          <w:szCs w:val="14"/>
        </w:rPr>
        <w:t>, отбор проб для микробиологических анализов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31904</w:t>
      </w:r>
      <w:r>
        <w:rPr>
          <w:rFonts w:ascii="Arial" w:hAnsi="Arial" w:cs="Arial"/>
          <w:color w:val="2D2D2D"/>
          <w:spacing w:val="1"/>
          <w:sz w:val="14"/>
          <w:szCs w:val="14"/>
        </w:rPr>
        <w:t>, подготовка проб для микробиологических анализов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26669</w:t>
      </w:r>
      <w:r>
        <w:rPr>
          <w:rFonts w:ascii="Arial" w:hAnsi="Arial" w:cs="Arial"/>
          <w:color w:val="2D2D2D"/>
          <w:spacing w:val="1"/>
          <w:sz w:val="14"/>
          <w:szCs w:val="14"/>
        </w:rPr>
        <w:t>, культивирование и определение микроорганизмов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26670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7.2 Определение герметичности стеклянной и металлической упаковки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8756.18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7.3 Определение органолептических показателей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8756.1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В случае разногласий в визуальной оценке прозрачность осветленных соков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8756.11</w:t>
      </w:r>
      <w:r>
        <w:rPr>
          <w:rFonts w:ascii="Arial" w:hAnsi="Arial" w:cs="Arial"/>
          <w:color w:val="2D2D2D"/>
          <w:spacing w:val="1"/>
          <w:sz w:val="14"/>
          <w:szCs w:val="14"/>
        </w:rPr>
        <w:t>, внешний вид и консистенцию гомогенизированных соков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24283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7.4 Определение массовой доли мякоти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8756.10</w:t>
      </w:r>
      <w:r>
        <w:rPr>
          <w:rFonts w:ascii="Arial" w:hAnsi="Arial" w:cs="Arial"/>
          <w:color w:val="2D2D2D"/>
          <w:spacing w:val="1"/>
          <w:sz w:val="14"/>
          <w:szCs w:val="14"/>
        </w:rPr>
        <w:t>, объемной доли мякоти - по нормативным документам, действующим на территории государства, принявшего стандарт - для продукции, не подлежащей обращению на территории государств-членов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lastRenderedPageBreak/>
        <w:t>7.5 Определение содержания растворимых сухих веществ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28562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7.6 Определение массовой доли осадка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8756.9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7.7 Определение минеральных примесей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25555.3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7.8 Определение примесей растительного происхождения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26323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7.9 Посторонние примеси определяют визуально.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7.10 Определение массовой доли свинца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26932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30178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7.11 Определение массовой доли мышьяка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26930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31628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7.12 Определение массовой доли кадмия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26933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30178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30538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7.13 Определение массовой доли ртути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26927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7.14 Определение массовой доли пестицидов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30349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30710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7.15 Определение массовой доли нитратов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29270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7.16 Определение промышленной стерильности соков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30425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7.17 Определение микробиологических показателей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10444.12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10444.15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7.18 Определение радионуклидов (для соков, изготовленных с добавлением дикорастущих ягод) - по нормативным документам, действующим на территории государства, принявшего стандарт.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7.19 Определение показателей, используемых для идентификации соков (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. 6.6):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аскорбиновой кислоты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31643</w:t>
      </w:r>
      <w:r>
        <w:rPr>
          <w:rFonts w:ascii="Arial" w:hAnsi="Arial" w:cs="Arial"/>
          <w:color w:val="2D2D2D"/>
          <w:spacing w:val="1"/>
          <w:sz w:val="14"/>
          <w:szCs w:val="14"/>
        </w:rPr>
        <w:t> и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31717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сахарозы, глюкозы, фруктозы и сорбита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31669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стабильных изотопов кислорода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31718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стабильных изотопов водорода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31715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определение стабильных изотопов углерода -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31714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8 Транспортирование и хранение</w:t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8.1 Правила транспортирования и условия хранения соков - по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1</w:t>
      </w:r>
      <w:r>
        <w:rPr>
          <w:rFonts w:ascii="Arial" w:hAnsi="Arial" w:cs="Arial"/>
          <w:color w:val="2D2D2D"/>
          <w:spacing w:val="1"/>
          <w:sz w:val="14"/>
          <w:szCs w:val="14"/>
        </w:rPr>
        <w:t>], [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2</w:t>
      </w:r>
      <w:r>
        <w:rPr>
          <w:rFonts w:ascii="Arial" w:hAnsi="Arial" w:cs="Arial"/>
          <w:color w:val="2D2D2D"/>
          <w:spacing w:val="1"/>
          <w:sz w:val="14"/>
          <w:szCs w:val="14"/>
        </w:rPr>
        <w:t>] или нормативным правовым актам, действующим на территории государства, принявшего стандарт - для продукции, не подлежащей обращению на территории государств-членов Таможенного союза, и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13799</w:t>
      </w:r>
      <w:r>
        <w:rPr>
          <w:rFonts w:ascii="Arial" w:hAnsi="Arial" w:cs="Arial"/>
          <w:color w:val="2D2D2D"/>
          <w:spacing w:val="1"/>
          <w:sz w:val="14"/>
          <w:szCs w:val="14"/>
        </w:rPr>
        <w:t>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Соки, фасованные в стеклянную упаковку, при хранении должны быть защищены от попадания прямых солнечных лучей.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8.2 Срок годности соков устанавливает изготовитель с указанием условий хранения (рекомендуемые условия и сроки хранения, в течение которых соки сохраняют свое качество, приведены в приложении Б).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(рекомендуемое). Потребительская и транспортная упаковка для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фасования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и упаковывания соков</w:t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  <w:t>(рекомендуемое)</w:t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  <w:t>Соки фасуют: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стеклянную упаковку по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5717.1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5717.2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10117.1</w:t>
      </w:r>
      <w:r>
        <w:rPr>
          <w:rFonts w:ascii="Arial" w:hAnsi="Arial" w:cs="Arial"/>
          <w:color w:val="2D2D2D"/>
          <w:spacing w:val="1"/>
          <w:sz w:val="14"/>
          <w:szCs w:val="14"/>
        </w:rPr>
        <w:t>, </w:t>
      </w:r>
      <w:r w:rsidRPr="001D405C">
        <w:rPr>
          <w:rFonts w:ascii="Arial" w:hAnsi="Arial" w:cs="Arial"/>
          <w:color w:val="2D2D2D"/>
          <w:spacing w:val="1"/>
          <w:sz w:val="14"/>
          <w:szCs w:val="14"/>
        </w:rPr>
        <w:t>ГОСТ 10117.2</w:t>
      </w:r>
      <w:r>
        <w:rPr>
          <w:rFonts w:ascii="Arial" w:hAnsi="Arial" w:cs="Arial"/>
          <w:color w:val="2D2D2D"/>
          <w:spacing w:val="1"/>
          <w:sz w:val="14"/>
          <w:szCs w:val="14"/>
        </w:rPr>
        <w:t>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упаковку из полимерных и комбинированных материалов.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Допускается фасовать соки в упаковку из материалов других видов, предназначенных для применения в пищевой промышленности.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lastRenderedPageBreak/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Б</w:t>
      </w:r>
      <w:proofErr w:type="gramEnd"/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 xml:space="preserve"> (рекомендуемое). Рекомендуемые условия и срок годности соков</w:t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jc w:val="center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Приложение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Б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br/>
        <w:t>(рекомендуемое)</w:t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Б.1 Условия и сроки годности, в течение которых соки сохраняют свое качество со дня изготовления при температуре от 0 °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до 25 °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>, не более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стеклянной упаковке: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светлоокрашенных - двух лет,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темноокрашенных - одного года;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металлической упаковке - одного года;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алюминиевых тубах - одного года;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потребительской упаковке (пакетах) из комбинированных материалов на основе бумаги или картона, полиэтиленовой пленки и алюминиевой фольги, фасованных асептическим способом, - одного года;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потребительской полимерной упаковке для соков, фасованных асептическим способом - не более девяти месяцев;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упаковке типа "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Bag-in-Box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", фасованных асептическим способом, - одного года.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Условия и сроки хранения, в течение которых соки, фасованные способом "горячего розлива", сохраняют свое качество при температуре от 0</w:t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до 10 °С со дня изготовления, не более: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потребительской упаковке (пакетах) из комбинированных материалов на основе бумаги или картона, полиэтиленовой пленки и алюминиевой фольги типа "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Пьюр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Пак" - шести месяцев;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- в потребительской упаковке из комбинированного материала на основе алюминиевой фольги и полимерной пленки типа "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Дой-пак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>" - девяти месяцев.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 xml:space="preserve">Б.2 Условия и сроки годности, в течение которых пастеризованные соки сохраняют свое качество со дня изготовления в асептической упаковке - 30 </w:t>
      </w:r>
      <w:proofErr w:type="spellStart"/>
      <w:r>
        <w:rPr>
          <w:rFonts w:ascii="Arial" w:hAnsi="Arial" w:cs="Arial"/>
          <w:color w:val="2D2D2D"/>
          <w:spacing w:val="1"/>
          <w:sz w:val="14"/>
          <w:szCs w:val="14"/>
        </w:rPr>
        <w:t>сут</w:t>
      </w:r>
      <w:proofErr w:type="spellEnd"/>
      <w:r>
        <w:rPr>
          <w:rFonts w:ascii="Arial" w:hAnsi="Arial" w:cs="Arial"/>
          <w:color w:val="2D2D2D"/>
          <w:spacing w:val="1"/>
          <w:sz w:val="14"/>
          <w:szCs w:val="14"/>
        </w:rPr>
        <w:t xml:space="preserve"> при температуре плюс (4±2) °С.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</w:p>
    <w:p w:rsidR="001D405C" w:rsidRDefault="001D405C" w:rsidP="001D405C">
      <w:pPr>
        <w:pStyle w:val="2"/>
        <w:shd w:val="clear" w:color="auto" w:fill="FFFFFF"/>
        <w:spacing w:before="250" w:beforeAutospacing="0" w:after="150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0"/>
          <w:szCs w:val="20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9955"/>
      </w:tblGrid>
      <w:tr w:rsidR="001D405C" w:rsidTr="001D405C">
        <w:trPr>
          <w:trHeight w:val="15"/>
        </w:trPr>
        <w:tc>
          <w:tcPr>
            <w:tcW w:w="554" w:type="dxa"/>
            <w:hideMark/>
          </w:tcPr>
          <w:p w:rsidR="001D405C" w:rsidRDefault="001D405C">
            <w:pPr>
              <w:rPr>
                <w:sz w:val="2"/>
                <w:szCs w:val="24"/>
              </w:rPr>
            </w:pPr>
          </w:p>
        </w:tc>
        <w:tc>
          <w:tcPr>
            <w:tcW w:w="10718" w:type="dxa"/>
            <w:hideMark/>
          </w:tcPr>
          <w:p w:rsidR="001D405C" w:rsidRDefault="001D405C">
            <w:pPr>
              <w:rPr>
                <w:sz w:val="2"/>
                <w:szCs w:val="24"/>
              </w:rPr>
            </w:pPr>
          </w:p>
        </w:tc>
      </w:tr>
      <w:tr w:rsidR="001D405C" w:rsidTr="001D405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[1]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1D405C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1D405C">
              <w:rPr>
                <w:color w:val="2D2D2D"/>
                <w:sz w:val="14"/>
                <w:szCs w:val="14"/>
              </w:rPr>
              <w:t xml:space="preserve"> ТС 023/2011</w:t>
            </w:r>
            <w:r>
              <w:rPr>
                <w:color w:val="2D2D2D"/>
                <w:sz w:val="14"/>
                <w:szCs w:val="14"/>
              </w:rPr>
              <w:t> Технический регламент Таможенного союза "Технический регламент на соковую продукцию из фруктов и овощей". Утвержден </w:t>
            </w:r>
            <w:r w:rsidRPr="001D405C">
              <w:rPr>
                <w:color w:val="2D2D2D"/>
                <w:sz w:val="14"/>
                <w:szCs w:val="14"/>
              </w:rPr>
              <w:t>Решением Комиссии Таможенного союза от 9 декабря 2011 г., N 882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</w:tr>
      <w:tr w:rsidR="001D405C" w:rsidTr="001D405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[2]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1D405C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1D405C">
              <w:rPr>
                <w:color w:val="2D2D2D"/>
                <w:sz w:val="14"/>
                <w:szCs w:val="14"/>
              </w:rPr>
              <w:t xml:space="preserve"> ТС 021/2011</w:t>
            </w:r>
            <w:r>
              <w:rPr>
                <w:color w:val="2D2D2D"/>
                <w:sz w:val="14"/>
                <w:szCs w:val="14"/>
              </w:rPr>
              <w:t> Технический регламент Таможенного союза "О безопасности пищевой продукции". Утвержден </w:t>
            </w:r>
            <w:r w:rsidRPr="001D405C">
              <w:rPr>
                <w:color w:val="2D2D2D"/>
                <w:sz w:val="14"/>
                <w:szCs w:val="14"/>
              </w:rPr>
              <w:t>Решением Комиссии Таможенного союза от 9 декабря 2011 г., N 880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</w:tr>
      <w:tr w:rsidR="001D405C" w:rsidTr="001D405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[3]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1D405C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1D405C">
              <w:rPr>
                <w:color w:val="2D2D2D"/>
                <w:sz w:val="14"/>
                <w:szCs w:val="14"/>
              </w:rPr>
              <w:t xml:space="preserve"> ТС 029/2012</w:t>
            </w:r>
            <w:r>
              <w:rPr>
                <w:color w:val="2D2D2D"/>
                <w:sz w:val="14"/>
                <w:szCs w:val="14"/>
              </w:rPr>
              <w:t xml:space="preserve"> Технический регламент Таможенного союза "Требования безопасности пищевых добавок, </w:t>
            </w:r>
            <w:proofErr w:type="spellStart"/>
            <w:r>
              <w:rPr>
                <w:color w:val="2D2D2D"/>
                <w:sz w:val="14"/>
                <w:szCs w:val="14"/>
              </w:rPr>
              <w:t>ароматизаторов</w:t>
            </w:r>
            <w:proofErr w:type="spellEnd"/>
            <w:r>
              <w:rPr>
                <w:color w:val="2D2D2D"/>
                <w:sz w:val="14"/>
                <w:szCs w:val="14"/>
              </w:rPr>
              <w:t xml:space="preserve"> и технологических вспомогательных средств". Утвержден </w:t>
            </w:r>
            <w:r w:rsidRPr="001D405C">
              <w:rPr>
                <w:color w:val="2D2D2D"/>
                <w:sz w:val="14"/>
                <w:szCs w:val="14"/>
              </w:rPr>
              <w:t>Решением ЕЭК от 20.07.2012 г., N 58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</w:tr>
      <w:tr w:rsidR="001D405C" w:rsidTr="001D405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[4]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1D405C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1D405C">
              <w:rPr>
                <w:color w:val="2D2D2D"/>
                <w:sz w:val="14"/>
                <w:szCs w:val="14"/>
              </w:rPr>
              <w:t xml:space="preserve"> ТС 005/2011</w:t>
            </w:r>
            <w:r>
              <w:rPr>
                <w:color w:val="2D2D2D"/>
                <w:sz w:val="14"/>
                <w:szCs w:val="14"/>
              </w:rPr>
              <w:t> Технический регламент Таможенного союза "О безопасности упаковки". Утвержден </w:t>
            </w:r>
            <w:r w:rsidRPr="001D405C">
              <w:rPr>
                <w:color w:val="2D2D2D"/>
                <w:sz w:val="14"/>
                <w:szCs w:val="14"/>
              </w:rPr>
              <w:t>Решением Комиссии Таможенного союза от 16.08.2011 г., N 769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</w:tr>
      <w:tr w:rsidR="001D405C" w:rsidTr="001D405C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r>
              <w:rPr>
                <w:color w:val="2D2D2D"/>
                <w:sz w:val="14"/>
                <w:szCs w:val="14"/>
              </w:rPr>
              <w:t>[5]</w:t>
            </w:r>
          </w:p>
        </w:tc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D405C" w:rsidRDefault="001D405C">
            <w:pPr>
              <w:pStyle w:val="formattext"/>
              <w:spacing w:before="0" w:beforeAutospacing="0" w:after="0" w:afterAutospacing="0" w:line="210" w:lineRule="atLeast"/>
              <w:textAlignment w:val="baseline"/>
              <w:rPr>
                <w:color w:val="2D2D2D"/>
                <w:sz w:val="14"/>
                <w:szCs w:val="14"/>
              </w:rPr>
            </w:pPr>
            <w:proofErr w:type="gramStart"/>
            <w:r w:rsidRPr="001D405C">
              <w:rPr>
                <w:color w:val="2D2D2D"/>
                <w:sz w:val="14"/>
                <w:szCs w:val="14"/>
              </w:rPr>
              <w:t>ТР</w:t>
            </w:r>
            <w:proofErr w:type="gramEnd"/>
            <w:r w:rsidRPr="001D405C">
              <w:rPr>
                <w:color w:val="2D2D2D"/>
                <w:sz w:val="14"/>
                <w:szCs w:val="14"/>
              </w:rPr>
              <w:t xml:space="preserve"> ТС 022/2011</w:t>
            </w:r>
            <w:r>
              <w:rPr>
                <w:color w:val="2D2D2D"/>
                <w:sz w:val="14"/>
                <w:szCs w:val="14"/>
              </w:rPr>
              <w:t> Технический регламент Таможенного союза "Пищевая продукция в части ее маркировки". Утвержден </w:t>
            </w:r>
            <w:r w:rsidRPr="001D405C">
              <w:rPr>
                <w:color w:val="2D2D2D"/>
                <w:sz w:val="14"/>
                <w:szCs w:val="14"/>
              </w:rPr>
              <w:t>Решением Комиссии Таможенного союза от 9 декабря 2011 г., N 881</w:t>
            </w:r>
            <w:r>
              <w:rPr>
                <w:color w:val="2D2D2D"/>
                <w:sz w:val="14"/>
                <w:szCs w:val="14"/>
              </w:rPr>
              <w:t>*</w:t>
            </w:r>
          </w:p>
        </w:tc>
      </w:tr>
    </w:tbl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2D2D2D"/>
          <w:spacing w:val="1"/>
          <w:sz w:val="14"/>
          <w:szCs w:val="14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t>_______________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* Действует на территории Таможенного союза.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____________________________________________________________________________________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УДК 663.81:006.354 МКС 67.160.20</w:t>
      </w:r>
    </w:p>
    <w:p w:rsidR="001D405C" w:rsidRDefault="001D405C" w:rsidP="001D405C">
      <w:pPr>
        <w:pStyle w:val="formattext"/>
        <w:shd w:val="clear" w:color="auto" w:fill="FFFFFF"/>
        <w:spacing w:before="0" w:beforeAutospacing="0" w:after="0" w:afterAutospacing="0" w:line="210" w:lineRule="atLeast"/>
        <w:textAlignment w:val="baseline"/>
        <w:rPr>
          <w:rFonts w:ascii="Arial" w:hAnsi="Arial" w:cs="Arial"/>
          <w:color w:val="777777"/>
          <w:spacing w:val="1"/>
          <w:sz w:val="12"/>
          <w:szCs w:val="12"/>
        </w:rPr>
      </w:pP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Start"/>
      <w:r>
        <w:rPr>
          <w:rFonts w:ascii="Arial" w:hAnsi="Arial" w:cs="Arial"/>
          <w:color w:val="2D2D2D"/>
          <w:spacing w:val="1"/>
          <w:sz w:val="14"/>
          <w:szCs w:val="14"/>
        </w:rPr>
        <w:t>Ключевые слова: консервы, продукция соковая, соки фруктовые прямого отжима, классификация, область применения, технические требования, правила приемки, методы контроля, упаковка, маркировка, транспортирование, хранение, срок годности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  <w:t>____________________________________________________________________________________ </w:t>
      </w:r>
      <w:r>
        <w:rPr>
          <w:rFonts w:ascii="Arial" w:hAnsi="Arial" w:cs="Arial"/>
          <w:color w:val="2D2D2D"/>
          <w:spacing w:val="1"/>
          <w:sz w:val="14"/>
          <w:szCs w:val="14"/>
        </w:rPr>
        <w:br/>
      </w:r>
      <w:proofErr w:type="gramEnd"/>
    </w:p>
    <w:p w:rsidR="00513D3E" w:rsidRPr="001D405C" w:rsidRDefault="00513D3E" w:rsidP="001D405C">
      <w:pPr>
        <w:rPr>
          <w:szCs w:val="14"/>
        </w:rPr>
      </w:pPr>
    </w:p>
    <w:sectPr w:rsidR="00513D3E" w:rsidRPr="001D405C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4D44F6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370"/>
    <w:multiLevelType w:val="multilevel"/>
    <w:tmpl w:val="CA9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B86537"/>
    <w:multiLevelType w:val="multilevel"/>
    <w:tmpl w:val="99C4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D1AB5"/>
    <w:multiLevelType w:val="multilevel"/>
    <w:tmpl w:val="9622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0D665F"/>
    <w:multiLevelType w:val="multilevel"/>
    <w:tmpl w:val="4C52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0B1091"/>
    <w:multiLevelType w:val="multilevel"/>
    <w:tmpl w:val="8B46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A7D01"/>
    <w:multiLevelType w:val="multilevel"/>
    <w:tmpl w:val="BEFE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24660"/>
    <w:multiLevelType w:val="multilevel"/>
    <w:tmpl w:val="11B6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F4CBB"/>
    <w:multiLevelType w:val="multilevel"/>
    <w:tmpl w:val="F238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32A29"/>
    <w:rsid w:val="000C34D1"/>
    <w:rsid w:val="000E11B6"/>
    <w:rsid w:val="00144A40"/>
    <w:rsid w:val="00153F83"/>
    <w:rsid w:val="001741CA"/>
    <w:rsid w:val="00177C25"/>
    <w:rsid w:val="001D405C"/>
    <w:rsid w:val="002D3ACA"/>
    <w:rsid w:val="00313072"/>
    <w:rsid w:val="00331393"/>
    <w:rsid w:val="00362C0C"/>
    <w:rsid w:val="003D53F9"/>
    <w:rsid w:val="003F7A45"/>
    <w:rsid w:val="00477A04"/>
    <w:rsid w:val="004D44F6"/>
    <w:rsid w:val="00513D3E"/>
    <w:rsid w:val="0059308D"/>
    <w:rsid w:val="005A6868"/>
    <w:rsid w:val="00603917"/>
    <w:rsid w:val="006B6B83"/>
    <w:rsid w:val="006C0BEE"/>
    <w:rsid w:val="007214CA"/>
    <w:rsid w:val="007822B2"/>
    <w:rsid w:val="007E5D19"/>
    <w:rsid w:val="008E615F"/>
    <w:rsid w:val="0095551E"/>
    <w:rsid w:val="00A61518"/>
    <w:rsid w:val="00A716F7"/>
    <w:rsid w:val="00A9165C"/>
    <w:rsid w:val="00AA6FD4"/>
    <w:rsid w:val="00B4381A"/>
    <w:rsid w:val="00B75ACD"/>
    <w:rsid w:val="00BC3034"/>
    <w:rsid w:val="00C91654"/>
    <w:rsid w:val="00CE3CDF"/>
    <w:rsid w:val="00D445F4"/>
    <w:rsid w:val="00D637C8"/>
    <w:rsid w:val="00DD1738"/>
    <w:rsid w:val="00E77C21"/>
    <w:rsid w:val="00EC1D98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4830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8121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9331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07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8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194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30464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916125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892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5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4251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332730509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7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78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92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022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7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3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4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8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55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57689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579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90052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5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88617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4430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8611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2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00923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259033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27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1014090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7905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736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1812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54942961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52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5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99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1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686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1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72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09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69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7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2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816669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05153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01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9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59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7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9527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5801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3135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7887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176024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674478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29761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5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13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35635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743648176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0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92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11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404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30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760313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66467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32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0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914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49960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558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189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9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04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630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338437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5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163483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0309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48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51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627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54856785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84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7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9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2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1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6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930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35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35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497852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59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908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8452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21378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2252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1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611805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511922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2683973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347530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59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309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946189000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6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2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2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74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449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067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6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45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59808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8709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5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171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5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1965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9760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8785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0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552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166575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593471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293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5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65020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632910760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5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0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44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16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11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7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1418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2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71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103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939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82399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2655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67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09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94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28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706070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8066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9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8113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4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41004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657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397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5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5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8106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9263779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55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1261659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494288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60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0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1744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246383392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63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1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8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5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94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06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80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3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50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2402063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166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3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0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3889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7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6160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10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70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880317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57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57482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041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7920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805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21320433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8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49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81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44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25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90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90356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64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2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04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4522141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32054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6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13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666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9143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341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439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32536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41049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70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433686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89147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134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44988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905103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87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0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40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81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18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73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50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242245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72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2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4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99829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598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312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5222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1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441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362662">
                          <w:marLeft w:val="-10209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604329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50419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665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8105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104687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65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0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9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83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04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22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8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189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6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8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687936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2061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39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1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30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005">
          <w:marLeft w:val="200"/>
          <w:marRight w:val="2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8116">
              <w:marLeft w:val="0"/>
              <w:marRight w:val="0"/>
              <w:marTop w:val="100"/>
              <w:marBottom w:val="1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4219">
                  <w:marLeft w:val="10"/>
                  <w:marRight w:val="10"/>
                  <w:marTop w:val="10"/>
                  <w:marBottom w:val="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8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0750">
                              <w:marLeft w:val="52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11226">
                          <w:marLeft w:val="-13090"/>
                          <w:marRight w:val="300"/>
                          <w:marTop w:val="3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19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0332607">
                  <w:marLeft w:val="10"/>
                  <w:marRight w:val="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99719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9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3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01122">
                      <w:marLeft w:val="0"/>
                      <w:marRight w:val="0"/>
                      <w:marTop w:val="640"/>
                      <w:marBottom w:val="300"/>
                      <w:divBdr>
                        <w:top w:val="single" w:sz="4" w:space="5" w:color="CDCDCD"/>
                        <w:left w:val="single" w:sz="4" w:space="0" w:color="CDCDCD"/>
                        <w:bottom w:val="single" w:sz="4" w:space="20" w:color="CDCDCD"/>
                        <w:right w:val="single" w:sz="4" w:space="0" w:color="CDCDCD"/>
                      </w:divBdr>
                      <w:divsChild>
                        <w:div w:id="1667897331">
                          <w:marLeft w:val="0"/>
                          <w:marRight w:val="0"/>
                          <w:marTop w:val="0"/>
                          <w:marBottom w:val="7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0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82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63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7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64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78178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21919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213313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160611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82177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91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63579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042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5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782237">
              <w:marLeft w:val="0"/>
              <w:marRight w:val="0"/>
              <w:marTop w:val="0"/>
              <w:marBottom w:val="150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6194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20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744367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894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287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2305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42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85059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7182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09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1626814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43739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72445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0543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94283326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4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16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62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51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37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1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82274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279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7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5506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4404</Words>
  <Characters>25104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2017-08-15T17:35:00Z</dcterms:created>
  <dcterms:modified xsi:type="dcterms:W3CDTF">2017-08-15T17:35:00Z</dcterms:modified>
</cp:coreProperties>
</file>