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D" w:rsidRDefault="003876ED" w:rsidP="003876E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515-77 Бумага упаковочная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битумированная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и дегтевая. Технические условия (с Изменением N 1)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515-77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К68</w:t>
      </w:r>
    </w:p>
    <w:p w:rsidR="003876ED" w:rsidRDefault="003876ED" w:rsidP="003876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БУМАГА УПАКОВОЧНАЯ БИТУМИРОВАННАЯ И ДЕГТЕВАЯ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Bituminized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tarred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paper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54 5313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1978-07-01</w:t>
      </w:r>
    </w:p>
    <w:p w:rsidR="003876ED" w:rsidRDefault="003876ED" w:rsidP="003876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РАЗРАБОТАН И ВНЕСЕН Министерством промышленности строительных материалов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16.05.77 г. N 1209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ГОСТ 515-56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5"/>
        <w:gridCol w:w="4902"/>
      </w:tblGrid>
      <w:tr w:rsidR="003876ED" w:rsidTr="003876ED">
        <w:trPr>
          <w:trHeight w:val="15"/>
        </w:trPr>
        <w:tc>
          <w:tcPr>
            <w:tcW w:w="6098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</w:tr>
      <w:tr w:rsidR="003876ED" w:rsidTr="003876E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3876ED" w:rsidTr="003876E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1038-75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2678-94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2.3; 3.1; 4.1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9950-83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11506-73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13525.2-80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22245-90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3876ED" w:rsidTr="003876ED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D57E9">
              <w:rPr>
                <w:sz w:val="18"/>
                <w:szCs w:val="18"/>
              </w:rPr>
              <w:t>ГОСТ 30547-97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</w:tbl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Ограничение срока действия снято по протоколу N 2-92 Межгосударственного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овета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(июль 2002 г.) с Изменением N 1, утвержденным в декабре 1987 г. (ИУС 4-88)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битумированную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дегтевую бумагу, предназначенную для упаковки различных изделий с целью защиты их от воздействия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МАРКИ И РАЗМЕРЫ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В зависимости от пропиточного состава упаковочная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битумированная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дегтевая бумага должна выпускаться марок, указанных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9"/>
        <w:gridCol w:w="1765"/>
        <w:gridCol w:w="1786"/>
        <w:gridCol w:w="2227"/>
        <w:gridCol w:w="1920"/>
      </w:tblGrid>
      <w:tr w:rsidR="003876ED" w:rsidTr="003876ED">
        <w:trPr>
          <w:trHeight w:val="15"/>
        </w:trPr>
        <w:tc>
          <w:tcPr>
            <w:tcW w:w="2957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</w:tr>
      <w:tr w:rsidR="003876ED" w:rsidTr="003876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бумаги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бумаги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</w:t>
            </w:r>
            <w:r w:rsidR="00DE6BA6" w:rsidRPr="00DE6BA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515-77 Бумага упаковочная битумированная и дегтевая. Технические условия (с Изменением N 1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бумаги-основы, 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Пропитывающий состав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рулона,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</w:tr>
      <w:tr w:rsidR="003876ED" w:rsidTr="003876E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Бумага упаковочная </w:t>
            </w:r>
            <w:proofErr w:type="spellStart"/>
            <w:r>
              <w:rPr>
                <w:color w:val="2D2D2D"/>
                <w:sz w:val="18"/>
                <w:szCs w:val="18"/>
              </w:rPr>
              <w:t>битумированная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БУ-Б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Нефтяные битумы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3876ED" w:rsidTr="003876ED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Бумага упаковочная дегтевая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БУ-Д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Коксохимические продукты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</w:tbl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Примеры условных обозначений бумаги упаковочной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битумированной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дегтевой: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Бумага БУ-Б ГОСТ 515-77;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Бумага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БУ-Д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ГОСТ 515-77.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Бумага должна выпускаться в рулонах шириной 1000 мм. Предельные отклонения по ширине рулона ±5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выпускать бумагу в рулонах другой ширины.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Бумага должна изготовляться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Для изготовления упаковочной бумаги должны применяться: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битумы нефтяные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D57E9">
        <w:rPr>
          <w:rFonts w:ascii="Arial" w:hAnsi="Arial" w:cs="Arial"/>
          <w:spacing w:val="2"/>
          <w:sz w:val="18"/>
          <w:szCs w:val="18"/>
        </w:rPr>
        <w:t>ГОСТ 22245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смола каменноугольная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пек каменноугольный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D57E9">
        <w:rPr>
          <w:rFonts w:ascii="Arial" w:hAnsi="Arial" w:cs="Arial"/>
          <w:spacing w:val="2"/>
          <w:sz w:val="18"/>
          <w:szCs w:val="18"/>
        </w:rPr>
        <w:t>ГОСТ 1038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масло антраценовое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бумага-основа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Показатели качества бумаги должны соответствовать значениям,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7"/>
        <w:gridCol w:w="1656"/>
        <w:gridCol w:w="1502"/>
        <w:gridCol w:w="2542"/>
      </w:tblGrid>
      <w:tr w:rsidR="003876ED" w:rsidTr="003876ED">
        <w:trPr>
          <w:trHeight w:val="15"/>
        </w:trPr>
        <w:tc>
          <w:tcPr>
            <w:tcW w:w="5174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876ED" w:rsidRDefault="003876ED">
            <w:pPr>
              <w:rPr>
                <w:sz w:val="2"/>
                <w:szCs w:val="24"/>
              </w:rPr>
            </w:pPr>
          </w:p>
        </w:tc>
      </w:tr>
      <w:tr w:rsidR="003876ED" w:rsidTr="003876E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для бумаги марки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БУ-Б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БУ-Д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rPr>
                <w:sz w:val="24"/>
                <w:szCs w:val="24"/>
              </w:rPr>
            </w:pP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размягчения пропиточного состава,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в пределах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28-32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11506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9950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массы пропиточного состава к массе абсолютно сухой основы,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сила при растяжении, Н (кгс),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166,6 (17)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166,6 (17)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п.4.2 </w:t>
            </w:r>
            <w:r>
              <w:rPr>
                <w:color w:val="2D2D2D"/>
                <w:sz w:val="18"/>
                <w:szCs w:val="18"/>
              </w:rPr>
              <w:lastRenderedPageBreak/>
              <w:t>настоящего стандарта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Гибкость на стержне диаметром 10 мм при температуре (18±2)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должно появляться трещин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п.4.3 настоящего стандарта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Водонепроницаемость под давлением столба воды высотой 50 мм, ч,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п.4.4 настоящего стандарта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Водопоглощение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 атмосферном давлении в течение 3 ч,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Потери массы при нагревании при температуре 70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течение 5 ч,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2678</w:t>
            </w:r>
          </w:p>
        </w:tc>
      </w:tr>
      <w:tr w:rsidR="003876ED" w:rsidTr="003876E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излом при многократных перегибах - число двойных перегибов в среднем по двум направлениям,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6ED" w:rsidRDefault="003876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D57E9">
              <w:rPr>
                <w:sz w:val="18"/>
                <w:szCs w:val="18"/>
              </w:rPr>
              <w:t>ГОСТ 13525.2</w:t>
            </w:r>
          </w:p>
        </w:tc>
      </w:tr>
    </w:tbl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Поверхность упаковочной бумаги должна быть матовой, темно-коричневого или черного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В бумаге не допускаются участки непропитанной основы, складки, трещины, разрывы кромок, проколы и другие отверстия, видимые при просвечивании невооруженным глазом.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не более двух разрывов кромок длиной до 30 мм каждый на длине полотна 10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В одном рулоне упаковочной бумаги допускается не более трех полотен. Минимальная длина полотна не должна быть менее 3 м. Концы полотен должны быть ровно обрезаны. В партии не допускается более 5% составных рулонов.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Торцы рулонов должны быть ровными.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Бумага в рулоне не должна слипаться.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Правила приемки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D57E9">
        <w:rPr>
          <w:rFonts w:ascii="Arial" w:hAnsi="Arial" w:cs="Arial"/>
          <w:spacing w:val="2"/>
          <w:sz w:val="18"/>
          <w:szCs w:val="18"/>
        </w:rPr>
        <w:t>ГОСТ 2678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Общие требования к проведению испытания, проверка внешнего вида и определение линейных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D57E9">
        <w:rPr>
          <w:rFonts w:ascii="Arial" w:hAnsi="Arial" w:cs="Arial"/>
          <w:spacing w:val="2"/>
          <w:sz w:val="18"/>
          <w:szCs w:val="18"/>
        </w:rPr>
        <w:t>ГОСТ 2678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Определение разрывной силы при растяжении проводят на трех образцах-полосках, вырезанных в продольном направлении, и на трех образцах-полосках, вырезанных в поперечном направлении, размерами (220±1)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(50±1) мм. За величину разрывной силы принимают среднее арифметическое значение результатов испытаний шести образцов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Определение гибкости проводят на металлическом стержне. При подготовке к испытанию стержень вместе с образцом помещают в сосуд с водой.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При определении водонепроницаемости диаметр образца должен быть не менее 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Разд.4.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 ТРАНСПОРТИРОВАНИЕ И ХРАНЕНИЕ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Маркировка, упаковка, транспортирование и хранение упаковочной бумаги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D57E9">
        <w:rPr>
          <w:rFonts w:ascii="Arial" w:hAnsi="Arial" w:cs="Arial"/>
          <w:spacing w:val="2"/>
          <w:sz w:val="18"/>
          <w:szCs w:val="18"/>
        </w:rPr>
        <w:t>ГОСТ 30547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6.1. Изготовитель должен гарантировать соответствие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битумированной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дегтевой упаковочной бумаги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76ED" w:rsidRDefault="003876ED" w:rsidP="003876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Гарантийный срок хранения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 бумаги.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1B5013" w:rsidRPr="003876ED" w:rsidRDefault="001B5013" w:rsidP="003876ED"/>
    <w:sectPr w:rsidR="001B5013" w:rsidRPr="003876ED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EC" w:rsidRDefault="00731BEC" w:rsidP="00261926">
      <w:pPr>
        <w:spacing w:after="0" w:line="240" w:lineRule="auto"/>
      </w:pPr>
      <w:r>
        <w:separator/>
      </w:r>
    </w:p>
  </w:endnote>
  <w:endnote w:type="continuationSeparator" w:id="0">
    <w:p w:rsidR="00731BEC" w:rsidRDefault="00731BEC" w:rsidP="002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26" w:rsidRDefault="00261926" w:rsidP="0026192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61926" w:rsidRDefault="002619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EC" w:rsidRDefault="00731BEC" w:rsidP="00261926">
      <w:pPr>
        <w:spacing w:after="0" w:line="240" w:lineRule="auto"/>
      </w:pPr>
      <w:r>
        <w:separator/>
      </w:r>
    </w:p>
  </w:footnote>
  <w:footnote w:type="continuationSeparator" w:id="0">
    <w:p w:rsidR="00731BEC" w:rsidRDefault="00731BEC" w:rsidP="0026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FE6"/>
    <w:multiLevelType w:val="multilevel"/>
    <w:tmpl w:val="467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30B7"/>
    <w:multiLevelType w:val="multilevel"/>
    <w:tmpl w:val="753AB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D57E9"/>
    <w:rsid w:val="00204D18"/>
    <w:rsid w:val="00261926"/>
    <w:rsid w:val="00292A5F"/>
    <w:rsid w:val="002B0C5E"/>
    <w:rsid w:val="002F0DC4"/>
    <w:rsid w:val="003876ED"/>
    <w:rsid w:val="00417361"/>
    <w:rsid w:val="00423B06"/>
    <w:rsid w:val="00463F6D"/>
    <w:rsid w:val="00593B2B"/>
    <w:rsid w:val="006377D1"/>
    <w:rsid w:val="006B72AD"/>
    <w:rsid w:val="006E34A7"/>
    <w:rsid w:val="00731BEC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DE6BA6"/>
    <w:rsid w:val="00E44707"/>
    <w:rsid w:val="00E8250E"/>
    <w:rsid w:val="00E96EAC"/>
    <w:rsid w:val="00FA3DA1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1926"/>
  </w:style>
  <w:style w:type="paragraph" w:styleId="ae">
    <w:name w:val="footer"/>
    <w:basedOn w:val="a"/>
    <w:link w:val="af"/>
    <w:uiPriority w:val="99"/>
    <w:semiHidden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40197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2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2017-06-29T12:39:00Z</dcterms:created>
  <dcterms:modified xsi:type="dcterms:W3CDTF">2017-08-15T13:20:00Z</dcterms:modified>
</cp:coreProperties>
</file>