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F9" w:rsidRPr="007B76F9" w:rsidRDefault="007B76F9" w:rsidP="007B76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ГОСТ 7236-93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(ИСО 5743-88, ИСО 5745-88)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6F9"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  <w:lang w:eastAsia="ru-RU"/>
        </w:rPr>
        <w:t>МЕЖГОСУДАРСТВЕННЫЙ СТАНДАРТ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ПЛОСКОГУБЦЫ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p w:rsidR="007B76F9" w:rsidRPr="007B76F9" w:rsidRDefault="007B76F9" w:rsidP="007B7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МЕЖГОСУДАРСТВЕННЫЙ СОВЕТ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СТАНДАРТИЗАЦИИ, МЕТРОЛОГИИ И СЕРТИФИКАЦИИ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ru-RU"/>
        </w:rPr>
        <w:t>Минск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Предисловие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i18434"/>
      <w:bookmarkStart w:id="1" w:name="i23148"/>
      <w:bookmarkEnd w:id="0"/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</w:t>
      </w:r>
      <w:bookmarkEnd w:id="1"/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РАЗРАБОТАН</w:t>
      </w:r>
      <w:proofErr w:type="gramEnd"/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Госстандартом России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ВНЕСЕН</w:t>
      </w:r>
      <w:proofErr w:type="gramEnd"/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Техническим секретариатом Межгосударственного Совета по стандартизации, метрологии и сертификации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i33417"/>
      <w:bookmarkStart w:id="3" w:name="i46887"/>
      <w:bookmarkEnd w:id="2"/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</w:t>
      </w:r>
      <w:bookmarkEnd w:id="3"/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ПРИНЯТ Межгосударственным Советом по стандартизации, метрологии и сертификации 21 октября 1993 г.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принятие проголосовали: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5"/>
        <w:gridCol w:w="4706"/>
      </w:tblGrid>
      <w:tr w:rsidR="007B76F9" w:rsidRPr="007B76F9" w:rsidTr="007B76F9">
        <w:trPr>
          <w:tblHeader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i53114"/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Наименование государства</w:t>
            </w:r>
            <w:bookmarkEnd w:id="4"/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7B76F9" w:rsidRPr="007B76F9" w:rsidTr="007B76F9">
        <w:trPr>
          <w:jc w:val="center"/>
        </w:trPr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Белстандарт</w:t>
            </w:r>
            <w:proofErr w:type="spellEnd"/>
          </w:p>
        </w:tc>
      </w:tr>
      <w:tr w:rsidR="007B76F9" w:rsidRPr="007B76F9" w:rsidTr="007B76F9">
        <w:trPr>
          <w:jc w:val="center"/>
        </w:trPr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Кыргызстан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Кыргызстандарт</w:t>
            </w:r>
            <w:proofErr w:type="spellEnd"/>
          </w:p>
        </w:tc>
      </w:tr>
      <w:tr w:rsidR="007B76F9" w:rsidRPr="007B76F9" w:rsidTr="007B76F9">
        <w:trPr>
          <w:jc w:val="center"/>
        </w:trPr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Молдовастандарт</w:t>
            </w:r>
            <w:proofErr w:type="spellEnd"/>
          </w:p>
        </w:tc>
      </w:tr>
      <w:tr w:rsidR="007B76F9" w:rsidRPr="007B76F9" w:rsidTr="007B76F9">
        <w:trPr>
          <w:jc w:val="center"/>
        </w:trPr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7B76F9" w:rsidRPr="007B76F9" w:rsidTr="007B76F9">
        <w:trPr>
          <w:jc w:val="center"/>
        </w:trPr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Таджикистан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Таджикстандарт</w:t>
            </w:r>
            <w:proofErr w:type="spellEnd"/>
          </w:p>
        </w:tc>
      </w:tr>
      <w:tr w:rsidR="007B76F9" w:rsidRPr="007B76F9" w:rsidTr="007B76F9">
        <w:trPr>
          <w:jc w:val="center"/>
        </w:trPr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Туркменглавгосинспекция</w:t>
            </w:r>
            <w:proofErr w:type="spellEnd"/>
          </w:p>
        </w:tc>
      </w:tr>
      <w:tr w:rsidR="007B76F9" w:rsidRPr="007B76F9" w:rsidTr="007B76F9">
        <w:trPr>
          <w:jc w:val="center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Украины</w:t>
            </w:r>
          </w:p>
        </w:tc>
      </w:tr>
    </w:tbl>
    <w:p w:rsidR="007B76F9" w:rsidRPr="007B76F9" w:rsidRDefault="007B76F9" w:rsidP="007B76F9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i64121"/>
      <w:bookmarkStart w:id="6" w:name="i77224"/>
      <w:bookmarkEnd w:id="5"/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3</w:t>
      </w:r>
      <w:bookmarkEnd w:id="6"/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Стандарт полностью соответствует требованиям международных стандартов ИСО 5743-88 и ИСО 5745-88, а также соответствует требованиям международного стандарта ИСО 5744-88 в части методов испытаний плоскогубцев с дополнительными требованиями, отражающими потребности народного хозяйства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i82000"/>
      <w:bookmarkStart w:id="8" w:name="i96064"/>
      <w:bookmarkEnd w:id="7"/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4</w:t>
      </w:r>
      <w:bookmarkEnd w:id="8"/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ВВЕДЕН ВЗАМЕН ГОСТ 7236-86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6F9"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703"/>
        <w:gridCol w:w="3708"/>
      </w:tblGrid>
      <w:tr w:rsidR="007B76F9" w:rsidRPr="007B76F9" w:rsidTr="007B76F9">
        <w:trPr>
          <w:jc w:val="center"/>
        </w:trPr>
        <w:tc>
          <w:tcPr>
            <w:tcW w:w="3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i106732"/>
            <w:r w:rsidRPr="007B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ПЛОСКОГУБЦЫ</w:t>
            </w:r>
            <w:bookmarkEnd w:id="9"/>
          </w:p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Flat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nose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pliers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Specifications</w:t>
            </w:r>
          </w:p>
        </w:tc>
        <w:tc>
          <w:tcPr>
            <w:tcW w:w="19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</w:t>
            </w:r>
            <w:r w:rsidRPr="007B76F9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7B7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7236-93</w:t>
            </w:r>
          </w:p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7B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ИСО</w:t>
            </w:r>
            <w:r w:rsidRPr="007B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5743-88, </w:t>
            </w:r>
            <w:r w:rsidRPr="007B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ИСО</w:t>
            </w:r>
            <w:r w:rsidRPr="007B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5745-88)</w:t>
            </w:r>
          </w:p>
        </w:tc>
      </w:tr>
    </w:tbl>
    <w:p w:rsidR="007B76F9" w:rsidRPr="007B76F9" w:rsidRDefault="007B76F9" w:rsidP="007B76F9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7B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01.01.95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стандарт распространяется на плоскогубцы, предназначенные для захвата и манипулирования.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не распространяется на плоскогубцы, изготовляемые из материалов, предназначенных для работы во взрывоопасных условиях.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настоящего стандарта являются обязательными (кроме разд. 3). Стандарт пригоден для целей сертификации на безопасность по </w:t>
      </w:r>
      <w:proofErr w:type="spell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4.7 - 4.9.</w:t>
      </w:r>
    </w:p>
    <w:p w:rsidR="007B76F9" w:rsidRPr="007B76F9" w:rsidRDefault="007B76F9" w:rsidP="007B76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bookmarkStart w:id="10" w:name="i114021"/>
      <w:bookmarkStart w:id="11" w:name="i128659"/>
      <w:bookmarkStart w:id="12" w:name="i132071"/>
      <w:bookmarkStart w:id="13" w:name="i145341"/>
      <w:bookmarkStart w:id="14" w:name="i158571"/>
      <w:bookmarkEnd w:id="10"/>
      <w:bookmarkEnd w:id="11"/>
      <w:bookmarkEnd w:id="12"/>
      <w:bookmarkEnd w:id="13"/>
      <w:r w:rsidRPr="007B76F9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1. ТИПЫ И ОСНОВНЫЕ РАЗМЕРЫ</w:t>
      </w:r>
      <w:bookmarkEnd w:id="14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i161086"/>
      <w:bookmarkStart w:id="16" w:name="i178956"/>
      <w:bookmarkEnd w:id="15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1.1</w:t>
      </w:r>
      <w:bookmarkEnd w:id="16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Плоскогубцы должны изготовляться типов: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" w:name="i181020"/>
      <w:bookmarkStart w:id="18" w:name="i192046"/>
      <w:bookmarkEnd w:id="17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</w:t>
      </w:r>
      <w:bookmarkEnd w:id="18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 короткими губками;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" w:name="i206575"/>
      <w:bookmarkStart w:id="20" w:name="i214385"/>
      <w:bookmarkEnd w:id="19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</w:t>
      </w:r>
      <w:bookmarkEnd w:id="20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 длинными губками.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Плоскогубцы должны изготовляться без 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изолирующих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 изолирующими рукоятками в соответствии с ГОСТ 11516.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" w:name="i226120"/>
      <w:bookmarkStart w:id="22" w:name="i233355"/>
      <w:bookmarkEnd w:id="21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1.2</w:t>
      </w:r>
      <w:bookmarkEnd w:id="22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Основные размеры плоскогубцев должны соответствовать 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черт. 1 и в табл. 1.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" w:name="i244531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434080" cy="2604770"/>
            <wp:effectExtent l="19050" t="0" r="0" b="0"/>
            <wp:docPr id="13" name="Рисунок 13" descr="http://libgost.ru/uploads/posts/2009-03/1236846302_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gost.ru/uploads/posts/2009-03/1236846302_x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*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</w:t>
      </w:r>
      <w:proofErr w:type="gramStart"/>
      <w:r w:rsidRPr="007B76F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1</w:t>
      </w:r>
      <w:proofErr w:type="gramEnd"/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выдерживается на длине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L</w:t>
      </w:r>
      <w:r w:rsidRPr="007B76F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3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" w:name="i251761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Черт. 1</w:t>
      </w:r>
      <w:bookmarkEnd w:id="24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pacing w:val="40"/>
          <w:sz w:val="20"/>
          <w:szCs w:val="20"/>
          <w:lang w:eastAsia="ru-RU"/>
        </w:rPr>
        <w:t>Примечания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" w:name="i261590"/>
      <w:bookmarkStart w:id="26" w:name="i272166"/>
      <w:bookmarkEnd w:id="25"/>
      <w:r w:rsidRPr="007B7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</w:t>
      </w:r>
      <w:bookmarkEnd w:id="26"/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Черт.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1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определяет конструкцию.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" w:name="i288391"/>
      <w:bookmarkStart w:id="28" w:name="i291445"/>
      <w:bookmarkEnd w:id="27"/>
      <w:r w:rsidRPr="007B7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</w:t>
      </w:r>
      <w:bookmarkEnd w:id="28"/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Размеры плоскогубцев даны без учета изолирующих рукояток.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" w:name="i304323"/>
      <w:r w:rsidRPr="007B76F9">
        <w:rPr>
          <w:rFonts w:ascii="Arial" w:eastAsia="Times New Roman" w:hAnsi="Arial" w:cs="Arial"/>
          <w:color w:val="000000"/>
          <w:spacing w:val="40"/>
          <w:sz w:val="24"/>
          <w:szCs w:val="24"/>
          <w:u w:val="single"/>
          <w:lang w:eastAsia="ru-RU"/>
        </w:rPr>
        <w:t>Таблица</w:t>
      </w:r>
      <w:bookmarkEnd w:id="29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57"/>
        <w:gridCol w:w="1675"/>
        <w:gridCol w:w="460"/>
        <w:gridCol w:w="831"/>
        <w:gridCol w:w="831"/>
        <w:gridCol w:w="831"/>
        <w:gridCol w:w="831"/>
        <w:gridCol w:w="831"/>
        <w:gridCol w:w="832"/>
        <w:gridCol w:w="832"/>
      </w:tblGrid>
      <w:tr w:rsidR="007B76F9" w:rsidRPr="007B76F9" w:rsidTr="007B76F9">
        <w:trPr>
          <w:tblHeader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i311882"/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Обозначение плоскогубцев</w:t>
            </w:r>
            <w:bookmarkEnd w:id="30"/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Применяемость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9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9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7B76F9" w:rsidRPr="007B76F9" w:rsidTr="007B76F9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76F9" w:rsidRPr="007B76F9" w:rsidTr="007B76F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7814-0081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76F9" w:rsidRPr="007B76F9" w:rsidTr="007B76F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7814-0082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76F9" w:rsidRPr="007B76F9" w:rsidTr="007B76F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7814-0084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76F9" w:rsidRPr="007B76F9" w:rsidTr="007B76F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7814-0085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76F9" w:rsidRPr="007B76F9" w:rsidTr="007B76F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7814-0083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76F9" w:rsidRPr="007B76F9" w:rsidTr="007B76F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7814-0086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76F9" w:rsidRPr="007B76F9" w:rsidTr="007B76F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7814-0151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76F9" w:rsidRPr="007B76F9" w:rsidTr="007B76F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7814-0152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76F9" w:rsidRPr="007B76F9" w:rsidTr="007B76F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7814-0153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*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Размеры плоскогубцев, соответствующие ИСО 5745-88.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Пример условного обозначения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плоскогубцев типа 1 исполнения 1 длиной 160 мм, с покрытием Х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без изолирующих рукояток: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Плоскогубцы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7814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0084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ГОСТ 7236-93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же с изолирующими рукоятками: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Плоскогубцы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7814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0084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ГОСТ 7236-93</w:t>
      </w:r>
    </w:p>
    <w:p w:rsidR="007B76F9" w:rsidRPr="007B76F9" w:rsidRDefault="007B76F9" w:rsidP="007B76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bookmarkStart w:id="31" w:name="i321698"/>
      <w:bookmarkStart w:id="32" w:name="i333550"/>
      <w:bookmarkStart w:id="33" w:name="i345760"/>
      <w:bookmarkStart w:id="34" w:name="i358825"/>
      <w:bookmarkStart w:id="35" w:name="i363552"/>
      <w:bookmarkEnd w:id="31"/>
      <w:bookmarkEnd w:id="32"/>
      <w:bookmarkEnd w:id="33"/>
      <w:bookmarkEnd w:id="34"/>
      <w:r w:rsidRPr="007B76F9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2. ТЕХНИЧЕСКИЕ ТРЕБОВАНИЯ</w:t>
      </w:r>
      <w:bookmarkEnd w:id="35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6" w:name="i378572"/>
      <w:bookmarkStart w:id="37" w:name="i383014"/>
      <w:bookmarkEnd w:id="36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2.1</w:t>
      </w:r>
      <w:bookmarkEnd w:id="37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Плоскогубцы должны изготовляться в соответствии с требованиями настоящего стандарта по рабочим чертежам, утвержденным в установленном порядке.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8" w:name="i397869"/>
      <w:bookmarkStart w:id="39" w:name="i406716"/>
      <w:bookmarkEnd w:id="38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2.2</w:t>
      </w:r>
      <w:bookmarkEnd w:id="39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Плоскогубцы должны изготовляться из стали марки У7А 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или 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стали других марок, обеспечивающих выполнение технических требований и выдерживание нагрузок при испытаниях в соответствии с настоящим стандартом.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0" w:name="i418092"/>
      <w:bookmarkStart w:id="41" w:name="i423752"/>
      <w:bookmarkEnd w:id="40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2.3</w:t>
      </w:r>
      <w:bookmarkEnd w:id="41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Твердость зажимных поверхностей должна быть не ниже 45,5Н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proofErr w:type="spellStart"/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B76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</w:t>
      </w:r>
      <w:proofErr w:type="spell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2" w:name="i438773"/>
      <w:bookmarkStart w:id="43" w:name="i447597"/>
      <w:bookmarkEnd w:id="42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2.4</w:t>
      </w:r>
      <w:bookmarkEnd w:id="43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плоских зажимных поверхностях губок (не менее половины их длины от торца) должны быть нанесены рифления по ГОСТ 21474.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на длине шага от вершины губок рифления не наносить.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4" w:name="i453807"/>
      <w:bookmarkStart w:id="45" w:name="i462108"/>
      <w:bookmarkEnd w:id="44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2.5</w:t>
      </w:r>
      <w:bookmarkEnd w:id="45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сжатых рукоятках плоскогубцев концы губок должны сходиться вплотную. Зазор между плоскими зажимными поверхностями губок должен равномерно увеличиваться и у шарнира не превышать 0,8 мм.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6" w:name="i473476"/>
      <w:bookmarkStart w:id="47" w:name="i487385"/>
      <w:bookmarkEnd w:id="46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2.6</w:t>
      </w:r>
      <w:bookmarkEnd w:id="47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Соединение в шарнире должно обеспечивать плавное движение без заеданий и люфтов.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Зазор в шарнире между рычагами в диаметральном направлении не должен превышать 0,3 мм на сторону для плоскогубцев длиной 125 мм и 0,4 мм на сторону - для остальных плоскогубцев.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Усилие для раскрытия губок плоскогубцев не должно превышать 9,8 Н.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8" w:name="i491141"/>
      <w:bookmarkStart w:id="49" w:name="i506841"/>
      <w:bookmarkEnd w:id="48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2.7</w:t>
      </w:r>
      <w:bookmarkEnd w:id="49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Смещение вершин губок плоскогубцев относительно друг друга в направлении оси шарнира не должно превышать 0,2 мм для плоскогубцев длиной 125 и 140 мм; 0,3 мм - для остальных плоскогубцев.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0" w:name="i516588"/>
      <w:bookmarkStart w:id="51" w:name="i523566"/>
      <w:bookmarkEnd w:id="50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2.8</w:t>
      </w:r>
      <w:bookmarkEnd w:id="51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Плоскогубцы должны иметь защитно-декоративные металлические и неметаллические покрытия по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. Виды покрытий указаны в приложении 1.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на поверхности под изолирующие рукоятки защитно-декоративные покрытия не наносить.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2" w:name="i537684"/>
      <w:bookmarkStart w:id="53" w:name="i547029"/>
      <w:bookmarkEnd w:id="52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2.9</w:t>
      </w:r>
      <w:bookmarkEnd w:id="53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Параметры шероховатости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R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поверхностей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плоскогубцев под покрытия не должны быть более, мкм: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наружных поверхностей головок, кроме скосов.......... 1,6 (3,2)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наружных поверхностей рукояток и скосов................. 3,2 (6,3)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 поверхностей рукояток.............................. 6,3 (12,5)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pacing w:val="40"/>
          <w:sz w:val="20"/>
          <w:szCs w:val="20"/>
          <w:lang w:eastAsia="ru-RU"/>
        </w:rPr>
        <w:t>Примечания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4" w:name="i553337"/>
      <w:bookmarkStart w:id="55" w:name="i563088"/>
      <w:bookmarkEnd w:id="54"/>
      <w:r w:rsidRPr="007B7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</w:t>
      </w:r>
      <w:bookmarkEnd w:id="55"/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Параметры шероховатости, указанные в скобках, допускаются по согласованию с потребителем.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6" w:name="i576710"/>
      <w:bookmarkStart w:id="57" w:name="i584512"/>
      <w:bookmarkEnd w:id="56"/>
      <w:r w:rsidRPr="007B7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</w:t>
      </w:r>
      <w:bookmarkEnd w:id="57"/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Параметры шероховатости наружных и внутренних поверхностей рукояток для плоскогубцев с изолирующими рукоятками допускается не более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R</w:t>
      </w:r>
      <w:proofErr w:type="gramEnd"/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мкм.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8" w:name="i591216"/>
      <w:bookmarkStart w:id="59" w:name="i604407"/>
      <w:bookmarkEnd w:id="58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2.10</w:t>
      </w:r>
      <w:bookmarkEnd w:id="59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Плоскогубцы, предназначенные для работы в электроустановках напряжением до 1000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дополнительно должны соответствовать ГОСТ 11516.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0" w:name="i618018"/>
      <w:bookmarkStart w:id="61" w:name="i626366"/>
      <w:bookmarkEnd w:id="60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2.11</w:t>
      </w:r>
      <w:bookmarkEnd w:id="61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плоскогубцах должен быть четко нанесен товарный знак предприятия-изготовителя.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Маркировка плоскогубцев с изолирующими рукоятками - по ГОСТ 11516.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Остальная маркировка - по заказу потребителя.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2" w:name="i631590"/>
      <w:bookmarkStart w:id="63" w:name="i643688"/>
      <w:bookmarkEnd w:id="62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2.12</w:t>
      </w:r>
      <w:bookmarkEnd w:id="63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Маркировка транспортной и потребительской тары и упаковка плоскогубцев - по ГОСТ 18088.</w:t>
      </w:r>
    </w:p>
    <w:p w:rsidR="007B76F9" w:rsidRPr="007B76F9" w:rsidRDefault="007B76F9" w:rsidP="007B76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bookmarkStart w:id="64" w:name="i652358"/>
      <w:bookmarkStart w:id="65" w:name="i662623"/>
      <w:bookmarkStart w:id="66" w:name="i677497"/>
      <w:bookmarkStart w:id="67" w:name="i684380"/>
      <w:bookmarkStart w:id="68" w:name="i691682"/>
      <w:bookmarkEnd w:id="64"/>
      <w:bookmarkEnd w:id="65"/>
      <w:bookmarkEnd w:id="66"/>
      <w:bookmarkEnd w:id="67"/>
      <w:r w:rsidRPr="007B76F9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3. ПРИЕМКА</w:t>
      </w:r>
      <w:bookmarkEnd w:id="68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Приемка плоскогубцев - по ГОСТ 26810 и ГОСТ 11516.</w:t>
      </w:r>
    </w:p>
    <w:p w:rsidR="007B76F9" w:rsidRPr="007B76F9" w:rsidRDefault="007B76F9" w:rsidP="007B76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bookmarkStart w:id="69" w:name="i706530"/>
      <w:bookmarkStart w:id="70" w:name="i713910"/>
      <w:bookmarkStart w:id="71" w:name="i725445"/>
      <w:bookmarkStart w:id="72" w:name="i737470"/>
      <w:bookmarkStart w:id="73" w:name="i746553"/>
      <w:bookmarkEnd w:id="69"/>
      <w:bookmarkEnd w:id="70"/>
      <w:bookmarkEnd w:id="71"/>
      <w:bookmarkEnd w:id="72"/>
      <w:r w:rsidRPr="007B76F9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4. МЕТОДЫ ИСПЫТАНИЙ</w:t>
      </w:r>
      <w:bookmarkEnd w:id="73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4" w:name="i752698"/>
      <w:bookmarkStart w:id="75" w:name="i763467"/>
      <w:bookmarkEnd w:id="74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4.1</w:t>
      </w:r>
      <w:bookmarkEnd w:id="75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Размеры плоскогубцев проверяют универсальными или специальными средствами измерения.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6" w:name="i771390"/>
      <w:bookmarkStart w:id="77" w:name="i783410"/>
      <w:bookmarkEnd w:id="76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4.2</w:t>
      </w:r>
      <w:bookmarkEnd w:id="77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Шероховатость поверхностей плоскогубцев проверяют сравнением с образцами шероховатости 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профилометрами (</w:t>
      </w:r>
      <w:proofErr w:type="spell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профилографами</w:t>
      </w:r>
      <w:proofErr w:type="spell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8" w:name="i798539"/>
      <w:bookmarkStart w:id="79" w:name="i807912"/>
      <w:bookmarkEnd w:id="78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4.3</w:t>
      </w:r>
      <w:bookmarkEnd w:id="79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Проверка твердости плоскогубцев - по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  <w:proofErr w:type="gramEnd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0" w:name="i818535"/>
      <w:bookmarkStart w:id="81" w:name="i825362"/>
      <w:bookmarkEnd w:id="80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4.4</w:t>
      </w:r>
      <w:bookmarkEnd w:id="81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Качество гальванических покрытий проверяют по и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лакокрасочных покрытий - по ГОСТ 9032 и ГОСТ 22133.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2" w:name="i836043"/>
      <w:bookmarkStart w:id="83" w:name="i848772"/>
      <w:bookmarkEnd w:id="82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4.5</w:t>
      </w:r>
      <w:bookmarkEnd w:id="83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Усилие для раскрытия губок плоскогубцев проверяют приложением нагрузки 9,8 Н к рукояткам на расстоянии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L</w:t>
      </w:r>
      <w:r w:rsidRPr="007B76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оси шарнира (черт. 2).</w:t>
      </w:r>
    </w:p>
    <w:p w:rsidR="007B76F9" w:rsidRPr="007B76F9" w:rsidRDefault="007B76F9" w:rsidP="007B7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4" w:name="i857480"/>
      <w:bookmarkStart w:id="85" w:name="i863026"/>
      <w:bookmarkEnd w:id="84"/>
      <w:r w:rsidRPr="007B76F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4.6</w:t>
      </w:r>
      <w:bookmarkEnd w:id="85"/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Плоскогубцы типов 1 и 2 проверяют на прочность рукояток и кручение. Испытания проводят до насаживания изолирующих рукояток.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6" w:name="i878318"/>
      <w:bookmarkStart w:id="87" w:name="i887850"/>
      <w:bookmarkEnd w:id="86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4.7</w:t>
      </w:r>
      <w:bookmarkEnd w:id="87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Испытания плоскогубцев на прочность рукояток проводят приложением нагрузки (черт. 2, табл. 2) в местах наибольшего расстояния между рукоятками на расстоянии от оси шарнира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L</w:t>
      </w:r>
      <w:r w:rsidRPr="007B76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8" w:name="i891431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81630" cy="2743200"/>
            <wp:effectExtent l="19050" t="0" r="0" b="0"/>
            <wp:docPr id="14" name="Рисунок 14" descr="http://libgost.ru/uploads/posts/2009-03/1236846303_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gost.ru/uploads/posts/2009-03/1236846303_x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8"/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9" w:name="i904947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Черт. 2</w:t>
      </w:r>
      <w:bookmarkEnd w:id="89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0" w:name="i913247"/>
      <w:r w:rsidRPr="007B76F9">
        <w:rPr>
          <w:rFonts w:ascii="Arial" w:eastAsia="Times New Roman" w:hAnsi="Arial" w:cs="Arial"/>
          <w:color w:val="000000"/>
          <w:spacing w:val="40"/>
          <w:sz w:val="24"/>
          <w:szCs w:val="24"/>
          <w:u w:val="single"/>
          <w:lang w:eastAsia="ru-RU"/>
        </w:rPr>
        <w:t>Таблица</w:t>
      </w:r>
      <w:bookmarkEnd w:id="90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Размеры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1535"/>
        <w:gridCol w:w="1055"/>
        <w:gridCol w:w="1535"/>
        <w:gridCol w:w="1546"/>
        <w:gridCol w:w="1535"/>
        <w:gridCol w:w="1439"/>
      </w:tblGrid>
      <w:tr w:rsidR="007B76F9" w:rsidRPr="007B76F9" w:rsidTr="007B76F9">
        <w:trPr>
          <w:tblHeader/>
          <w:jc w:val="center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i924937"/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Тип</w:t>
            </w:r>
            <w:bookmarkEnd w:id="91"/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6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прочность рукояток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на кручение</w:t>
            </w:r>
          </w:p>
        </w:tc>
      </w:tr>
      <w:tr w:rsidR="007B76F9" w:rsidRPr="007B76F9" w:rsidTr="007B76F9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 </w:t>
            </w:r>
            <w:r w:rsidRPr="007B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 не более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деформация </w:t>
            </w:r>
            <w:r w:rsidRPr="007B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  <w:proofErr w:type="gram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 </w:t>
            </w:r>
            <w:r w:rsidRPr="007B76F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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не более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±</w:t>
            </w:r>
            <w:r w:rsidRPr="007B76F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</w:tr>
      <w:tr w:rsidR="007B76F9" w:rsidRPr="007B76F9" w:rsidTr="007B76F9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  <w:r w:rsidRPr="007B76F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</w:t>
            </w:r>
          </w:p>
        </w:tc>
      </w:tr>
      <w:tr w:rsidR="007B76F9" w:rsidRPr="007B76F9" w:rsidTr="007B76F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F9" w:rsidRPr="007B76F9" w:rsidTr="007B76F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F9" w:rsidRPr="007B76F9" w:rsidTr="007B76F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F9" w:rsidRPr="007B76F9" w:rsidTr="007B76F9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76F9" w:rsidRPr="007B76F9" w:rsidTr="007B76F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76F9" w:rsidRPr="007B76F9" w:rsidTr="007B76F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76F9" w:rsidRPr="007B76F9" w:rsidRDefault="007B76F9" w:rsidP="007B76F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2" w:name="i938690"/>
      <w:bookmarkStart w:id="93" w:name="i943191"/>
      <w:bookmarkEnd w:id="92"/>
      <w:proofErr w:type="gramStart"/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en-US" w:eastAsia="ru-RU"/>
        </w:rPr>
        <w:t>L</w:t>
      </w:r>
      <w:r w:rsidRPr="007B76F9">
        <w:rPr>
          <w:rFonts w:ascii="Arial" w:eastAsia="Times New Roman" w:hAnsi="Arial" w:cs="Arial"/>
          <w:color w:val="000000"/>
          <w:sz w:val="20"/>
          <w:szCs w:val="20"/>
          <w:u w:val="single"/>
          <w:vertAlign w:val="subscript"/>
          <w:lang w:eastAsia="ru-RU"/>
        </w:rPr>
        <w:t>1</w:t>
      </w:r>
      <w:bookmarkEnd w:id="93"/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расстояние от оси шарнира до места приложения нагрузок.</w:t>
      </w:r>
      <w:proofErr w:type="gramEnd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pacing w:val="40"/>
          <w:sz w:val="20"/>
          <w:szCs w:val="20"/>
          <w:lang w:eastAsia="ru-RU"/>
        </w:rPr>
        <w:t>Примечание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S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W</w:t>
      </w:r>
      <w:r w:rsidRPr="007B76F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1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W</w:t>
      </w:r>
      <w:r w:rsidRPr="007B76F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где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W</w:t>
      </w:r>
      <w:r w:rsidRPr="007B76F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1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расстояние между рукоятками до испытания;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W</w:t>
      </w:r>
      <w:r w:rsidRPr="007B76F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расстояние между рукоятками после приложения нагрузки.</w:t>
      </w:r>
      <w:proofErr w:type="gramEnd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испытаний между вершинами губок плоскогубцев вставляют образец, обеспечивающий зазор (3 ± 1) мм. Размеры и профиль образца должны обеспечить контакт на длине 8 ± 1 мм от вершины губок. Образец для испытаний должен иметь твердость 31,5 ... 41,5Н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proofErr w:type="spellStart"/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B76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</w:t>
      </w:r>
      <w:proofErr w:type="spell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Первоначально к рукояткам прикладывают нагрузку 50 Н и измеряют расстояние между рукоятками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W</w:t>
      </w:r>
      <w:r w:rsidRPr="007B76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увеличивают нагрузку до усилия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F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указанного в табл. 2, затем 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уменьшают до 50 Н. Нагрузка должна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приложена 4 раза. После этого повторно измеряют расстояние между рукоятками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W</w:t>
      </w:r>
      <w:r w:rsidRPr="007B76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том же расстоянии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L</w:t>
      </w:r>
      <w:r w:rsidRPr="007B76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Разница между первым и вторым измерениями не должна превышать максимального значения остаточной деформации 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W</w:t>
      </w:r>
      <w:r w:rsidRPr="007B76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W</w:t>
      </w:r>
      <w:r w:rsidRPr="007B76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указанного в табл. 2.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pacing w:val="40"/>
          <w:sz w:val="20"/>
          <w:szCs w:val="20"/>
          <w:lang w:eastAsia="ru-RU"/>
        </w:rPr>
        <w:t>Примечание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испытание рукояток на прочность невозможно проводить на расстоянии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L</w:t>
      </w:r>
      <w:r w:rsidRPr="007B76F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1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оси шарнира, выбирают другое расстояние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L</w:t>
      </w:r>
      <w:r w:rsidRPr="007B76F9">
        <w:rPr>
          <w:rFonts w:ascii="Symbol" w:eastAsia="Times New Roman" w:hAnsi="Symbol" w:cs="Arial"/>
          <w:color w:val="000000"/>
          <w:sz w:val="20"/>
          <w:szCs w:val="20"/>
          <w:lang w:val="en-US" w:eastAsia="ru-RU"/>
        </w:rPr>
        <w:t></w:t>
      </w:r>
      <w:r w:rsidRPr="007B76F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1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пересчитывают прилагаемую нагрузку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F</w:t>
      </w:r>
      <w:r w:rsidRPr="007B76F9">
        <w:rPr>
          <w:rFonts w:ascii="Symbol" w:eastAsia="Times New Roman" w:hAnsi="Symbol" w:cs="Arial"/>
          <w:color w:val="000000"/>
          <w:sz w:val="20"/>
          <w:szCs w:val="20"/>
          <w:lang w:val="en-US" w:eastAsia="ru-RU"/>
        </w:rPr>
        <w:t></w:t>
      </w:r>
      <w:r w:rsidRPr="007B76F9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формуле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>
            <wp:extent cx="669925" cy="372110"/>
            <wp:effectExtent l="0" t="0" r="0" b="0"/>
            <wp:docPr id="15" name="Рисунок 15" descr="http://libgost.ru/uploads/posts/2009-03/1236846303_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gost.ru/uploads/posts/2009-03/1236846303_x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где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F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L</w:t>
      </w:r>
      <w:r w:rsidRPr="007B76F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1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табл.</w:t>
      </w:r>
      <w:r w:rsidRPr="007B76F9">
        <w:rPr>
          <w:rFonts w:ascii="Arial" w:eastAsia="Times New Roman" w:hAnsi="Arial" w:cs="Arial"/>
          <w:color w:val="000000"/>
          <w:sz w:val="20"/>
          <w:lang w:eastAsia="ru-RU"/>
        </w:rPr>
        <w:t> 2</w:t>
      </w: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испытания не должно быть деформации инструмента, влияющей на его использование по назначению.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4" w:name="i955716"/>
      <w:bookmarkStart w:id="95" w:name="i962129"/>
      <w:bookmarkEnd w:id="94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4.8</w:t>
      </w:r>
      <w:bookmarkEnd w:id="95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испытании на кручение (черт. 3) захватывают плоской зажимной поверхностью плоскогубцев образец-пластину с сечением 3</w:t>
      </w:r>
      <w:r w:rsidRPr="007B76F9">
        <w:rPr>
          <w:rFonts w:ascii="Symbol" w:eastAsia="Times New Roman" w:hAnsi="Symbol" w:cs="Arial"/>
          <w:color w:val="000000"/>
          <w:sz w:val="24"/>
          <w:szCs w:val="24"/>
          <w:lang w:val="en-US" w:eastAsia="ru-RU"/>
        </w:rPr>
        <w:t>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мм твердостью 46 ... 51,5Н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proofErr w:type="spellStart"/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B76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</w:t>
      </w:r>
      <w:proofErr w:type="spell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Прикладывают к рукояткам сжимающую нагрузку 50 Н на расстоянии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L</w:t>
      </w:r>
      <w:r w:rsidRPr="007B76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оси шарнира для того, чтобы противодействовать крутящему моменту.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66210" cy="2339340"/>
            <wp:effectExtent l="19050" t="0" r="0" b="0"/>
            <wp:docPr id="16" name="Рисунок 16" descr="http://libgost.ru/uploads/posts/2009-03/1236846303_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gost.ru/uploads/posts/2009-03/1236846303_x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6" w:name="i976705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Черт. 3</w:t>
      </w:r>
      <w:bookmarkEnd w:id="96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Крутящий момент</w:t>
      </w:r>
      <w:proofErr w:type="gram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прикладывают в обоих направлениях. Угол поворота </w:t>
      </w:r>
      <w:r w:rsidRPr="007B76F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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должен превышать 15° (</w:t>
      </w:r>
      <w:bookmarkStart w:id="97" w:name="i986200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табл. </w:t>
      </w:r>
      <w:bookmarkEnd w:id="97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2).</w:t>
      </w:r>
    </w:p>
    <w:p w:rsidR="007B76F9" w:rsidRPr="007B76F9" w:rsidRDefault="007B76F9" w:rsidP="007B7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ослабление шарнира или остаточная деформация губок, являющаяся результатом испытаний, не должна влиять на использование инструмента по назначению.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8" w:name="i994044"/>
      <w:bookmarkStart w:id="99" w:name="i1005537"/>
      <w:bookmarkEnd w:id="98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4.9</w:t>
      </w:r>
      <w:bookmarkEnd w:id="99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Кроме испытаний по </w:t>
      </w:r>
      <w:proofErr w:type="spellStart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4.7, 4.8 плоскогубцы с изолирующими рукоятками подвергают испытаниям по ГОСТ 11516.</w:t>
      </w:r>
    </w:p>
    <w:p w:rsidR="007B76F9" w:rsidRPr="007B76F9" w:rsidRDefault="007B76F9" w:rsidP="007B76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bookmarkStart w:id="100" w:name="i1013945"/>
      <w:bookmarkStart w:id="101" w:name="i1028164"/>
      <w:bookmarkStart w:id="102" w:name="i1038866"/>
      <w:bookmarkStart w:id="103" w:name="i1047635"/>
      <w:bookmarkStart w:id="104" w:name="i1051854"/>
      <w:bookmarkEnd w:id="100"/>
      <w:bookmarkEnd w:id="101"/>
      <w:bookmarkEnd w:id="102"/>
      <w:bookmarkEnd w:id="103"/>
      <w:r w:rsidRPr="007B76F9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5. ТРАНСПОРТИРОВАНИЕ И ХРАНЕНИЕ</w:t>
      </w:r>
      <w:bookmarkEnd w:id="104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Транспортирование и хранение - по ГОСТ 18088 и ГОСТ 11516.</w:t>
      </w:r>
    </w:p>
    <w:p w:rsidR="007B76F9" w:rsidRPr="007B76F9" w:rsidRDefault="007B76F9" w:rsidP="007B76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bookmarkStart w:id="105" w:name="i1068159"/>
      <w:bookmarkStart w:id="106" w:name="i1078721"/>
      <w:bookmarkStart w:id="107" w:name="i1081495"/>
      <w:bookmarkStart w:id="108" w:name="i1095135"/>
      <w:bookmarkStart w:id="109" w:name="i1104304"/>
      <w:bookmarkEnd w:id="105"/>
      <w:bookmarkEnd w:id="106"/>
      <w:bookmarkEnd w:id="107"/>
      <w:bookmarkEnd w:id="108"/>
      <w:r w:rsidRPr="007B76F9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6. ГАРАНТИИ ИЗГОТОВИТЕЛЯ</w:t>
      </w:r>
      <w:bookmarkEnd w:id="109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0" w:name="i1118591"/>
      <w:bookmarkStart w:id="111" w:name="i1122176"/>
      <w:bookmarkEnd w:id="110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6.1</w:t>
      </w:r>
      <w:bookmarkEnd w:id="111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Изготовитель гарантирует соответствие плоскогубцев требованиям настоящего стандарта при соблюдении условий хранения, установленных настоящим стандартом.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2" w:name="i1132608"/>
      <w:bookmarkStart w:id="113" w:name="i1144172"/>
      <w:bookmarkEnd w:id="112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6.2</w:t>
      </w:r>
      <w:bookmarkEnd w:id="113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Гарантийный срок эксплуатации - 9 мес. со дня продажи через розничную торговую сеть, а для внерыночного потребления - с момента получения потребителем.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bookmarkStart w:id="114" w:name="i1153647"/>
      <w:bookmarkStart w:id="115" w:name="i1166484"/>
      <w:bookmarkStart w:id="116" w:name="i1174898"/>
      <w:bookmarkStart w:id="117" w:name="i1188731"/>
      <w:bookmarkStart w:id="118" w:name="i1198440"/>
      <w:bookmarkEnd w:id="114"/>
      <w:bookmarkEnd w:id="115"/>
      <w:bookmarkEnd w:id="116"/>
      <w:bookmarkEnd w:id="117"/>
      <w:r w:rsidRPr="007B76F9">
        <w:rPr>
          <w:rFonts w:ascii="Arial" w:eastAsia="Times New Roman" w:hAnsi="Arial" w:cs="Arial"/>
          <w:i/>
          <w:iCs/>
          <w:color w:val="000000"/>
          <w:kern w:val="36"/>
          <w:sz w:val="37"/>
          <w:szCs w:val="37"/>
          <w:lang w:eastAsia="ru-RU"/>
        </w:rPr>
        <w:t>ПРИЛОЖЕНИЕ</w:t>
      </w:r>
      <w:bookmarkEnd w:id="118"/>
      <w:r w:rsidRPr="007B76F9">
        <w:rPr>
          <w:rFonts w:ascii="Arial" w:eastAsia="Times New Roman" w:hAnsi="Arial" w:cs="Arial"/>
          <w:color w:val="000000"/>
          <w:kern w:val="36"/>
          <w:sz w:val="37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kern w:val="36"/>
          <w:sz w:val="37"/>
          <w:szCs w:val="37"/>
          <w:lang w:eastAsia="ru-RU"/>
        </w:rPr>
        <w:t>1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Обязательное</w:t>
      </w:r>
    </w:p>
    <w:p w:rsidR="007B76F9" w:rsidRPr="007B76F9" w:rsidRDefault="007B76F9" w:rsidP="007B76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bookmarkStart w:id="119" w:name="i1202392"/>
      <w:bookmarkStart w:id="120" w:name="i1215207"/>
      <w:bookmarkStart w:id="121" w:name="i1223044"/>
      <w:bookmarkEnd w:id="119"/>
      <w:bookmarkEnd w:id="120"/>
      <w:r w:rsidRPr="007B76F9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ЗАЩИТНО-ДЕКОРАТИВНЫЕ ПОКРЫТИЯ</w:t>
      </w:r>
      <w:bookmarkEnd w:id="121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372"/>
        <w:gridCol w:w="5039"/>
      </w:tblGrid>
      <w:tr w:rsidR="007B76F9" w:rsidRPr="007B76F9" w:rsidTr="007B76F9">
        <w:trPr>
          <w:tblHeader/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i1231806"/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Группа условий эксплуатации </w:t>
            </w:r>
            <w:proofErr w:type="gramStart"/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</w:t>
            </w:r>
            <w:bookmarkEnd w:id="122"/>
            <w:proofErr w:type="gramEnd"/>
          </w:p>
        </w:tc>
        <w:tc>
          <w:tcPr>
            <w:tcW w:w="2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()</w:t>
            </w:r>
          </w:p>
        </w:tc>
      </w:tr>
      <w:tr w:rsidR="007B76F9" w:rsidRPr="007B76F9" w:rsidTr="007B76F9">
        <w:trPr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gram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кс.прм</w:t>
            </w:r>
            <w:proofErr w:type="spellEnd"/>
          </w:p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882650" cy="605790"/>
                  <wp:effectExtent l="19050" t="0" r="0" b="0"/>
                  <wp:docPr id="17" name="Рисунок 17" descr="http://libgost.ru/uploads/posts/2009-03/1236846303_x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ibgost.ru/uploads/posts/2009-03/1236846303_x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6F9" w:rsidRPr="007B76F9" w:rsidTr="007B76F9">
        <w:trPr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Н12.Х</w:t>
            </w:r>
            <w:proofErr w:type="gram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Ц15.хр.</w:t>
            </w:r>
          </w:p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935355" cy="584835"/>
                  <wp:effectExtent l="19050" t="0" r="0" b="0"/>
                  <wp:docPr id="18" name="Рисунок 18" descr="http://libgost.ru/uploads/posts/2009-03/1236846303_x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ibgost.ru/uploads/posts/2009-03/1236846303_x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6F9" w:rsidRPr="007B76F9" w:rsidTr="007B76F9">
        <w:trPr>
          <w:jc w:val="center"/>
        </w:trPr>
        <w:tc>
          <w:tcPr>
            <w:tcW w:w="2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Н14.Н</w:t>
            </w:r>
            <w:proofErr w:type="gram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</w:t>
            </w:r>
            <w:proofErr w:type="gramStart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B76F9" w:rsidRPr="007B76F9" w:rsidRDefault="007B76F9" w:rsidP="007B76F9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bookmarkStart w:id="123" w:name="i1247334"/>
      <w:bookmarkStart w:id="124" w:name="i1255400"/>
      <w:bookmarkStart w:id="125" w:name="i1266981"/>
      <w:bookmarkStart w:id="126" w:name="i1273714"/>
      <w:bookmarkStart w:id="127" w:name="i1286656"/>
      <w:bookmarkEnd w:id="123"/>
      <w:bookmarkEnd w:id="124"/>
      <w:bookmarkEnd w:id="125"/>
      <w:bookmarkEnd w:id="126"/>
      <w:r w:rsidRPr="007B76F9">
        <w:rPr>
          <w:rFonts w:ascii="Arial" w:eastAsia="Times New Roman" w:hAnsi="Arial" w:cs="Arial"/>
          <w:i/>
          <w:iCs/>
          <w:color w:val="000000"/>
          <w:kern w:val="36"/>
          <w:sz w:val="37"/>
          <w:szCs w:val="37"/>
          <w:lang w:eastAsia="ru-RU"/>
        </w:rPr>
        <w:lastRenderedPageBreak/>
        <w:t>ПРИЛОЖЕНИЕ</w:t>
      </w:r>
      <w:bookmarkEnd w:id="127"/>
      <w:r w:rsidRPr="007B76F9">
        <w:rPr>
          <w:rFonts w:ascii="Arial" w:eastAsia="Times New Roman" w:hAnsi="Arial" w:cs="Arial"/>
          <w:color w:val="000000"/>
          <w:kern w:val="36"/>
          <w:sz w:val="37"/>
          <w:lang w:eastAsia="ru-RU"/>
        </w:rPr>
        <w:t> </w:t>
      </w:r>
      <w:r w:rsidRPr="007B76F9">
        <w:rPr>
          <w:rFonts w:ascii="Arial" w:eastAsia="Times New Roman" w:hAnsi="Arial" w:cs="Arial"/>
          <w:i/>
          <w:iCs/>
          <w:color w:val="000000"/>
          <w:kern w:val="36"/>
          <w:sz w:val="37"/>
          <w:szCs w:val="37"/>
          <w:lang w:eastAsia="ru-RU"/>
        </w:rPr>
        <w:t>2</w:t>
      </w:r>
    </w:p>
    <w:p w:rsidR="007B76F9" w:rsidRPr="007B76F9" w:rsidRDefault="007B76F9" w:rsidP="007B76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Справочное</w:t>
      </w:r>
    </w:p>
    <w:p w:rsidR="007B76F9" w:rsidRPr="007B76F9" w:rsidRDefault="007B76F9" w:rsidP="007B76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bookmarkStart w:id="128" w:name="i1295686"/>
      <w:bookmarkStart w:id="129" w:name="i1303203"/>
      <w:bookmarkStart w:id="130" w:name="i1318327"/>
      <w:bookmarkEnd w:id="128"/>
      <w:bookmarkEnd w:id="129"/>
      <w:r w:rsidRPr="007B76F9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СООТВЕТСТВИЕ НАСТОЯЩЕГО СТАНДАРТА МЕЖДУНАРОДНЫМ СТАНДАРТАМ ИСО 5743-88, ИСО 5744-88, ИСО 5745-88</w:t>
      </w:r>
      <w:bookmarkEnd w:id="130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плоскогубцев и величины параметров, определяющих условия проведения их испытаний на прочность рукояток и кручение по настоящему стандарту полностью охватывают номенклатуру размеров и соответствуют величинам параметров, определяющих условия проведения испытаний по международному стандарту ИСО 5745-68. Размеры плоскогубцев по стандарту ИСО 5745-88 отмечены в </w:t>
      </w:r>
      <w:bookmarkStart w:id="131" w:name="i1323439"/>
      <w:r w:rsidRPr="007B76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табл. </w:t>
      </w:r>
      <w:bookmarkEnd w:id="131"/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 стандарта знаком</w:t>
      </w:r>
      <w:r w:rsidRPr="007B76F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*</w:t>
      </w: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требования к плоскогубцам, установленные в настоящем стандарте, полностью соответствуют требованиям международного стандарта ИСО 5743-88.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испытаний плоскогубцев полностью соответствуют международному стандарту ИСО 5744-88.</w:t>
      </w:r>
    </w:p>
    <w:p w:rsidR="007B76F9" w:rsidRPr="007B76F9" w:rsidRDefault="007B76F9" w:rsidP="007B76F9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в настоящем стандарте расширена номенклатура размеров плоскогубцев, а также конкретизированы требования к материалу, твердости, шероховатости и точности для изготовления плоскогубцев, установлены требования к правилам приемки, методам контроля, упаковке, транспортированию и хранению плоскогубцев.</w:t>
      </w:r>
    </w:p>
    <w:p w:rsidR="007B76F9" w:rsidRPr="007B76F9" w:rsidRDefault="007B76F9" w:rsidP="007B76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bookmarkStart w:id="132" w:name="i1334114"/>
      <w:bookmarkStart w:id="133" w:name="i1343658"/>
      <w:bookmarkStart w:id="134" w:name="i1355503"/>
      <w:bookmarkEnd w:id="132"/>
      <w:bookmarkEnd w:id="133"/>
      <w:r w:rsidRPr="007B76F9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ИНФОРМАЦИОННЫЕ ДАННЫЕ</w:t>
      </w:r>
      <w:bookmarkEnd w:id="134"/>
    </w:p>
    <w:p w:rsidR="007B76F9" w:rsidRPr="007B76F9" w:rsidRDefault="007B76F9" w:rsidP="007B76F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58"/>
        <w:gridCol w:w="4753"/>
      </w:tblGrid>
      <w:tr w:rsidR="007B76F9" w:rsidRPr="007B76F9" w:rsidTr="007B76F9">
        <w:trPr>
          <w:tblHeader/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i1362983"/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Обозначение НТД, на </w:t>
            </w:r>
            <w:proofErr w:type="gramStart"/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который</w:t>
            </w:r>
            <w:proofErr w:type="gramEnd"/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дана ссылка</w:t>
            </w:r>
            <w:bookmarkEnd w:id="135"/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6F9" w:rsidRPr="007B76F9" w:rsidRDefault="007B76F9" w:rsidP="007B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приложение </w:t>
            </w: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приложение </w:t>
            </w: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1435-90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9378-75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11516-79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18088-83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21474-75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22133-86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</w:tr>
      <w:tr w:rsidR="007B76F9" w:rsidRPr="007B76F9" w:rsidTr="007B76F9">
        <w:trPr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26810-86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B76F9" w:rsidRPr="007B76F9" w:rsidRDefault="007B76F9" w:rsidP="007B7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7"/>
      </w:tblGrid>
      <w:tr w:rsidR="007B76F9" w:rsidRPr="007B76F9" w:rsidTr="007B76F9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6F9" w:rsidRPr="007B76F9" w:rsidRDefault="007B76F9" w:rsidP="007B76F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1. Типы и основные размеры</w:t>
            </w:r>
          </w:p>
          <w:p w:rsidR="007B76F9" w:rsidRPr="007B76F9" w:rsidRDefault="007B76F9" w:rsidP="007B76F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2. Технические требования</w:t>
            </w:r>
          </w:p>
          <w:p w:rsidR="007B76F9" w:rsidRPr="007B76F9" w:rsidRDefault="007B76F9" w:rsidP="007B76F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3. Приемка</w:t>
            </w:r>
          </w:p>
          <w:p w:rsidR="007B76F9" w:rsidRPr="007B76F9" w:rsidRDefault="007B76F9" w:rsidP="007B76F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4. Методы испытаний</w:t>
            </w:r>
          </w:p>
          <w:p w:rsidR="007B76F9" w:rsidRPr="007B76F9" w:rsidRDefault="007B76F9" w:rsidP="007B76F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5. Транспортирование и хранение</w:t>
            </w:r>
          </w:p>
          <w:p w:rsidR="007B76F9" w:rsidRPr="007B76F9" w:rsidRDefault="007B76F9" w:rsidP="007B76F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6. Гарантии изготовителя</w:t>
            </w:r>
          </w:p>
          <w:p w:rsidR="007B76F9" w:rsidRPr="007B76F9" w:rsidRDefault="007B76F9" w:rsidP="007B76F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Приложение 1 Защитно-декоративные покрытия</w:t>
            </w:r>
          </w:p>
          <w:p w:rsidR="007B76F9" w:rsidRPr="007B76F9" w:rsidRDefault="007B76F9" w:rsidP="007B76F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Приложение 2 Соответствие настоящего стандарта международным стандартам </w:t>
            </w:r>
            <w:r w:rsidRPr="007B76F9">
              <w:rPr>
                <w:rFonts w:ascii="Times New Roman" w:eastAsia="Times New Roman" w:hAnsi="Times New Roman" w:cs="Times New Roman"/>
                <w:caps/>
                <w:color w:val="000000"/>
                <w:sz w:val="20"/>
                <w:u w:val="single"/>
                <w:lang w:eastAsia="ru-RU"/>
              </w:rPr>
              <w:t>ИСО 5743-88, ИСО 5744-88, ИСО</w:t>
            </w:r>
            <w:r w:rsidRPr="007B76F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 5745-88</w:t>
            </w:r>
          </w:p>
          <w:p w:rsidR="007B76F9" w:rsidRPr="007B76F9" w:rsidRDefault="007B76F9" w:rsidP="007B76F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6F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Информационные данные</w:t>
            </w:r>
          </w:p>
        </w:tc>
      </w:tr>
    </w:tbl>
    <w:p w:rsidR="00AF20ED" w:rsidRPr="007B76F9" w:rsidRDefault="00AF20ED" w:rsidP="007B76F9"/>
    <w:sectPr w:rsidR="00AF20ED" w:rsidRPr="007B76F9" w:rsidSect="00AF20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F7" w:rsidRDefault="00E17AF7" w:rsidP="003A1B0F">
      <w:pPr>
        <w:spacing w:after="0" w:line="240" w:lineRule="auto"/>
      </w:pPr>
      <w:r>
        <w:separator/>
      </w:r>
    </w:p>
  </w:endnote>
  <w:endnote w:type="continuationSeparator" w:id="0">
    <w:p w:rsidR="00E17AF7" w:rsidRDefault="00E17AF7" w:rsidP="003A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0F" w:rsidRDefault="003A1B0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0F" w:rsidRDefault="003A1B0F" w:rsidP="003A1B0F">
    <w:pPr>
      <w:pStyle w:val="ab"/>
      <w:jc w:val="right"/>
    </w:pPr>
    <w:hyperlink r:id="rId1" w:history="1">
      <w:r>
        <w:rPr>
          <w:rStyle w:val="a9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A1B0F" w:rsidRDefault="003A1B0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0F" w:rsidRDefault="003A1B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F7" w:rsidRDefault="00E17AF7" w:rsidP="003A1B0F">
      <w:pPr>
        <w:spacing w:after="0" w:line="240" w:lineRule="auto"/>
      </w:pPr>
      <w:r>
        <w:separator/>
      </w:r>
    </w:p>
  </w:footnote>
  <w:footnote w:type="continuationSeparator" w:id="0">
    <w:p w:rsidR="00E17AF7" w:rsidRDefault="00E17AF7" w:rsidP="003A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0F" w:rsidRDefault="003A1B0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0F" w:rsidRDefault="003A1B0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0F" w:rsidRDefault="003A1B0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6AE"/>
    <w:rsid w:val="003A1B0F"/>
    <w:rsid w:val="007B76F9"/>
    <w:rsid w:val="009E54E5"/>
    <w:rsid w:val="00AF20ED"/>
    <w:rsid w:val="00DE711C"/>
    <w:rsid w:val="00E166AE"/>
    <w:rsid w:val="00E17AF7"/>
    <w:rsid w:val="00F0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ED"/>
  </w:style>
  <w:style w:type="paragraph" w:styleId="1">
    <w:name w:val="heading 1"/>
    <w:basedOn w:val="a"/>
    <w:link w:val="10"/>
    <w:uiPriority w:val="9"/>
    <w:qFormat/>
    <w:rsid w:val="00E16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E1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E1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E1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E1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6F9"/>
    <w:rPr>
      <w:rFonts w:ascii="Tahoma" w:hAnsi="Tahoma" w:cs="Tahoma"/>
      <w:sz w:val="16"/>
      <w:szCs w:val="16"/>
    </w:rPr>
  </w:style>
  <w:style w:type="paragraph" w:customStyle="1" w:styleId="fr1">
    <w:name w:val="fr1"/>
    <w:basedOn w:val="a"/>
    <w:rsid w:val="007B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6F9"/>
  </w:style>
  <w:style w:type="character" w:styleId="a9">
    <w:name w:val="Hyperlink"/>
    <w:basedOn w:val="a0"/>
    <w:uiPriority w:val="99"/>
    <w:semiHidden/>
    <w:unhideWhenUsed/>
    <w:rsid w:val="007B76F9"/>
  </w:style>
  <w:style w:type="character" w:styleId="aa">
    <w:name w:val="FollowedHyperlink"/>
    <w:basedOn w:val="a0"/>
    <w:uiPriority w:val="99"/>
    <w:semiHidden/>
    <w:unhideWhenUsed/>
    <w:rsid w:val="007B76F9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7B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7B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1B0F"/>
  </w:style>
  <w:style w:type="paragraph" w:styleId="ad">
    <w:name w:val="footer"/>
    <w:basedOn w:val="a"/>
    <w:link w:val="ae"/>
    <w:uiPriority w:val="99"/>
    <w:semiHidden/>
    <w:unhideWhenUsed/>
    <w:rsid w:val="003A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84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8401624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42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26311123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2017-04-30T08:31:00Z</dcterms:created>
  <dcterms:modified xsi:type="dcterms:W3CDTF">2017-08-15T12:52:00Z</dcterms:modified>
</cp:coreProperties>
</file>