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88" w:rsidRPr="0034498C" w:rsidRDefault="008B7188" w:rsidP="008B718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34498C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7283-93 (ИСО 5743-88, ИСО 5745-88) Круглогубцы. Технические условия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7283-93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(ИСО 5743-88, ИСО 5745-88)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Г24</w:t>
      </w:r>
    </w:p>
    <w:p w:rsidR="008B7188" w:rsidRPr="0034498C" w:rsidRDefault="008B7188" w:rsidP="008B7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МЕЖГОСУДАРСТВЕННЫЙ СТАНДАРТ</w:t>
      </w:r>
    </w:p>
    <w:p w:rsidR="008B7188" w:rsidRPr="0034498C" w:rsidRDefault="008B7188" w:rsidP="008B7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КРУГЛОГУБЦЫ</w:t>
      </w:r>
    </w:p>
    <w:p w:rsidR="008B7188" w:rsidRPr="0034498C" w:rsidRDefault="008B7188" w:rsidP="008B7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Технические условия</w:t>
      </w:r>
      <w:r w:rsidRPr="0034498C">
        <w:rPr>
          <w:rFonts w:ascii="Arial" w:eastAsia="Times New Roman" w:hAnsi="Arial" w:cs="Arial"/>
          <w:spacing w:val="2"/>
          <w:sz w:val="34"/>
          <w:lang w:eastAsia="ru-RU"/>
        </w:rPr>
        <w:t> </w:t>
      </w:r>
    </w:p>
    <w:p w:rsidR="008B7188" w:rsidRPr="0034498C" w:rsidRDefault="008B7188" w:rsidP="008B7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proofErr w:type="spellStart"/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Round</w:t>
      </w:r>
      <w:proofErr w:type="spellEnd"/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nose</w:t>
      </w:r>
      <w:proofErr w:type="spellEnd"/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pliers</w:t>
      </w:r>
      <w:proofErr w:type="spellEnd"/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МКС 25.140.30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39 2641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1995-01-01</w:t>
      </w:r>
    </w:p>
    <w:p w:rsidR="008B7188" w:rsidRPr="0034498C" w:rsidRDefault="008B7188" w:rsidP="008B718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Предисловие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 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РАЗРАБОТАН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Госстандартом России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 ПРИНЯТ Межгосударственным Советом по стандартизации, метрологии и сертификации (протокол N 4 от 21 октября 1993 г.)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 принятие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9"/>
        <w:gridCol w:w="5966"/>
      </w:tblGrid>
      <w:tr w:rsidR="008B7188" w:rsidRPr="0034498C" w:rsidTr="008B7188">
        <w:trPr>
          <w:trHeight w:val="15"/>
        </w:trPr>
        <w:tc>
          <w:tcPr>
            <w:tcW w:w="3881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государства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8B7188" w:rsidRPr="0034498C" w:rsidTr="008B718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Кыргызстан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Кыргызстандарт</w:t>
            </w:r>
            <w:proofErr w:type="spellEnd"/>
          </w:p>
        </w:tc>
      </w:tr>
      <w:tr w:rsidR="008B7188" w:rsidRPr="0034498C" w:rsidTr="008B718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Молдова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Молдовастандарт</w:t>
            </w:r>
            <w:proofErr w:type="spellEnd"/>
          </w:p>
        </w:tc>
      </w:tr>
      <w:tr w:rsidR="008B7188" w:rsidRPr="0034498C" w:rsidTr="008B718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Госстандарт России</w:t>
            </w:r>
          </w:p>
        </w:tc>
      </w:tr>
      <w:tr w:rsidR="008B7188" w:rsidRPr="0034498C" w:rsidTr="008B718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Таджикистан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Таджикстандарт</w:t>
            </w:r>
            <w:proofErr w:type="spellEnd"/>
          </w:p>
        </w:tc>
      </w:tr>
      <w:tr w:rsidR="008B7188" w:rsidRPr="0034498C" w:rsidTr="008B7188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Туркменистан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Туркменглавгосинспекция</w:t>
            </w:r>
            <w:proofErr w:type="spellEnd"/>
          </w:p>
        </w:tc>
      </w:tr>
    </w:tbl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 Стандарт полностью соответствует требованиям международных стандартов ИСО 5743-88 и ИСО 5745-88, а также соответствует требованиям международного 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стандарта ИСО 5744-88 в части методов испытаний плоскогубцев с дополнительными требованиями, отражающими потребности экономики страны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 ВЗАМЕН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7283-86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5 ПЕРЕИЗДАНИЕ. Сентябрь 2001 г.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8B7188" w:rsidRPr="0034498C" w:rsidRDefault="008B7188" w:rsidP="008B7188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ИНФОРМАЦИОННЫЕ ДАННЫЕ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b/>
          <w:bCs/>
          <w:spacing w:val="2"/>
          <w:sz w:val="23"/>
          <w:szCs w:val="23"/>
          <w:lang w:eastAsia="ru-RU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7"/>
        <w:gridCol w:w="4518"/>
      </w:tblGrid>
      <w:tr w:rsidR="008B7188" w:rsidRPr="0034498C" w:rsidTr="008B7188">
        <w:trPr>
          <w:trHeight w:val="15"/>
        </w:trPr>
        <w:tc>
          <w:tcPr>
            <w:tcW w:w="554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пункта, приложения</w:t>
            </w:r>
          </w:p>
        </w:tc>
      </w:tr>
      <w:tr w:rsidR="008B7188" w:rsidRPr="0034498C" w:rsidTr="008B7188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9.032-74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2.8; 4.4; приложение 1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9.301-86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9.302-88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9.303-84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2.8; приложение 1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9.306-85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2.8; приложение 1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1435-99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2789-73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2.9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9013-59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9378-93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11516-94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1.1; 2.10; 2.11; 3; 4.9; 5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18088-83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2.12; 5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21474-75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22133-86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</w:t>
            </w:r>
          </w:p>
        </w:tc>
      </w:tr>
      <w:tr w:rsidR="008B7188" w:rsidRPr="0034498C" w:rsidTr="008B7188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26810-86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</w:tbl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круглогубцы, предназначенные для захвата и манипулирования.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Стандарт не распространяется на круглогубцы, изготовляемые из материалов, предназначенных для работы во взрывоопасных условиях.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Требования настоящего стандарта являются обязательными (кроме раздела 3). Стандарт пригоден для целей сертификации на безопасность по 4.7-4.9.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before="167" w:after="84" w:line="288" w:lineRule="atLeast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1 Основные размеры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1.1 Основные размеры круглогубцев должны соответствовать 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указанным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 рисунке 1 и в таблице 1.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328035" cy="2190115"/>
            <wp:effectExtent l="19050" t="0" r="5715" b="0"/>
            <wp:docPr id="1" name="Рисунок 1" descr="ГОСТ 7283-93 (ИСО 5743-88, ИСО 5745-88) Круглогубц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7283-93 (ИСО 5743-88, ИСО 5745-88) Круглогубц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Рисунок 1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1 Рисунок 1 не определяет конструкцию.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 Размеры круглогубцев даны без учета изолирующих рукояток.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8"/>
        <w:gridCol w:w="1811"/>
        <w:gridCol w:w="894"/>
        <w:gridCol w:w="965"/>
        <w:gridCol w:w="474"/>
        <w:gridCol w:w="894"/>
        <w:gridCol w:w="965"/>
        <w:gridCol w:w="559"/>
        <w:gridCol w:w="579"/>
        <w:gridCol w:w="676"/>
      </w:tblGrid>
      <w:tr w:rsidR="008B7188" w:rsidRPr="0034498C" w:rsidTr="008B7188">
        <w:trPr>
          <w:trHeight w:val="15"/>
        </w:trPr>
        <w:tc>
          <w:tcPr>
            <w:tcW w:w="1663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круглогубцев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Применяемость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7283-93 (ИСО 5743-88, ИСО 5745-88) Круглогубцы. Технические условия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alt="ГОСТ 7283-93 (ИСО 5743-88, ИСО 5745-88) Круглогубцы. Технические условия" style="width:14.25pt;height:17.6pt"/>
              </w:pic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7283-93 (ИСО 5743-88, ИСО 5745-88) Круглогубцы. Технические условия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7283-93 (ИСО 5743-88, ИСО 5745-88) Круглогубцы. Технические условия" style="width:15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7283-93 (ИСО 5743-88, ИСО 5745-88) Круглогубцы. Технические условия" style="width:17.6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7283-93 (ИСО 5743-88, ИСО 5745-88) Круглогубцы. Технические условия" style="width:10.9pt;height:12.55pt"/>
              </w:pict>
            </w:r>
          </w:p>
        </w:tc>
      </w:tr>
      <w:tr w:rsidR="008B7188" w:rsidRPr="0034498C" w:rsidTr="008B718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proofErr w:type="gram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ткл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proofErr w:type="gram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proofErr w:type="gram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ткл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7814-0113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8B7188" w:rsidRPr="0034498C" w:rsidTr="008B71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7814-0111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</w:tr>
      <w:tr w:rsidR="008B7188" w:rsidRPr="0034498C" w:rsidTr="008B71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7814-0114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8B7188" w:rsidRPr="0034498C" w:rsidTr="008B718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7814-0115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</w:tbl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Круглогубцы должны изготовляться без 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изолирующих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или с изолирующими рукоятками в соответствии с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11516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Пример условного обозначения круглогубцев длиной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1" type="#_x0000_t75" alt="ГОСТ 7283-93 (ИСО 5743-88, ИСО 5745-88) Круглогубцы. Технические условия" style="width:10.9pt;height:12.55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=125 мм с покрытием Х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9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без изолирующих рукояток: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Круглогубцы 7814-0113 Х</w:t>
      </w:r>
      <w:proofErr w:type="gramStart"/>
      <w:r w:rsidRPr="0034498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9</w:t>
      </w:r>
      <w:proofErr w:type="gramEnd"/>
      <w:r w:rsidRPr="0034498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ГОСТ 7283-93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 же, с изолирующими рукоятками: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Круглогубцы 7814-0113</w:t>
      </w:r>
      <w:proofErr w:type="gramStart"/>
      <w:r w:rsidRPr="0034498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И</w:t>
      </w:r>
      <w:proofErr w:type="gramEnd"/>
      <w:r w:rsidRPr="0034498C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Х9 ГОСТ 7283-93</w:t>
      </w:r>
    </w:p>
    <w:p w:rsidR="008B7188" w:rsidRPr="0034498C" w:rsidRDefault="008B7188" w:rsidP="008B71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2 Технические требования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 Круглогубцы должны изготовляться в соответствии с требованиями настоящего стандарта по рабочим чертежам, утвержденным в установленном порядке.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 Круглогубцы должны изготовляться из стали марки У7А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1435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из стали других марок, обеспечивающих выполнение технических требований и выдерживание нагрузок при испытаниях в соответствии с настоящим стандартом.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 Твердость зажимных поверхностей должна быть не ниже 45,5 HRC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2" type="#_x0000_t75" alt="ГОСТ 7283-93 (ИСО 5743-88, ИСО 5745-88) Круглогубцы. Технические условия" style="width:8.35pt;height:17.6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зажимных поверхностях губок (не менее половины их длины от торца) должны быть нанесены рифления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21474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на длине шага от вершины губок рифления не наносить.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2.5 Соединение в шарнире должно обеспечивать плавное движение без заеданий и люфтов.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Зазор в шарнире между рычагами в диаметральном направлении не должен превышать 0,3 мм на сторону для круглогубцев длиной 125 мм и 0,4 мм на сторону - для остальных круглогубцев.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Усилие для раскрытия губок круглогубцев не должно превышать 9,8 Н.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2.6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ри сжатых рукоятках круглогубцев концы губок должны сходиться вплотную.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 Смещение вершин губок круглогубцев относительно друг друга в направлении оси шарнира не должно превышать 0,2 мм для круглогубцев длиной 124 и 140 мм и 0,3 мм - для остальных круглогубцев.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2.8 Круглогубцы должны иметь защитно-декоративные металлические или неметаллические покрытия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9.306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9.303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9.032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Виды покрытий указаны в приложении 1.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на поверхности под изолирующие рукоятки защитно-декоративные покрытия не наносить.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2.9 Параметры шероховатости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3" type="#_x0000_t75" alt="ГОСТ 7283-93 (ИСО 5743-88, ИСО 5745-88) Круглогубцы. Технические условия" style="width:17.6pt;height:14.25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2789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поверхностей круглогубцев под покрытия не должны быть более, 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мкм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5544"/>
        <w:gridCol w:w="2033"/>
        <w:gridCol w:w="185"/>
        <w:gridCol w:w="480"/>
      </w:tblGrid>
      <w:tr w:rsidR="008B7188" w:rsidRPr="0034498C" w:rsidTr="008B718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7188" w:rsidRPr="0034498C" w:rsidTr="008B7188">
        <w:trPr>
          <w:gridAfter w:val="1"/>
          <w:wAfter w:w="480" w:type="dxa"/>
        </w:trPr>
        <w:tc>
          <w:tcPr>
            <w:tcW w:w="185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наружных поверхностей головок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 (3,2)</w:t>
            </w:r>
          </w:p>
        </w:tc>
        <w:tc>
          <w:tcPr>
            <w:tcW w:w="185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185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наружных поверхностей рукояток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 (6,3)</w:t>
            </w:r>
          </w:p>
        </w:tc>
        <w:tc>
          <w:tcPr>
            <w:tcW w:w="185" w:type="dxa"/>
            <w:gridSpan w:val="2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185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внутренних поверхностей рукояток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 (12,5)</w:t>
            </w:r>
          </w:p>
        </w:tc>
        <w:tc>
          <w:tcPr>
            <w:tcW w:w="185" w:type="dxa"/>
            <w:gridSpan w:val="2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1 Параметры шероховатости, указанные в скобках, допускаются по согласованию с потребителем.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 Параметры шероховатости наружных и внутренних поверхностей рукояток для плоскогубцев с изолирующими рукоятками допускается не более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4" type="#_x0000_t75" alt="ГОСТ 7283-93 (ИСО 5743-88, ИСО 5745-88) Круглогубцы. Технические условия" style="width:17.6pt;height:14.25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25 мкм.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2.10 Круглогубцы, предназначенные для работы в электроустановках напряжением до 1000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дополнительно должны соответствовать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11516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2.11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круглогубцах должен быть четко нанесен товарный знак предприятия-изготовителя.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Маркировка круглогубцев с изолирующими рукоятками -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11516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Остальная маркировка - по заказу потребителя.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2.12 Маркировка транспортной и потребительской тары и упаковка круглогубцев -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18088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3 Приемка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Приемка круглогубцев -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26810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11516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4 Методы испытаний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 Размеры круглогубцев проверяют универсальными или специальными средствами измерения.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 Шероховатость поверхностей круглогубцев проверяют сравнением с образцами шероховатости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9378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профилометрами (</w:t>
      </w:r>
      <w:proofErr w:type="spell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профилографами</w:t>
      </w:r>
      <w:proofErr w:type="spell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4.3 Проверка твердости круглогубцев -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9013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 Качество гальванических покрытий проверяют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9.301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9.302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лакокрасочных покрытий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9.032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22133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 Усилие для раскрытия губок круглогубцев проверяют приложением нагрузки 9,8 Н к рукояткам на расстоянии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5" type="#_x0000_t75" alt="ГОСТ 7283-93 (ИСО 5743-88, ИСО 5745-88) Круглогубцы. Технические условия" style="width:14.25pt;height:17.6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 оси шарнира (рисунок 2).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328035" cy="1595120"/>
            <wp:effectExtent l="19050" t="0" r="5715" b="0"/>
            <wp:docPr id="13" name="Рисунок 13" descr="ГОСТ 7283-93 (ИСО 5743-88, ИСО 5745-88) Круглогубц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7283-93 (ИСО 5743-88, ИСО 5745-88) Круглогубц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Рисунок 2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 Круглогубцы проверяют на прочность рукояток и кручение. Испытания проводят до насаживания изолирующих рукояток.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 Испытания круглогубцев на прочность рукояток проводят приложением нагрузки (рисунок 2) в местах наибольшего расстояния между рукоятками на расстоянии от оси шарнира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6" type="#_x0000_t75" alt="ГОСТ 7283-93 (ИСО 5743-88, ИСО 5745-88) Круглогубцы. Технические условия" style="width:14.25pt;height:17.6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Для испытаний между вершинами губок плоскогубцев вставляют образец, 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обеспечивающий зазор (3±1) мм. Размеры и профиль образца должны обеспечить контакт на длине (8±1) мм от вершины губок. Образец для испытаний должен иметь твердость 31,5...41,5 HRC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7" type="#_x0000_t75" alt="ГОСТ 7283-93 (ИСО 5743-88, ИСО 5745-88) Круглогубцы. Технические условия" style="width:8.35pt;height:17.6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Первоначально к рукояткам прикладывают нагрузку 50 Н и измеряют расстояние между рукоятками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8" type="#_x0000_t75" alt="ГОСТ 7283-93 (ИСО 5743-88, ИСО 5745-88) Круглогубцы. Технические условия" style="width:15.9pt;height:17.6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увеличивают нагрузку до усилия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9" type="#_x0000_t75" alt="ГОСТ 7283-93 (ИСО 5743-88, ИСО 5745-88) Круглогубцы. Технические условия" style="width:12.55pt;height:12.55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указанного в таблице 2, а затем 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уменьшают до 50 Н. Нагрузка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0" type="#_x0000_t75" alt="ГОСТ 7283-93 (ИСО 5743-88, ИСО 5745-88) Круглогубцы. Технические условия" style="width:12.55pt;height:12.55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должна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быть приложена 4 раза. После этого повторно измеряют расстояние между рукоятками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1" type="#_x0000_t75" alt="ГОСТ 7283-93 (ИСО 5743-88, ИСО 5745-88) Круглогубцы. Технические условия" style="width:17.6pt;height:17.6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 том же расстоянии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2" type="#_x0000_t75" alt="ГОСТ 7283-93 (ИСО 5743-88, ИСО 5745-88) Круглогубцы. Технические условия" style="width:14.25pt;height:17.6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 Разница между первым и вторым измерением не должна превышать максимального значения остаточной деформации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786765" cy="223520"/>
            <wp:effectExtent l="19050" t="0" r="0" b="0"/>
            <wp:docPr id="21" name="Рисунок 21" descr="ГОСТ 7283-93 (ИСО 5743-88, ИСО 5745-88) Круглогубц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7283-93 (ИСО 5743-88, ИСО 5745-88) Круглогубц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указанного в таблице 2.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2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"/>
        <w:gridCol w:w="713"/>
        <w:gridCol w:w="1845"/>
        <w:gridCol w:w="2275"/>
        <w:gridCol w:w="1762"/>
        <w:gridCol w:w="2126"/>
      </w:tblGrid>
      <w:tr w:rsidR="008B7188" w:rsidRPr="0034498C" w:rsidTr="008B7188">
        <w:trPr>
          <w:trHeight w:val="15"/>
        </w:trPr>
        <w:tc>
          <w:tcPr>
            <w:tcW w:w="739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3" type="#_x0000_t75" alt="ГОСТ 7283-93 (ИСО 5743-88, ИСО 5745-88) Круглогубцы. Технические условия" style="width:10.9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79156C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4" type="#_x0000_t75" alt="ГОСТ 7283-93 (ИСО 5743-88, ИСО 5745-88) Круглогубцы. Технические условия" style="width:14.25pt;height:17.6pt"/>
              </w:pict>
            </w:r>
            <w:r w:rsidR="008B7188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на прочность рукояток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Испытание на кручение</w:t>
            </w:r>
          </w:p>
        </w:tc>
      </w:tr>
      <w:tr w:rsidR="008B7188" w:rsidRPr="0034498C" w:rsidTr="008B7188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Нагрузка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79156C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5" type="#_x0000_t75" alt="ГОСТ 7283-93 (ИСО 5743-88, ИСО 5745-88) Круглогубцы. Технические условия" style="width:12.55pt;height:12.55pt"/>
              </w:pic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Остаточная деформация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79156C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6" type="#_x0000_t75" alt="ГОСТ 7283-93 (ИСО 5743-88, ИСО 5745-88) Круглогубцы. Технические условия" style="width:10.9pt;height:14.25pt"/>
              </w:pic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Крутящий момент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79156C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7" type="#_x0000_t75" alt="ГОСТ 7283-93 (ИСО 5743-88, ИСО 5745-88) Круглогубцы. Технические условия" style="width:10.9pt;height:12.55pt"/>
              </w:pic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Н·м, не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 поворота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79156C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8" type="#_x0000_t75" alt="ГОСТ 7283-93 (ИСО 5743-88, ИСО 5745-88) Круглогубцы. Технические условия" style="width:20.95pt;height:12.55pt"/>
              </w:pic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</w:tr>
      <w:tr w:rsidR="008B7188" w:rsidRPr="0034498C" w:rsidTr="008B7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20°</w:t>
            </w:r>
          </w:p>
        </w:tc>
      </w:tr>
      <w:tr w:rsidR="008B7188" w:rsidRPr="0034498C" w:rsidTr="008B7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</w:tr>
      <w:tr w:rsidR="008B7188" w:rsidRPr="0034498C" w:rsidTr="008B7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79156C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9" type="#_x0000_t75" alt="ГОСТ 7283-93 (ИСО 5743-88, ИСО 5745-88) Круглогубцы. Технические условия" style="width:14.25pt;height:17.6pt"/>
              </w:pic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расстояние от оси шарнира до места приложения нагрузки.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Примечание -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34498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786765" cy="223520"/>
                  <wp:effectExtent l="19050" t="0" r="0" b="0"/>
                  <wp:docPr id="29" name="Рисунок 29" descr="ГОСТ 7283-93 (ИСО 5743-88, ИСО 5745-88) Круглогубцы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7283-93 (ИСО 5743-88, ИСО 5745-88) Круглогубцы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где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="0079156C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0" type="#_x0000_t75" alt="ГОСТ 7283-93 (ИСО 5743-88, ИСО 5745-88) Круглогубцы. Технические условия" style="width:15.9pt;height:17.6pt"/>
              </w:pic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расстояние между рукоятками до испытания;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="0079156C"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1" type="#_x0000_t75" alt="ГОСТ 7283-93 (ИСО 5743-88, ИСО 5745-88) Круглогубцы. Технические условия" style="width:17.6pt;height:17.6pt"/>
              </w:pic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расстояние между рукоятками после приложения нагрузки.</w:t>
            </w:r>
          </w:p>
        </w:tc>
      </w:tr>
    </w:tbl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 - Если испытание рукояток на прочность невозможно проводить на расстоянии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2" type="#_x0000_t75" alt="ГОСТ 7283-93 (ИСО 5743-88, ИСО 5745-88) Круглогубцы. Технические условия" style="width:14.25pt;height:17.6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 оси шарнира, выбирают другое расстояние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3" type="#_x0000_t75" alt="ГОСТ 7283-93 (ИСО 5743-88, ИСО 5745-88) Круглогубцы. Технические условия" style="width:14.25pt;height:17.6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пересчитывают прилагаемую нагрузку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4" type="#_x0000_t75" alt="ГОСТ 7283-93 (ИСО 5743-88, ИСО 5745-88) Круглогубцы. Технические условия" style="width:15.9pt;height:12.55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 формуле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829310" cy="446405"/>
            <wp:effectExtent l="19050" t="0" r="8890" b="0"/>
            <wp:docPr id="35" name="Рисунок 35" descr="ГОСТ 7283-93 (ИСО 5743-88, ИСО 5745-88) Круглогубц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7283-93 (ИСО 5743-88, ИСО 5745-88) Круглогубц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где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5" type="#_x0000_t75" alt="ГОСТ 7283-93 (ИСО 5743-88, ИСО 5745-88) Круглогубцы. Технические условия" style="width:12.55pt;height:12.55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6" type="#_x0000_t75" alt="ГОСТ 7283-93 (ИСО 5743-88, ИСО 5745-88) Круглогубцы. Технические условия" style="width:14.25pt;height:17.6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 таблицы 2.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После испытания не должно быть деформации инструмента, влияющей на его использование.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4.8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ри испытании круглогубцев на кручение (рисунок 3) захватывают вершинами губок образец для испытаний с двумя отверстиями диаметром 3,6 мм, глубиной 3 мм, имеющий плоское дно и твердость 46,5...51,5 HRC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7" type="#_x0000_t75" alt="ГОСТ 7283-93 (ИСО 5743-88, ИСО 5745-88) Круглогубцы. Технические условия" style="width:8.35pt;height:17.6pt"/>
        </w:pic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Прикладывают к рукояткам сжимающую нагрузку 50 Н на расстоянии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8" type="#_x0000_t75" alt="ГОСТ 7283-93 (ИСО 5743-88, ИСО 5745-88) Круглогубцы. Технические условия" style="width:14.25pt;height:17.6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 оси шарнира для того, чтобы противодействовать крутящему моменту.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210175" cy="2073275"/>
            <wp:effectExtent l="19050" t="0" r="9525" b="0"/>
            <wp:docPr id="40" name="Рисунок 40" descr="ГОСТ 7283-93 (ИСО 5743-88, ИСО 5745-88) Круглогубц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7283-93 (ИСО 5743-88, ИСО 5745-88) Круглогубц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Рисунок 3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Крутящий момент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9" type="#_x0000_t75" alt="ГОСТ 7283-93 (ИСО 5743-88, ИСО 5745-88) Круглогубцы. Технические условия" style="width:10.9pt;height:12.55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прикладывают в обоих направлениях. Угол поворота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79156C"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0" type="#_x0000_t75" alt="ГОСТ 7283-93 (ИСО 5743-88, ИСО 5745-88) Круглогубцы. Технические условия" style="width:10.9pt;height:10.9pt"/>
        </w:pic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должен превышать значений, указанных в таблице 2.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Любое ослабление шарнира или остаточная деформация губок, являющиеся результатами испытаний, не должны влиять на использование инструмента по назначению.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4.9</w:t>
      </w:r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</w:t>
      </w:r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роме испытаний по 4.7 и 4.8 круглогубцы с изолирующими рукоятками подвергают испытаниям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11516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5 Транспортирование и хранение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Транспортирование и хранение - по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18088 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34498C">
        <w:rPr>
          <w:rFonts w:ascii="Arial" w:eastAsia="Times New Roman" w:hAnsi="Arial" w:cs="Arial"/>
          <w:spacing w:val="2"/>
          <w:sz w:val="23"/>
          <w:lang w:eastAsia="ru-RU"/>
        </w:rPr>
        <w:t> ГОСТ 11516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6 Гарантии изготовителя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6.1 Изготовитель гарантирует соответствие круглогубцев требованиям настоящего стандарта при соблюдении условий хранения, установленных настоящим стандартом.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6.2 Гарантийный срок эксплуатации - 9 </w:t>
      </w:r>
      <w:proofErr w:type="spellStart"/>
      <w:proofErr w:type="gramStart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мес</w:t>
      </w:r>
      <w:proofErr w:type="spellEnd"/>
      <w:proofErr w:type="gramEnd"/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 дня продажи через розничную торговую сеть, а для внерыночного потребления - с момента получения потребителем.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1 (обязательное). Защитно-декоративные покрытия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1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1"/>
        <w:gridCol w:w="1636"/>
        <w:gridCol w:w="1435"/>
        <w:gridCol w:w="139"/>
        <w:gridCol w:w="1774"/>
      </w:tblGrid>
      <w:tr w:rsidR="008B7188" w:rsidRPr="0034498C" w:rsidTr="008B7188">
        <w:trPr>
          <w:trHeight w:val="15"/>
        </w:trPr>
        <w:tc>
          <w:tcPr>
            <w:tcW w:w="5359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7188" w:rsidRPr="0034498C" w:rsidTr="008B718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 условий эксплуатации по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9.303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по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9.306 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9.032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B7188" w:rsidRPr="0034498C" w:rsidTr="008B718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proofErr w:type="gram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</w:p>
        </w:tc>
      </w:tr>
      <w:tr w:rsidR="008B7188" w:rsidRPr="0034498C" w:rsidTr="008B718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Хим.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фос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прм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8B7188" w:rsidRPr="0034498C" w:rsidTr="008B7188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Хим.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прм</w:t>
            </w:r>
            <w:proofErr w:type="spellEnd"/>
          </w:p>
        </w:tc>
      </w:tr>
      <w:tr w:rsidR="008B7188" w:rsidRPr="0034498C" w:rsidTr="008B7188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1135" cy="690880"/>
                  <wp:effectExtent l="19050" t="0" r="0" b="0"/>
                  <wp:docPr id="43" name="Рисунок 43" descr="ГОСТ 7283-93 (ИСО 5743-88, ИСО 5745-88) Круглогубцы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7283-93 (ИСО 5743-88, ИСО 5745-88) Круглогубцы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Хим.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Эмаль НЦ-25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IV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Лак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1135" cy="690880"/>
                  <wp:effectExtent l="19050" t="0" r="0" b="0"/>
                  <wp:docPr id="44" name="Рисунок 44" descr="ГОСТ 7283-93 (ИСО 5743-88, ИСО 5745-88) Круглогубцы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7283-93 (ИСО 5743-88, ИСО 5745-88) Круглогубцы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188" w:rsidRPr="0034498C" w:rsidTr="008B718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2-4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H12 XI</w:t>
            </w:r>
          </w:p>
        </w:tc>
      </w:tr>
      <w:tr w:rsidR="008B7188" w:rsidRPr="0034498C" w:rsidTr="008B7188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1135" cy="690880"/>
                  <wp:effectExtent l="19050" t="0" r="0" b="0"/>
                  <wp:docPr id="45" name="Рисунок 45" descr="ГОСТ 7283-93 (ИСО 5743-88, ИСО 5745-88) Круглогубцы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7283-93 (ИСО 5743-88, ИСО 5745-88) Круглогубцы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Хим.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фос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Эмаль НЦ-132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</w:t>
            </w:r>
            <w:proofErr w:type="spell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IV</w:t>
            </w:r>
            <w:r w:rsidRPr="0034498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Лак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1135" cy="690880"/>
                  <wp:effectExtent l="19050" t="0" r="0" b="0"/>
                  <wp:docPr id="46" name="Рисунок 46" descr="ГОСТ 7283-93 (ИСО 5743-88, ИСО 5745-88) Круглогубцы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7283-93 (ИСО 5743-88, ИСО 5745-88) Круглогубцы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188" w:rsidRPr="0034498C" w:rsidTr="008B7188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5-8</w:t>
            </w: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Н14.Н</w:t>
            </w:r>
            <w:proofErr w:type="gramStart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proofErr w:type="gramEnd"/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.Н1</w:t>
            </w:r>
          </w:p>
        </w:tc>
      </w:tr>
      <w:tr w:rsidR="008B7188" w:rsidRPr="0034498C" w:rsidTr="008B7188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7188" w:rsidRPr="0034498C" w:rsidRDefault="008B7188" w:rsidP="008B718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449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Кд. 21хр</w:t>
            </w:r>
          </w:p>
        </w:tc>
      </w:tr>
    </w:tbl>
    <w:p w:rsidR="008B7188" w:rsidRPr="0034498C" w:rsidRDefault="008B7188" w:rsidP="008B718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34498C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2 (справочное). Соответствие настоящего стандарта международным стандартам ИСО 5743-88, ИСО 5744-88 и ИСО 5745-88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ПРИЛОЖЕНИЕ 2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(справочное)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 круглогубцев и величины параметров, определяющих условия проведения их испытаний на прочность рукояток и кручение по настоящему стандарту, полностью охватывают номенклатуру размеров и соответствуют величинам параметров, определяющих условия проведения испытаний по международному стандарту ИСО 5745-77.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Технические требования к круглогубцам, установленные в настоящем стандарте, полностью соответствуют требованиям международного стандарта ИСО 5743-88.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Методы испытаний круглогубцев полностью соответствуют международному стандарту ИСО 5744-88.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Дополнительно в настоящем стандарте конкретизированы требования к материалу, твердости, шероховатости и точности для изготовления круглогубцев, установлены требования к правилам приемки, методам контроля, упаковке, транспортированию и хранению круглогубцев.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Текст документа сверен по:</w:t>
      </w: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</w:p>
    <w:p w:rsidR="008B7188" w:rsidRPr="0034498C" w:rsidRDefault="008B7188" w:rsidP="008B718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34498C">
        <w:rPr>
          <w:rFonts w:ascii="Arial" w:eastAsia="Times New Roman" w:hAnsi="Arial" w:cs="Arial"/>
          <w:spacing w:val="2"/>
          <w:sz w:val="23"/>
          <w:szCs w:val="23"/>
          <w:lang w:eastAsia="ru-RU"/>
        </w:rPr>
        <w:t>М.: ИПК Издательство стандартов, 2001</w:t>
      </w:r>
    </w:p>
    <w:p w:rsidR="00527D7E" w:rsidRPr="0034498C" w:rsidRDefault="00527D7E"/>
    <w:sectPr w:rsidR="00527D7E" w:rsidRPr="0034498C" w:rsidSect="00527D7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F8" w:rsidRDefault="008F2FF8" w:rsidP="0034498C">
      <w:pPr>
        <w:spacing w:after="0" w:line="240" w:lineRule="auto"/>
      </w:pPr>
      <w:r>
        <w:separator/>
      </w:r>
    </w:p>
  </w:endnote>
  <w:endnote w:type="continuationSeparator" w:id="0">
    <w:p w:rsidR="008F2FF8" w:rsidRDefault="008F2FF8" w:rsidP="003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8C" w:rsidRDefault="0034498C" w:rsidP="0034498C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4498C" w:rsidRDefault="003449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F8" w:rsidRDefault="008F2FF8" w:rsidP="0034498C">
      <w:pPr>
        <w:spacing w:after="0" w:line="240" w:lineRule="auto"/>
      </w:pPr>
      <w:r>
        <w:separator/>
      </w:r>
    </w:p>
  </w:footnote>
  <w:footnote w:type="continuationSeparator" w:id="0">
    <w:p w:rsidR="008F2FF8" w:rsidRDefault="008F2FF8" w:rsidP="0034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88"/>
    <w:rsid w:val="0034498C"/>
    <w:rsid w:val="00527D7E"/>
    <w:rsid w:val="0079156C"/>
    <w:rsid w:val="007F0745"/>
    <w:rsid w:val="00816279"/>
    <w:rsid w:val="008B7188"/>
    <w:rsid w:val="008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</w:style>
  <w:style w:type="paragraph" w:styleId="1">
    <w:name w:val="heading 1"/>
    <w:basedOn w:val="a"/>
    <w:link w:val="10"/>
    <w:uiPriority w:val="9"/>
    <w:qFormat/>
    <w:rsid w:val="008B7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B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188"/>
  </w:style>
  <w:style w:type="paragraph" w:styleId="a3">
    <w:name w:val="Normal (Web)"/>
    <w:basedOn w:val="a"/>
    <w:uiPriority w:val="99"/>
    <w:unhideWhenUsed/>
    <w:rsid w:val="008B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88"/>
    <w:rPr>
      <w:color w:val="800080"/>
      <w:u w:val="single"/>
    </w:rPr>
  </w:style>
  <w:style w:type="paragraph" w:customStyle="1" w:styleId="topleveltext">
    <w:name w:val="topleveltext"/>
    <w:basedOn w:val="a"/>
    <w:rsid w:val="008B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98C"/>
  </w:style>
  <w:style w:type="paragraph" w:styleId="aa">
    <w:name w:val="footer"/>
    <w:basedOn w:val="a"/>
    <w:link w:val="ab"/>
    <w:uiPriority w:val="99"/>
    <w:semiHidden/>
    <w:unhideWhenUsed/>
    <w:rsid w:val="003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84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67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3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19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1551</Words>
  <Characters>8843</Characters>
  <Application>Microsoft Office Word</Application>
  <DocSecurity>0</DocSecurity>
  <Lines>73</Lines>
  <Paragraphs>20</Paragraphs>
  <ScaleCrop>false</ScaleCrop>
  <Manager>Kolisto</Manager>
  <Company>http://gosstandart.info/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2017-04-30T09:41:00Z</dcterms:created>
  <dcterms:modified xsi:type="dcterms:W3CDTF">2017-08-15T12:51:00Z</dcterms:modified>
</cp:coreProperties>
</file>