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A" w:rsidRDefault="00AD021A" w:rsidP="00AD02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8486-86 Пиломатериалы хвойных пород. Технические условия (с Изменениями N 1, 2, 3, с Поправкой)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8486-86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ПИЛОМАТЕРИАЛЫ ХВОЙНЫХ ПОРОД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Coniferous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sawn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timber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79.040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3100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1988-01-01</w:t>
      </w:r>
    </w:p>
    <w:p w:rsidR="00AD021A" w:rsidRDefault="00AD021A" w:rsidP="00AD021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30.09.86 N 2933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8486-66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2369-80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0"/>
        <w:gridCol w:w="4095"/>
      </w:tblGrid>
      <w:tr w:rsidR="00AD021A" w:rsidTr="00AD021A">
        <w:trPr>
          <w:trHeight w:val="15"/>
        </w:trPr>
        <w:tc>
          <w:tcPr>
            <w:tcW w:w="6098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</w:tr>
      <w:tr w:rsidR="00AD021A" w:rsidTr="00AD021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AD021A" w:rsidTr="00AD021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2140-81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3808.1-80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6564-84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3.1, 4.1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7016-82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lastRenderedPageBreak/>
              <w:t>ГОСТ 9302-83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10950-78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16369-96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18288-87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19041-85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4.1, 4.2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24454-80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1.2, 2.6, 2.7</w:t>
            </w:r>
          </w:p>
        </w:tc>
      </w:tr>
      <w:tr w:rsidR="00AD021A" w:rsidTr="00AD021A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86C58">
              <w:rPr>
                <w:sz w:val="23"/>
                <w:szCs w:val="23"/>
              </w:rPr>
              <w:t>ГОСТ 26002-83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</w:tbl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Ограничение срока действия снято по протоколу N 3-93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Мехгосударственного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(сентябрь 2007 г.) с Изменениями N 1, 2, 3, утвержденными в декабре 1987 г., в сентябре 1988 г., феврале 1990 г. (ИУС 3-88,1-89, 5-90)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12, 2013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Поправка внесена изготовителем базы данных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пиломатериалы хвойных пород и устанавливает технические требования к пиломатериалам, предназначенным для использования в народном хозяйстве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резонансные и авиационные пиломатериалы.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Пиломатериалы разделяют на обрезные,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доски, бруски и брусья.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 и определения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18288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Номинальные размеры пиломатериалов и предельные отклонения от номинальных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24454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допускаются для внутреннего рынка пиломатериалы с градацией по длине, размерам и допускаемым отклонениям, установленным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9302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26002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Условное обозначение должно состоять из наименования пиломатериалов (доска, брусок, брус), цифры, обозначающей сорт, наименования породы древесины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- хвойные или отдельные породы - сосна, ель, лиственница, кедр, пихта), цифрового обозначения поперечного сечения (для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пиломатериала - толщины) и обозначения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условного обозначения: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Доска - 2 - сосна - 32х100 - ГОСТ 8486-86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Доска - 2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хв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 - 32 - ГОСТ 8486-86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D021A" w:rsidRDefault="00AD021A" w:rsidP="00AD02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Пиломатериалы должны соответствовать требованиям настоящего стандарта и изготовляться из древесины следующих пород: сосны, ели, пихты, лиственницы и кедра.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986C58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12-2013).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По качеству древесины и обработки доски и бруски разделяют на пять сортов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отборный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1, 2, 3, 4-й), а брусья - на четыре сорта (1, 2, 3, 4-й) и должны соответствовать требованиям, указанным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Назначение пиломатериалов различных сортов дано в обязательном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Пиломатериалы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отборного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1, 2, 3-го сортов изготовляют сухими (с влажностью не более 22%), сырыми (с влажностью более 22%) и сырыми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В период с 1 мая по 1 октября изготовление сырых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сырых пиломатериалов допускается по согласованию с потребителем (заказчиком).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Влажность пиломатериалов 4-го сорта не нормируется.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10950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Оценка качества пиломатериалов, за исключением палубных, должна производиться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кромке, худшей для данной доски, а брусков и брусьев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квадратного сечения - по худшей стороне.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Параметр шероховатости поверхности пиломатериалов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3" name="Рисунок 3" descr="ГОСТ 8486-86 Пиломатериалы хвойных пород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486-86 Пиломатериалы хвойных пород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должен превышать 1250 мкм для отборного, 1, 2 и 3-го сортов, а для 4-го сорта - 1600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2.4, 2.5.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кромок в обрезных пиломатериалах, а также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пиломатериалах допускается в пределах отклонений от номинальных размеров,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24454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Дополнительные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пиломатериалам, предназначенным для специального судостроения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Нормы ограничения пороков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5"/>
        <w:gridCol w:w="844"/>
        <w:gridCol w:w="29"/>
        <w:gridCol w:w="625"/>
        <w:gridCol w:w="844"/>
        <w:gridCol w:w="649"/>
        <w:gridCol w:w="844"/>
        <w:gridCol w:w="649"/>
        <w:gridCol w:w="871"/>
        <w:gridCol w:w="625"/>
        <w:gridCol w:w="871"/>
        <w:gridCol w:w="649"/>
      </w:tblGrid>
      <w:tr w:rsidR="00AD021A" w:rsidTr="00AD021A">
        <w:trPr>
          <w:trHeight w:val="15"/>
        </w:trPr>
        <w:tc>
          <w:tcPr>
            <w:tcW w:w="2587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</w:tr>
      <w:tr w:rsidR="00AD021A" w:rsidTr="00AD021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Пороки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86C58">
              <w:rPr>
                <w:sz w:val="23"/>
                <w:szCs w:val="23"/>
              </w:rPr>
              <w:t>ГОСТ 2140</w:t>
            </w: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Нормы ограничения пороков в пиломатериалах для сортов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отборного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3-го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4-го</w:t>
            </w:r>
          </w:p>
        </w:tc>
      </w:tr>
      <w:tr w:rsidR="00AD021A" w:rsidTr="00AD021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Сучки</w:t>
            </w:r>
            <w:r>
              <w:rPr>
                <w:rStyle w:val="apple-converted-space"/>
                <w:b/>
                <w:bCs/>
                <w:color w:val="2D2D2D"/>
                <w:sz w:val="23"/>
                <w:szCs w:val="23"/>
              </w:rPr>
              <w:t> </w:t>
            </w: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размером в долях ширины стороны и в количестве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на каждой из сторон, не более: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1.1. </w:t>
            </w:r>
            <w:proofErr w:type="gramStart"/>
            <w:r>
              <w:rPr>
                <w:color w:val="2D2D2D"/>
                <w:sz w:val="23"/>
                <w:szCs w:val="23"/>
              </w:rPr>
              <w:t>Сросшиеся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здоровые, а в брусьях и частично сросшиеся, и несросшиеся здоровые:</w:t>
            </w:r>
          </w:p>
        </w:tc>
        <w:tc>
          <w:tcPr>
            <w:tcW w:w="905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ребровые кромочные: на пиломатериалах толщиной до 40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1/5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1/4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1/3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1/2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Допускаются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2/3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Во всю </w:t>
            </w:r>
            <w:r>
              <w:rPr>
                <w:color w:val="2D2D2D"/>
                <w:sz w:val="23"/>
                <w:szCs w:val="23"/>
              </w:rPr>
              <w:lastRenderedPageBreak/>
              <w:t>кромку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толщиной 40 мм и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но не более 15 мм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Тоже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AD021A" w:rsidTr="00AD021A">
        <w:tc>
          <w:tcPr>
            <w:tcW w:w="11642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В брусьях количество сучков не нормируется.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 Частично сросшиеся и несросшиеся</w:t>
            </w:r>
          </w:p>
        </w:tc>
        <w:tc>
          <w:tcPr>
            <w:tcW w:w="905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в общем числе сросшихся здоровых сучков размером в долях ширины стороны и в количестве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на каждой из сторон, не более: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Кол-во, шт.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ребровые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кромочные: на пиломатериалах толщиной до 40 мм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 всю кромку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 всю кромку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толщиной 40 мм и более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2/3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 Загнившие, гнилые и табачные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7207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общем числе частично сросшихся и несросшихся здоровых сучков тех же размеров и не более половины их количества</w:t>
            </w:r>
          </w:p>
        </w:tc>
      </w:tr>
      <w:tr w:rsidR="00AD021A" w:rsidTr="00AD021A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Древесина, окружающая табачные сучки, не должна иметь признаков гнили.</w:t>
            </w:r>
          </w:p>
        </w:tc>
      </w:tr>
    </w:tbl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Сучки размером менее половины максимально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допускаемых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учитываются.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В пиломатериалах толщиной 40 мм и более (за исключением отборного сорта), допускаются продолговатые и сшивные сучки размером по малой оси до 6 мм и глубиной залегания до 3 мм без ограничения размера по большой оси.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Пасынок допускается по нормам несросшихся сучков. В отборном сорте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Размер сучка определяют расстоянием между касательными к контуру сучка, проведенными параллельно продольной оси пиломатериала. За размер продолговатого и сшивного сучка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пиломатериалов и на всех сторонах брусков и брусьев принимают половину расстояния между касательными,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проведенными параллельно продольной оси пиломатериала.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 пиломатериалах длиной более 3 м допускается наличие одного сучка размером, предусмотренным в нормах смежного более низкого сорта.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На участке пиломатериалов длиной, равной его ширине, наибольшая сумма размеров сучков, лежащих на прямой линии, пересекающей сучки в любом направлении, не должна превышать предельного размера допускаемых сучков.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3"/>
        <w:gridCol w:w="1646"/>
        <w:gridCol w:w="1751"/>
        <w:gridCol w:w="605"/>
        <w:gridCol w:w="1470"/>
        <w:gridCol w:w="1640"/>
      </w:tblGrid>
      <w:tr w:rsidR="00AD021A" w:rsidTr="00AD021A">
        <w:trPr>
          <w:trHeight w:val="15"/>
        </w:trPr>
        <w:tc>
          <w:tcPr>
            <w:tcW w:w="2402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Пороки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86C58">
              <w:rPr>
                <w:sz w:val="23"/>
                <w:szCs w:val="23"/>
              </w:rPr>
              <w:t>ГОСТ 2140</w:t>
            </w: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Нормы ограничения пороков в пиломатериалах для сортов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отборного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4-го</w:t>
            </w:r>
          </w:p>
        </w:tc>
      </w:tr>
      <w:tr w:rsidR="00AD021A" w:rsidTr="00AD02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пиломатериалах для несущих конструкций сумма размеров всех сучков, расположенных на участке длиной 200 мм, не должна превышать предельного размера допускаемых сучков.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Трещины</w:t>
            </w: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2.1.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gramStart"/>
            <w:r>
              <w:rPr>
                <w:color w:val="2D2D2D"/>
                <w:sz w:val="23"/>
                <w:szCs w:val="23"/>
              </w:rPr>
              <w:t>кромочные</w:t>
            </w:r>
            <w:proofErr w:type="gramEnd"/>
            <w:r>
              <w:rPr>
                <w:color w:val="2D2D2D"/>
                <w:sz w:val="23"/>
                <w:szCs w:val="23"/>
              </w:rPr>
              <w:t>, в том числе выходящие на торец</w:t>
            </w: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длиной в долях длины пиломатериала,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при условии сохранения целостности пиломатериала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Неглубокие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Неглубокие и глубокие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Глубокие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2.2.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сквозные</w:t>
            </w:r>
            <w:proofErr w:type="gramEnd"/>
            <w:r>
              <w:rPr>
                <w:color w:val="2D2D2D"/>
                <w:sz w:val="23"/>
                <w:szCs w:val="23"/>
              </w:rPr>
              <w:t>, в том числе выходящие на торец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длиной в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общей длиной в долях длины пиломатериала, не более: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 Торцовые (кроме трещин усушки)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на одном торце длиной в долях ширины пиломатериала,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при условии сохранения целостности пиломатериала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116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Допускаемые размеры трещин установлены для пиломатериалов с влажностью древесины не более 22%, при большей влажности эти размеры трещин уменьшаются вдвое.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Пороки строения древесины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3.1. Наклон волокон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5%</w:t>
            </w: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3.2. </w:t>
            </w:r>
            <w:proofErr w:type="spellStart"/>
            <w:r>
              <w:rPr>
                <w:color w:val="2D2D2D"/>
                <w:sz w:val="23"/>
                <w:szCs w:val="23"/>
              </w:rPr>
              <w:t>Крень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не более 20%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пиломатериала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3.3. Кармашки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односторонние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в количестве 1 шт. длиной не более 50 мм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пиломатериала в шт., не более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3.4. Сердцевина и двойная сердцевина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без </w:t>
            </w:r>
            <w:proofErr w:type="spellStart"/>
            <w:r>
              <w:rPr>
                <w:color w:val="2D2D2D"/>
                <w:sz w:val="23"/>
                <w:szCs w:val="23"/>
              </w:rPr>
              <w:t>отлупны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радиальных трещин только в пиломатериалах толщиной 40 мм и более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3.5. Прорость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</w:t>
            </w:r>
            <w:proofErr w:type="gramStart"/>
            <w:r>
              <w:rPr>
                <w:color w:val="2D2D2D"/>
                <w:sz w:val="23"/>
                <w:szCs w:val="23"/>
              </w:rPr>
              <w:t>односторонняя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шириной в долях соответствующей стороны пиломатериала,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 длиной в долях длины пиломатериала,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3.6. Рак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протяжением в долях длины пиломатериала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 не более 1 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Грибные поражения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 Грибные ядровые пятна (полосы)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общей площадью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 от площади пиломатериала, не более: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 Заболонные грибные окраски и плесень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</w:t>
            </w:r>
            <w:proofErr w:type="gramStart"/>
            <w:r>
              <w:rPr>
                <w:color w:val="2D2D2D"/>
                <w:sz w:val="23"/>
                <w:szCs w:val="23"/>
              </w:rPr>
              <w:t>поверхностные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виде пятен и полос. Глубокие допускаются общей площадью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 от площади пиломатериала,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4.3. Гнили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только пестрая ситовая ядровая гниль в виде пятен и полос общей площадью не более 10% площади пиломатериала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Биологические повреждения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5.1. Червоточина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</w:t>
            </w:r>
            <w:proofErr w:type="gramStart"/>
            <w:r>
              <w:rPr>
                <w:color w:val="2D2D2D"/>
                <w:sz w:val="23"/>
                <w:szCs w:val="23"/>
              </w:rPr>
              <w:t>неглубокая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на </w:t>
            </w:r>
            <w:proofErr w:type="spellStart"/>
            <w:r>
              <w:rPr>
                <w:color w:val="2D2D2D"/>
                <w:sz w:val="23"/>
                <w:szCs w:val="23"/>
              </w:rPr>
              <w:t>обзольных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частях пиломатериала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на любом </w:t>
            </w:r>
            <w:proofErr w:type="spellStart"/>
            <w:r>
              <w:rPr>
                <w:color w:val="2D2D2D"/>
                <w:sz w:val="23"/>
                <w:szCs w:val="23"/>
              </w:rPr>
              <w:t>однометровом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участке длины пиломатериала в шт., не более: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Инородные включения, механические повреждения и пороки обработки</w:t>
            </w:r>
          </w:p>
        </w:tc>
        <w:tc>
          <w:tcPr>
            <w:tcW w:w="92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6.1. Инородные включения (проволока, гвозди, металлические осколки и др.)</w:t>
            </w:r>
          </w:p>
        </w:tc>
        <w:tc>
          <w:tcPr>
            <w:tcW w:w="92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6.2. Обзол (в обрезных пиломатериалах)</w:t>
            </w: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Острый не допускается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тупой и острый при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условии, что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пропилены не менее</w:t>
            </w:r>
            <w:proofErr w:type="gramStart"/>
            <w:r>
              <w:rPr>
                <w:color w:val="2D2D2D"/>
                <w:sz w:val="23"/>
                <w:szCs w:val="23"/>
              </w:rPr>
              <w:t>,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чем на 1/2 ширины, а кромки не менее, чем на 3/4 длины пиломатериала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Тупой допускается на </w:t>
            </w:r>
            <w:proofErr w:type="spellStart"/>
            <w:r>
              <w:rPr>
                <w:color w:val="2D2D2D"/>
                <w:sz w:val="23"/>
                <w:szCs w:val="23"/>
              </w:rPr>
              <w:t>пластях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кромках размером в долях ширины соответствующих сторон пиломатериала без ограничения по длине,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на отдельных участках кромок размером в долях ширины кромки,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2/3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 протяженностью в долях длины пиломатериала,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116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Примечания:</w:t>
            </w:r>
          </w:p>
        </w:tc>
      </w:tr>
      <w:tr w:rsidR="00AD021A" w:rsidTr="00AD021A">
        <w:tc>
          <w:tcPr>
            <w:tcW w:w="116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 Кора на </w:t>
            </w:r>
            <w:proofErr w:type="spellStart"/>
            <w:r>
              <w:rPr>
                <w:color w:val="2D2D2D"/>
                <w:sz w:val="23"/>
                <w:szCs w:val="23"/>
              </w:rPr>
              <w:t>обзолах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экспортных пиломатериалов не допускается.</w:t>
            </w:r>
          </w:p>
        </w:tc>
      </w:tr>
      <w:tr w:rsidR="00AD021A" w:rsidTr="00AD021A">
        <w:tc>
          <w:tcPr>
            <w:tcW w:w="116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 Обрезные пиломатериалы, соответствующие по всем показателям требованиям определенного сорта, но с обзолом, превышающим установленную норму для этого сорта, допускается переводить в </w:t>
            </w:r>
            <w:proofErr w:type="spellStart"/>
            <w:r>
              <w:rPr>
                <w:color w:val="2D2D2D"/>
                <w:sz w:val="23"/>
                <w:szCs w:val="23"/>
              </w:rPr>
              <w:t>необрезные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сохранением сортности.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6.3. Скос пропила</w:t>
            </w:r>
          </w:p>
        </w:tc>
        <w:tc>
          <w:tcPr>
            <w:tcW w:w="92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пиломатериалах один торец (в экспортных пиломатериалах оба торца) должен быть опилен перпендикулярно к продольной оси пиломатериала. Отклонение от перпендикулярности торца к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кромке допускается до 5% ширины и толщины пиломатериала соответственно.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 Риски, волнистость, вырыв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пределах отклонений от номинальных размеров, установленных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86C58">
              <w:rPr>
                <w:sz w:val="23"/>
                <w:szCs w:val="23"/>
              </w:rPr>
              <w:t>ГОСТ 24454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не более 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Покоробленности</w:t>
            </w:r>
            <w:proofErr w:type="spellEnd"/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7.1.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продольная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по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кромке, </w:t>
            </w:r>
            <w:proofErr w:type="spellStart"/>
            <w:r>
              <w:rPr>
                <w:color w:val="2D2D2D"/>
                <w:sz w:val="23"/>
                <w:szCs w:val="23"/>
              </w:rPr>
              <w:t>крыловатость</w:t>
            </w:r>
            <w:proofErr w:type="spellEnd"/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стрела прогиба в долях длины пиломатериала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  <w:tr w:rsidR="00AD021A" w:rsidTr="00AD021A">
        <w:tc>
          <w:tcPr>
            <w:tcW w:w="116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Примечание. В </w:t>
            </w:r>
            <w:proofErr w:type="spellStart"/>
            <w:r>
              <w:rPr>
                <w:color w:val="2D2D2D"/>
                <w:sz w:val="23"/>
                <w:szCs w:val="23"/>
              </w:rPr>
              <w:t>необрезных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пиломатериалах </w:t>
            </w:r>
            <w:proofErr w:type="gramStart"/>
            <w:r>
              <w:rPr>
                <w:color w:val="2D2D2D"/>
                <w:sz w:val="23"/>
                <w:szCs w:val="23"/>
              </w:rPr>
              <w:t>продольная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 кромке не </w:t>
            </w:r>
            <w:r>
              <w:rPr>
                <w:color w:val="2D2D2D"/>
                <w:sz w:val="23"/>
                <w:szCs w:val="23"/>
              </w:rPr>
              <w:lastRenderedPageBreak/>
              <w:t>нормируется.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7.2. Покоробле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поперечная</w:t>
            </w: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стрела прогиба в долях ширины пиломатериала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AD021A" w:rsidTr="00AD021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</w:tr>
    </w:tbl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Нормы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установлены для пиломатериалов с влажностью не более 22%. При большей влажности эти нормы уменьшаются вдвое.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Пороки древесины, не упомянутые в настоящем стандарте,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2.7.1. Пиломатериалы для обшивки деталей и связей морских катеров, шлюпок судов морского плавания, глиссеров, быстроходных озерных и речных катеров и спортивных судов 1-го класса, должны соответствовать требованиям отборного сорта со следующими дополнениями: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ядровая часть на середине длины пиломатериалов должна быть на внутренней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в продольной обшивке - не менее 50%, в диагональной - не менее 25% ширины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учитываемых сросшихся, частично сросшихся и несросшихся сучков не должны превышать 10 мм;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количество учитываемых сросшихся сучков не должно превышать 1 шт. на любом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однометровом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участке длины пиломатериала, а частично сросшихся, несросшихся - 1 шт., на 2 м длины пиломатериала;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учитываемые сучки допускаются не ближе 10 мм от ребер пиломатериалов;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кармашки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наружной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пиломатериалов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2.7.2. Пиломатериалы для настила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дополнениями: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лучших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пиломатериалов шириной до 100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включительно, предназначаемых для наружных палуб, заболонная часть допускается шириной не более 30 мм, а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радиальной или близкой к ней распиловки (без клиновых срезов годовых слоев);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учитываемые сучки допускаются: сросшиеся - не ближе 10 мм, частично сросшиеся и несросшиеся - не ближе 15 мм от ребер наружной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худшей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нижних половинах площади кромок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пиломатериалов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сросшиеся сучки допускаются без ограничения, а частично сросшиеся и несросшиеся - до 1/3 ширины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трещины допускаются в пиломатериалах для наружных палуб глубиной до 1/4 толщины; для внутренних палуб - 1/3 толщины пиломатериалов.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длине трещины в палубных пиломатериалах не ограничиваются;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тупой обзол допускается в палубных пиломатериалах размером не более 5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рак на лучших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верхних половинах площади кромок, а кармашки на лучшей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пиломатериалов для наружных палуб не допускаются;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сердцевина в пределах нижней половины палубных пиломатериалов допускается.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Оценку качества палубных пиломатериалов осуществляют по лучшей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верхним половинам площади кромок.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Пиломатериалы должны быть рассортированы по видам обработки на обрезные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по размерам и сортам (каждый сорт отдельно).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пиломатериалы могут быть рассортированы по группам сортов в соответствии с назначениями, установленными в обязательном приложении к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Пиломатериалы для экспорта должны быть рассортированы в соответствии с нарядом-заказом внешнеторговой организации.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Сорт, характер обработки, размеры и порода древесины должны быть указаны в спецификации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 И МЕТОДЫ КОНТРОЛЯ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6564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4. МАРКИРОВКА, ТРАНСПОРТИРОВАНИЕ И ХРАНЕНИЕ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Маркировка, пакетирование и транспортирование пиломатериалов должно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6564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транспортных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16369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Хранение пиломатериалов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3808.1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86C58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D021A" w:rsidRDefault="00AD021A" w:rsidP="00AD021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(обязательное)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3"/>
        <w:gridCol w:w="7412"/>
      </w:tblGrid>
      <w:tr w:rsidR="00AD021A" w:rsidTr="00AD021A">
        <w:trPr>
          <w:trHeight w:val="15"/>
        </w:trPr>
        <w:tc>
          <w:tcPr>
            <w:tcW w:w="2033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AD021A" w:rsidRDefault="00AD021A">
            <w:pPr>
              <w:rPr>
                <w:sz w:val="2"/>
                <w:szCs w:val="24"/>
              </w:rPr>
            </w:pPr>
          </w:p>
        </w:tc>
      </w:tr>
      <w:tr w:rsidR="00AD021A" w:rsidTr="00AD021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(группы сортов) пиломатериалов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Основные назначения пиломатериалов</w:t>
            </w:r>
          </w:p>
        </w:tc>
      </w:tr>
      <w:tr w:rsidR="00AD021A" w:rsidTr="00AD021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0, 1, 2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Специальное судостроение - для обшивки и связей морских катеров, шлюпок, судов морского плавания, глиссеров, быстроходных озерных и речных катеров и спортивных судов 1-го класса, настила наружных и внутренних палуб морских судов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0, 1, 2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Сельхозмашиностроение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для изготовления деревянных деталей сельскохозяйственных машин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0, 1, 2, 3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Вагоностроение - для изготовления деревянных деталей вагонов железных дорог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Судостроение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Автостроение - для изготовления деревянных деталей платформ грузовых автомобилей, прицепов и полуприцепов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Мостостроение, </w:t>
            </w:r>
            <w:proofErr w:type="spellStart"/>
            <w:r>
              <w:rPr>
                <w:color w:val="2D2D2D"/>
                <w:sz w:val="23"/>
                <w:szCs w:val="23"/>
              </w:rPr>
              <w:t>обозостроение</w:t>
            </w:r>
            <w:proofErr w:type="spellEnd"/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1, 2, 3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Строительство и ремонтно-эксплуатационные нужды, элементы несущих конструкций, детали окон и дверей, </w:t>
            </w:r>
            <w:proofErr w:type="spellStart"/>
            <w:r>
              <w:rPr>
                <w:color w:val="2D2D2D"/>
                <w:sz w:val="23"/>
                <w:szCs w:val="23"/>
              </w:rPr>
              <w:t>строганые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детали, детали деревянных домов и др.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Производство различных изделий деревообработки, включая мебель, клепку для заливных и сухотарных бочек, </w:t>
            </w:r>
            <w:proofErr w:type="spellStart"/>
            <w:r>
              <w:rPr>
                <w:color w:val="2D2D2D"/>
                <w:sz w:val="23"/>
                <w:szCs w:val="23"/>
              </w:rPr>
              <w:t>спецтару</w:t>
            </w:r>
            <w:proofErr w:type="spellEnd"/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3, 4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Тара и упаковка</w:t>
            </w:r>
          </w:p>
        </w:tc>
      </w:tr>
      <w:tr w:rsidR="00AD021A" w:rsidTr="00AD021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021A" w:rsidRDefault="00AD021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использования на малоответственные детали в строительстве, раскроя на мелкие заготовки различного назначения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Пиломатериалы. Технические условия: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2007</w:t>
      </w:r>
    </w:p>
    <w:p w:rsidR="00AD021A" w:rsidRDefault="00AD021A" w:rsidP="00AD021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AD021A" w:rsidRDefault="00A57EB4" w:rsidP="00AD021A"/>
    <w:sectPr w:rsidR="00A57EB4" w:rsidRPr="00AD021A" w:rsidSect="00A57E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05" w:rsidRDefault="00C14005" w:rsidP="000D7EEC">
      <w:pPr>
        <w:spacing w:after="0" w:line="240" w:lineRule="auto"/>
      </w:pPr>
      <w:r>
        <w:separator/>
      </w:r>
    </w:p>
  </w:endnote>
  <w:endnote w:type="continuationSeparator" w:id="0">
    <w:p w:rsidR="00C14005" w:rsidRDefault="00C14005" w:rsidP="000D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C" w:rsidRDefault="000D7EEC" w:rsidP="000D7EE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7EEC" w:rsidRDefault="000D7E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05" w:rsidRDefault="00C14005" w:rsidP="000D7EEC">
      <w:pPr>
        <w:spacing w:after="0" w:line="240" w:lineRule="auto"/>
      </w:pPr>
      <w:r>
        <w:separator/>
      </w:r>
    </w:p>
  </w:footnote>
  <w:footnote w:type="continuationSeparator" w:id="0">
    <w:p w:rsidR="00C14005" w:rsidRDefault="00C14005" w:rsidP="000D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7EEC"/>
    <w:rsid w:val="00256399"/>
    <w:rsid w:val="00260575"/>
    <w:rsid w:val="002F0DC4"/>
    <w:rsid w:val="00540165"/>
    <w:rsid w:val="007B74AF"/>
    <w:rsid w:val="00986C58"/>
    <w:rsid w:val="00A57EB4"/>
    <w:rsid w:val="00AD021A"/>
    <w:rsid w:val="00C14005"/>
    <w:rsid w:val="00C1550E"/>
    <w:rsid w:val="00D8013B"/>
    <w:rsid w:val="00DC7AB0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Emphasis"/>
    <w:basedOn w:val="a0"/>
    <w:uiPriority w:val="20"/>
    <w:qFormat/>
    <w:rsid w:val="00256399"/>
    <w:rPr>
      <w:i/>
      <w:iCs/>
    </w:rPr>
  </w:style>
  <w:style w:type="character" w:customStyle="1" w:styleId="nowrap">
    <w:name w:val="nowrap"/>
    <w:basedOn w:val="a0"/>
    <w:rsid w:val="00C1550E"/>
  </w:style>
  <w:style w:type="paragraph" w:styleId="a9">
    <w:name w:val="header"/>
    <w:basedOn w:val="a"/>
    <w:link w:val="aa"/>
    <w:uiPriority w:val="99"/>
    <w:semiHidden/>
    <w:unhideWhenUsed/>
    <w:rsid w:val="000D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7EEC"/>
  </w:style>
  <w:style w:type="paragraph" w:styleId="ab">
    <w:name w:val="footer"/>
    <w:basedOn w:val="a"/>
    <w:link w:val="ac"/>
    <w:uiPriority w:val="99"/>
    <w:semiHidden/>
    <w:unhideWhenUsed/>
    <w:rsid w:val="000D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7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1195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1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68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2017-05-24T14:47:00Z</dcterms:created>
  <dcterms:modified xsi:type="dcterms:W3CDTF">2017-08-15T12:45:00Z</dcterms:modified>
</cp:coreProperties>
</file>