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AF" w:rsidRDefault="009611AF" w:rsidP="009611A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862.2-85 Изделия паркетные. Паркет мозаичный. Технические условия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862.2-85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Изделия паркетные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ПАРКЕТ МОЗАИЧНЫЙ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Floor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parquet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Mosaic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parquet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6183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1986-01-01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делам строительства от 12.03.85 N 25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 стандарте учтены требования рекомендаций СЭВ по стандартизации. РС 4715-74, РС 4460-74 и международного стандарта ИСО 631-75 (Е)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862.2-76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3881"/>
      </w:tblGrid>
      <w:tr w:rsidR="009611AF" w:rsidTr="009611AF">
        <w:trPr>
          <w:trHeight w:val="15"/>
        </w:trPr>
        <w:tc>
          <w:tcPr>
            <w:tcW w:w="5174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</w:tr>
      <w:tr w:rsidR="009611AF" w:rsidTr="009611A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9611AF" w:rsidTr="009611A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166-89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4.1, 4.2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lastRenderedPageBreak/>
              <w:t>ГОСТ 515-77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2140-81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2.8, 4.5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3282-74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3560-73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4194-88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7016-82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8026-92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8273-75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2.11, 5.1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9142-90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10354-82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11358-89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13494-80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4.1, 4.4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15612-85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16588-91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17308-88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18321-73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21140-88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9611AF" w:rsidTr="009611A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B2C06">
              <w:rPr>
                <w:sz w:val="23"/>
                <w:szCs w:val="23"/>
              </w:rPr>
              <w:t>ГОСТ 23616-79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</w:tbl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мозаичный паркет (далее - паркет), предназначенный для устройства полов в жилых зданиях.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Пояснения к терминам, применяемым в настоящем стандарте,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Установленные настоящим стандартом показатели технического уровня паркета предусмотрены для высшей и первой категорий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1.1. Паркет, в зависимости от способа фиксации паркетных планок для образования ковра, подразделяют на типы: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П1 - планки наклеены лицевой стороной на бумагу, которая снимается вместе с клеевым слоем после настила паркета на основани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пола (черт.1);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планки наклеены оборотной стороной на эластичный (теплозвукоизоляционный)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биостойкий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материал, который остается в конструкции пола после настила паркета (черт.2).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качестве эластичного материала могут применяться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ДВП, плиты из резиновой крошки и т.п.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кромках ковров паркета типа 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могут быть выбраны пазы, предназначенные для соединения ковров между собой посредством соединительных полос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4194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 В зависимости от категории качества, породы древесины и обработки планок паркет подразделяют на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П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45640" cy="2381885"/>
            <wp:effectExtent l="19050" t="0" r="0" b="0"/>
            <wp:docPr id="79" name="Рисунок 79" descr="ГОСТ 862.2-85 Изделия паркетные. Паркет мозаи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862.2-85 Изделия паркетные. Паркет мозаи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П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</w:t>
      </w:r>
      <w:proofErr w:type="gramEnd"/>
    </w:p>
    <w:p w:rsidR="009611AF" w:rsidRDefault="009611AF" w:rsidP="009611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945640" cy="2413635"/>
            <wp:effectExtent l="19050" t="0" r="0" b="0"/>
            <wp:docPr id="80" name="Рисунок 80" descr="ГОСТ 862.2-85 Изделия паркетные. Паркет мозаи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862.2-85 Изделия паркетные. Паркет мозаи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Основная форма ковра паркета - квадрат. По согласованию изготовителя с потребителем допускается изготовление паркета в форме прямоугольника.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Паркетный ковер собирают из элементарных квадратов, укладываемых в шахматном порядке. По согласованию изготовителя с потребителем допускаются и др. варианты расположения планок.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Форма, размеры паркета и его элементов и предельное отклонение от размеров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черт.1, 2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2"/>
        <w:gridCol w:w="2634"/>
        <w:gridCol w:w="3036"/>
        <w:gridCol w:w="1715"/>
      </w:tblGrid>
      <w:tr w:rsidR="009611AF" w:rsidTr="009611AF">
        <w:trPr>
          <w:trHeight w:val="15"/>
        </w:trPr>
        <w:tc>
          <w:tcPr>
            <w:tcW w:w="3142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</w:tr>
      <w:tr w:rsidR="009611AF" w:rsidTr="009611A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элемента мозаичного паркета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 размер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Планки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862.2-85 Изделия паркетные. Паркет мозаичный. Технические условия" style="width:9.2pt;height:10.9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(10)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26" type="#_x0000_t75" alt="ГОСТ 862.2-85 Изделия паркетные. Паркет мозаичный. Технические условия" style="width:10.05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20; 24; 26; 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27" type="#_x0000_t75" alt="ГОСТ 862.2-85 Изделия паркетные. Паркет мозаичный. Технические условия" style="width:6.7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100; 120; 130; 150; 160; 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</w:tr>
      <w:tr w:rsidR="009611AF" w:rsidTr="009611A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Элементарный квадрат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28" type="#_x0000_t75" alt="ГОСТ 862.2-85 Изделия паркетные. Паркет мозаичный. Технические условия" style="width:11.7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100; 120; 130; 150; 160; 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</w:tr>
      <w:tr w:rsidR="009611AF" w:rsidTr="009611A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Ковер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на ширину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29" type="#_x0000_t75" alt="ГОСТ 862.2-85 Изделия паркетные. Паркет мозаичный. Технические условия" style="width:29.3pt;height:12.55pt"/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30" type="#_x0000_t75" alt="ГОСТ 862.2-85 Изделия паркетные. Паркет мозаичный. Технические условия" style="width:9.2pt;height:10.05pt"/>
              </w:pict>
            </w: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±0,4</w:t>
            </w: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31" type="#_x0000_t75" alt="ГОСТ 862.2-85 Изделия паркетные. Паркет мозаичный. Технические условия" style="width:9.2pt;height:10.05pt"/>
              </w:pict>
            </w: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32" type="#_x0000_t75" alt="ГОСТ 862.2-85 Изделия паркетные. Паркет мозаичный. Технические условия" style="width:9.2pt;height:10.05pt"/>
              </w:pict>
            </w: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±0,6</w:t>
            </w: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33" type="#_x0000_t75" alt="ГОСТ 862.2-85 Изделия паркетные. Паркет мозаичный. Технические условия" style="width:9.2pt;height:10.05pt"/>
              </w:pict>
            </w: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±0,8</w:t>
            </w:r>
          </w:p>
        </w:tc>
      </w:tr>
      <w:tr w:rsidR="009611AF" w:rsidTr="009611A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  <w:r w:rsidR="002A6995" w:rsidRPr="002A6995">
              <w:rPr>
                <w:color w:val="2D2D2D"/>
                <w:sz w:val="23"/>
                <w:szCs w:val="23"/>
              </w:rPr>
              <w:pict>
                <v:shape id="_x0000_i1034" type="#_x0000_t75" alt="ГОСТ 862.2-85 Изделия паркетные. Паркет мозаичный. Технические условия" style="width:9.2pt;height:10.05pt"/>
              </w:pict>
            </w: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±0,8</w:t>
            </w:r>
          </w:p>
        </w:tc>
      </w:tr>
    </w:tbl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Размер, указанный в скобках, установлен для мозаичного паркета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планками из древесины хвойных пород.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Паркетные ковры размерами 480</w:t>
      </w:r>
      <w:r w:rsidR="002A6995" w:rsidRPr="002A699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862.2-85 Изделия паркетные. Паркет мозаичный. Технические условия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480 мм допускается изготовлять до износа оборудования, установленного до введения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По согласованию изготовителя с потребителем допускается изготовлять паркетные ковры других размеров по ширине и длине.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Паркет изготовляют в соответствии с требованиями настоящего стандарта по технологической документации, утвержденной в установленном порядке, включающей нормы удельного расхода древесины, энергии, клеевых и вспомогательных материалов на изготовление паркета.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Требования к паркету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установлены на уровне высшей категории качества, к паркету марки Б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уровне первой категории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Планки паркета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следует изготовлять из древесины дуба и тропических пород.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Планки паркета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следует изготовлять из древесины дуба, бука, ясеня, остролистного клена, береста (карагача), вяза, ильма, каштана, граба, акации белой, гледичии, березы, обыкновенной сосны, сибирской сосны, корейской сосны, лиственницы, а также тропических пород и модифицированной древесины с показателями эксплуатационных и физико-механических свойств, не уступающими древесине перечисленных пород.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Планки паркета из обыкновенной сосны, сибирской сосны, корейской сосны, лиственницы следует изготовлять с радиальным разрезом древесины. Угол наклона годичных слоев на торце и лицевой стороне планки должен быть не менее 45°.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Планки в элементарном квадрате должны быть из одной породы древесины, одинаковой длины и ширины.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изготовлять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согласованию с потребителем мозаичный паркет с сочетанием в ковре планок из древесины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различных пород с учетом художественного и цветового рисунка ковра.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Отклонения от формы планок и ковра не должны превышать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7"/>
        <w:gridCol w:w="2035"/>
        <w:gridCol w:w="2035"/>
      </w:tblGrid>
      <w:tr w:rsidR="009611AF" w:rsidTr="009611AF">
        <w:trPr>
          <w:trHeight w:val="15"/>
        </w:trPr>
        <w:tc>
          <w:tcPr>
            <w:tcW w:w="6838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</w:tr>
      <w:tr w:rsidR="009611AF" w:rsidTr="009611AF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отклонения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Значение отклонения,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для марок</w:t>
            </w:r>
          </w:p>
        </w:tc>
      </w:tr>
      <w:tr w:rsidR="009611AF" w:rsidTr="009611AF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</w:tr>
      <w:tr w:rsidR="009611AF" w:rsidTr="009611A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Отклонение от параллельности плоскостей планок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должно превышать предельного отклонения по толщине и ширине</w:t>
            </w:r>
          </w:p>
        </w:tc>
      </w:tr>
      <w:tr w:rsidR="009611AF" w:rsidTr="009611A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Отклонение от перпендикулярности кромок и торца планки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 на длине 100</w:t>
            </w:r>
          </w:p>
        </w:tc>
      </w:tr>
      <w:tr w:rsidR="009611AF" w:rsidTr="009611A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Отклонение от перпендикулярности продольной и поперечной кромок ковра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 на длине 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 на длине 100</w:t>
            </w:r>
          </w:p>
        </w:tc>
      </w:tr>
      <w:tr w:rsidR="009611AF" w:rsidTr="009611AF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Зазоры между планками,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</w:tbl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Нормы ограничения пороков древесины в планках паркета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5"/>
        <w:gridCol w:w="2241"/>
        <w:gridCol w:w="3961"/>
      </w:tblGrid>
      <w:tr w:rsidR="009611AF" w:rsidTr="009611AF">
        <w:trPr>
          <w:trHeight w:val="15"/>
        </w:trPr>
        <w:tc>
          <w:tcPr>
            <w:tcW w:w="4620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</w:tr>
      <w:tr w:rsidR="009611AF" w:rsidTr="009611A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порока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B2C06">
              <w:rPr>
                <w:sz w:val="23"/>
                <w:szCs w:val="23"/>
              </w:rPr>
              <w:t>ГОСТ 2140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марок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Здоровые светлые и темные сучки: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сросшиеся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лицевой стороне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числом, шт., более: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на лицевой стороне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частично сросшиеся и несросшиеся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Трещины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допускаются на оборотной стороне и кромках глубиной более 1 мм и длиной более 1/5 длины планки</w:t>
            </w:r>
          </w:p>
        </w:tc>
      </w:tr>
      <w:tr w:rsidR="009611AF" w:rsidTr="009611AF">
        <w:trPr>
          <w:trHeight w:val="15"/>
        </w:trPr>
        <w:tc>
          <w:tcPr>
            <w:tcW w:w="4620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Наклон волокон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более 5%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учитывается в планках лиственных пород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допускается в планках хвойных пород более 10%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4. </w:t>
            </w:r>
            <w:proofErr w:type="spellStart"/>
            <w:r>
              <w:rPr>
                <w:color w:val="2D2D2D"/>
                <w:sz w:val="23"/>
                <w:szCs w:val="23"/>
              </w:rPr>
              <w:t>Крень</w:t>
            </w:r>
            <w:proofErr w:type="spellEnd"/>
            <w:r>
              <w:rPr>
                <w:color w:val="2D2D2D"/>
                <w:sz w:val="23"/>
                <w:szCs w:val="23"/>
              </w:rPr>
              <w:t>, свилеватость, завиток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на планках из сосны и </w:t>
            </w:r>
            <w:r>
              <w:rPr>
                <w:color w:val="2D2D2D"/>
                <w:sz w:val="23"/>
                <w:szCs w:val="23"/>
              </w:rPr>
              <w:lastRenderedPageBreak/>
              <w:t>березы на расстоянии 50 мм от торца, на планках др. пород не учитываются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5. Глазки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учитываются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Прорость: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rPr>
                <w:sz w:val="24"/>
                <w:szCs w:val="24"/>
              </w:rPr>
            </w:pP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открытая односторонняя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на лицевой стороне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а оборотной стороне: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светлая и темная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учитывается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Кармашек, засмолок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Не допускаются на оборотной стороне числом более 2 шт.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Должны быть очищены от смолы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8. Пятнистость, </w:t>
            </w:r>
            <w:proofErr w:type="spellStart"/>
            <w:r>
              <w:rPr>
                <w:color w:val="2D2D2D"/>
                <w:sz w:val="23"/>
                <w:szCs w:val="23"/>
              </w:rPr>
              <w:t>водослой</w:t>
            </w:r>
            <w:proofErr w:type="spellEnd"/>
            <w:r>
              <w:rPr>
                <w:color w:val="2D2D2D"/>
                <w:sz w:val="23"/>
                <w:szCs w:val="23"/>
              </w:rPr>
              <w:t>, химическая окраска, заболонные грибные окраски, побурение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учитываются на оборотной стороне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 Тупой обзол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на лицевой стороне</w:t>
            </w:r>
          </w:p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Не допускается на оборотной стороне более 1/5 длины и ширины планки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Должен быть очищен от коры и луба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10. </w:t>
            </w:r>
            <w:proofErr w:type="spellStart"/>
            <w:r>
              <w:rPr>
                <w:color w:val="2D2D2D"/>
                <w:sz w:val="23"/>
                <w:szCs w:val="23"/>
              </w:rPr>
              <w:t>Отщеп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скол, вырыв, задир, </w:t>
            </w:r>
            <w:proofErr w:type="spellStart"/>
            <w:r>
              <w:rPr>
                <w:color w:val="2D2D2D"/>
                <w:sz w:val="23"/>
                <w:szCs w:val="23"/>
              </w:rPr>
              <w:t>выщербины</w:t>
            </w:r>
            <w:proofErr w:type="spellEnd"/>
            <w:r>
              <w:rPr>
                <w:color w:val="2D2D2D"/>
                <w:sz w:val="23"/>
                <w:szCs w:val="23"/>
              </w:rPr>
              <w:t>, риски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допускаются на оборотной стороне глубиной более 2 мм</w:t>
            </w:r>
          </w:p>
        </w:tc>
      </w:tr>
      <w:tr w:rsidR="009611AF" w:rsidTr="009611A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 Ожог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на лицевой стороне.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Не учитывается на оборотной стороне</w:t>
            </w:r>
          </w:p>
        </w:tc>
      </w:tr>
      <w:tr w:rsidR="009611AF" w:rsidTr="009611AF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Пороки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древесины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B2C06">
              <w:rPr>
                <w:sz w:val="23"/>
                <w:szCs w:val="23"/>
              </w:rPr>
              <w:t>ГОСТ</w:t>
            </w:r>
            <w:r>
              <w:rPr>
                <w:rStyle w:val="apple-converted-space"/>
                <w:color w:val="00466E"/>
                <w:sz w:val="23"/>
                <w:szCs w:val="23"/>
                <w:u w:val="single"/>
              </w:rPr>
              <w:t> </w:t>
            </w:r>
            <w:r w:rsidRPr="00AB2C06">
              <w:rPr>
                <w:sz w:val="23"/>
                <w:szCs w:val="23"/>
              </w:rPr>
              <w:t>2140</w:t>
            </w:r>
            <w:r>
              <w:rPr>
                <w:color w:val="2D2D2D"/>
                <w:sz w:val="23"/>
                <w:szCs w:val="23"/>
              </w:rPr>
              <w:t>, 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указанные в табл.3, не допускаются.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Допускается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изготовление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планок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марки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ложным ядром при условии комплектации планок по цвету.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На лицевой стороне планки не допускается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одновременно наличие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участке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длиной, равной ширине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планки, более двух учитываемых пороков, указанных в табл.3.</w:t>
            </w:r>
          </w:p>
        </w:tc>
      </w:tr>
    </w:tbl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Влажность древесины паркетных планок при отгрузке потребителю должна быть (9±3)%.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2.10. Шероховатость поверхности (наибольшая высота неровностей)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A6995" w:rsidRPr="002A699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862.2-85 Изделия паркетные. Паркет мозаичный. Технические условия" style="width:17.6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должна быть более: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100 мкм ...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торцах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250 мкм ...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продольных кромках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Для закрепления планок паркета типа 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используют мешочную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которую наклеивают на лицевую сторону планок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Применяемые клеи должны быть разрешены Министерством здравоохранения СССР для применения внутри жилых помещений.</w:t>
      </w:r>
    </w:p>
    <w:p w:rsidR="009611AF" w:rsidRDefault="009611AF" w:rsidP="009611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Приемку паркета производят партиями. Партией считают количество ковров мозаичного паркета одного типа, марки, размера и варианта расположения планок, одной породы древесины. Размер партии устанавливают по согласованию изготовителя с потребителем.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Соединительные полосы из картона поставляют вместе с коврами паркета типа 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количестве 2 м на 1 м</w:t>
      </w:r>
      <w:r w:rsidR="002A6995" w:rsidRPr="002A699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862.2-85 Изделия паркетные. Паркет мозаичный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ковра.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Потребитель имеет право производить проверку соответствия мозаичного паркета требованиям настоящего стандарта. Для проверки применяют выборочный одноступенчатый контроль по альтернативному признаку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23616</w:t>
      </w:r>
      <w:r>
        <w:rPr>
          <w:rFonts w:ascii="Arial" w:hAnsi="Arial" w:cs="Arial"/>
          <w:color w:val="2D2D2D"/>
          <w:spacing w:val="2"/>
          <w:sz w:val="23"/>
          <w:szCs w:val="23"/>
        </w:rPr>
        <w:t>. Планы контроля при приемочном уровне дефектности 4% приведены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шт.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2264"/>
        <w:gridCol w:w="2133"/>
        <w:gridCol w:w="2470"/>
      </w:tblGrid>
      <w:tr w:rsidR="009611AF" w:rsidTr="009611AF">
        <w:trPr>
          <w:trHeight w:val="15"/>
        </w:trPr>
        <w:tc>
          <w:tcPr>
            <w:tcW w:w="3696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611AF" w:rsidRDefault="009611AF">
            <w:pPr>
              <w:rPr>
                <w:sz w:val="2"/>
                <w:szCs w:val="24"/>
              </w:rPr>
            </w:pPr>
          </w:p>
        </w:tc>
      </w:tr>
      <w:tr w:rsidR="009611AF" w:rsidTr="00961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партии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9611AF" w:rsidTr="00961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611AF" w:rsidTr="00961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280 до 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611AF" w:rsidTr="00961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611AF" w:rsidTr="00961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611AF" w:rsidTr="009611A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11AF" w:rsidRDefault="009611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</w:tbl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Приемочный контроль ковров осуществляют в следующем порядке: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отбирают от партии число ковров, соответствующее объему выборки для данного объема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партии;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ковры в выборку следует отбирать методом случайного отбора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проверяют каждый ковер в выборке на соответствие требованиям настоящего стандарта и определяют число ковров с дефектами;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сравнивают число дефектных ковров с приемочными и браковочными числами, установленными для данного объема выборки;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партию принимают, если число дефектных ковров в выборке меньше или равно приемочному числу;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партию не принимают, если число дефектных ковров в выборке равно или больше браковочного числа.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По числу дефектных ковров в выборке определяют их процент во всей партии. Это число ковров в приемку и поставку не включают.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Паркетные ковры учитывают в квадратных метрах с погрешностью до 0,01 м</w:t>
      </w:r>
      <w:r w:rsidR="002A6995" w:rsidRPr="002A699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862.2-85 Изделия паркетные. Паркет мозаичный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 штуках. Площадь ковра определяют по лицевой стороне. Предельные отклонения в расчет не принимают.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Отобранные ковры проверяют поштучно. Размеры и форму ковров проверяют при их влажности (9±3)%.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Длину и ширину ковров измеряют по лицевым сторонам параллельно кромкам. Длину планок измеряют параллельно, а ширину - перпендикулярно продольным осям планок.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Толщину планок измеряют по торцам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середине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длины планок.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измерения применяют предельные калибры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13494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для измерения толщины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индикаторные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Отклонение от параллельности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измерением толщины планки, 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от параллельности кромок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измерением ширины планки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. Измерение проводят в трех точках - посередине и у торцов планки.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Отклонение от перпендикулярности кромки и торца планки, продольной и поперечной кромок ковра определяют поверочными угольниками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щупами по НТД измерением максимального зазора между кромкой планки (ковра) и приложенным к ней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угольником. Измерение проводят на длине 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Угол наклона годичных слоев на торце планки определяют в градусах транспортиром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13494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между касательной к годичным слоям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наклон волокон - на радиальной поверхности планки.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Породу древесины, вид разреза, наличие пороков древесины оценивают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Пороки древесины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размер сучка измеряют по его наименьшему диаметру.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Влажность древесины планок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Шероховатость поверхности планок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сравнением с образцами-эталонами.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УПАКОВКА, МАРКИРОВКА, ТРАНСПОРТИРОВАНИЕ И ХРАНЕНИЕ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Паркетные ковры упаковывают в картонные коробки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9142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21140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пачки, обернутые в плотную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, и обвязывают стальной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B2C06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Fonts w:ascii="Arial" w:hAnsi="Arial" w:cs="Arial"/>
          <w:color w:val="2D2D2D"/>
          <w:spacing w:val="2"/>
          <w:sz w:val="23"/>
          <w:szCs w:val="23"/>
        </w:rPr>
        <w:t>. Под проволоку на ребрах пачки следует подкладывать прокладку из деревянных реек, картона или других материалов, защищающих кромки ковров от механических повреждений при обвязке и транспортировании.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Ковры в упаковке укладывают лицевой стороной вверх, кроме верхнего ряда, который укладывают лицевой стороной вниз. Масса упаковки брутто не должна превышать 15 кг.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 каждой упаковке должна быть прикреплена этикетка или бирка, а на пачке нанесена несмываемой краской четкая маркировка в виде штампа, в которых должно быть указано: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приемщика ОТК;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и марка паркета;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ковров в штуках и квадратных метрах;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порода древесины планок;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изготовления;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Поставляемый потребителю паркет должен сопровождаться документом о качестве, в котором должно быть указано: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его адрес;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и марка паркета;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в штуках и квадратных метрах;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изготовления;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Паркет перевозят всеми видами крытых транспортных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в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оответствии с правилами перевозки грузов, действующих на данных видах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При транспортировании и хранении паркета должна быть обеспечена целостность упаковки и соблюдены условия, исключающие возможность механических повреждений, увлажнения, действия солнечных лучей и загрязнения.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Погрузка упаковок паркета навалом и выгрузка их сбрасыванием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Паркет следует хранить в упаковке уложенным в правильные ряды и рассортированным по маркам, размерам, породам древесины и вариантам расположения планок, в отапливаемых помещениях при относительной влажности воздуха (55±25)% и условиях, не допускающих увлажнения, воздействия солнечных лучей, поражения дереворазрушающими грибами и насекомыми.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6.1. Изготовитель гарантирует соответствие паркета требованиям настоящего стандарта при соблюдении потребителем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Гарантийный срок хранения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изготовления партии паркета.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611AF" w:rsidRDefault="009611AF" w:rsidP="009611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ТЕРМИНЫ И ПОЯСНЕНИЯ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9611AF" w:rsidRDefault="009611AF" w:rsidP="009611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Мозаичный паркет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элемент покрытия пола, квадратной или прямоугольной формы, представляющий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собой ковер, образованный наклеиванием на бумагу или другой эластичный материал паркетных планок, набранных в элементарные квадраты.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Планка мозаичного паркета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деталь, изготовленная из массивной древесины с взаимно параллельными и перпендикулярными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кромками, длина которой кратна ее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Элементарный квадрат мозаичного паркета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набор планок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одинаковой длины и ширины, уложенных кромка к кромке, образующих квадрат.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Лицевая сторона планки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наружная поверхность слоя износа планки мозаичного паркета.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Лицевая сторона мозаичного паркета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наружная поверхность слоя износа мозаичного паркета.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подготовлен АО "Кодекс" и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Деревянные детали и изделия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древесины для строительства.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Часть 2. Ворота, детали и изделия,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щиты перекрытий и покрытий, балки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перекрытий, изделия паркетные, конструкции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клееные, плиты ДВП и ЦСП: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9611AF" w:rsidRDefault="00A57EB4" w:rsidP="009611AF"/>
    <w:sectPr w:rsidR="00A57EB4" w:rsidRPr="009611AF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77" w:rsidRDefault="00691B77" w:rsidP="00B34CE1">
      <w:pPr>
        <w:spacing w:after="0" w:line="240" w:lineRule="auto"/>
      </w:pPr>
      <w:r>
        <w:separator/>
      </w:r>
    </w:p>
  </w:endnote>
  <w:endnote w:type="continuationSeparator" w:id="0">
    <w:p w:rsidR="00691B77" w:rsidRDefault="00691B77" w:rsidP="00B3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E1" w:rsidRDefault="002A6995" w:rsidP="00B34CE1">
    <w:pPr>
      <w:pStyle w:val="a9"/>
      <w:jc w:val="right"/>
    </w:pPr>
    <w:hyperlink r:id="rId1" w:history="1">
      <w:r w:rsidR="00B34CE1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34CE1" w:rsidRDefault="00B34C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77" w:rsidRDefault="00691B77" w:rsidP="00B34CE1">
      <w:pPr>
        <w:spacing w:after="0" w:line="240" w:lineRule="auto"/>
      </w:pPr>
      <w:r>
        <w:separator/>
      </w:r>
    </w:p>
  </w:footnote>
  <w:footnote w:type="continuationSeparator" w:id="0">
    <w:p w:rsidR="00691B77" w:rsidRDefault="00691B77" w:rsidP="00B3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A6995"/>
    <w:rsid w:val="002F0DC4"/>
    <w:rsid w:val="00463F6D"/>
    <w:rsid w:val="00615C82"/>
    <w:rsid w:val="00691B77"/>
    <w:rsid w:val="006C1A12"/>
    <w:rsid w:val="009611AF"/>
    <w:rsid w:val="009703F2"/>
    <w:rsid w:val="00A57EB4"/>
    <w:rsid w:val="00AB2C06"/>
    <w:rsid w:val="00AC05CE"/>
    <w:rsid w:val="00AE0982"/>
    <w:rsid w:val="00B34CE1"/>
    <w:rsid w:val="00BD5B9F"/>
    <w:rsid w:val="00D73E6B"/>
    <w:rsid w:val="00D8013B"/>
    <w:rsid w:val="00E12F18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E12F18"/>
    <w:rPr>
      <w:color w:val="800080"/>
      <w:u w:val="single"/>
    </w:rPr>
  </w:style>
  <w:style w:type="paragraph" w:customStyle="1" w:styleId="unformattext">
    <w:name w:val="unformattext"/>
    <w:basedOn w:val="a"/>
    <w:rsid w:val="00E1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CE1"/>
  </w:style>
  <w:style w:type="paragraph" w:styleId="ab">
    <w:name w:val="footer"/>
    <w:basedOn w:val="a"/>
    <w:link w:val="ac"/>
    <w:uiPriority w:val="99"/>
    <w:semiHidden/>
    <w:unhideWhenUsed/>
    <w:rsid w:val="00B3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7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77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2282</Words>
  <Characters>13009</Characters>
  <Application>Microsoft Office Word</Application>
  <DocSecurity>0</DocSecurity>
  <Lines>108</Lines>
  <Paragraphs>30</Paragraphs>
  <ScaleCrop>false</ScaleCrop>
  <Manager>Kolisto</Manager>
  <Company>http://gosstandart.info/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2017-05-26T06:58:00Z</dcterms:created>
  <dcterms:modified xsi:type="dcterms:W3CDTF">2017-08-15T14:52:00Z</dcterms:modified>
</cp:coreProperties>
</file>