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E6" w:rsidRDefault="006878E6" w:rsidP="006878E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9533-81 Кельмы, лопатки и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отрезовки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9533-81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КЕЛЬМЫ, ЛОПАТКИ И ОТРЕЗОВКИ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Trowels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tuck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pointing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tools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48 3320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1982-01-01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строительного, дорожного и коммунального машиностроения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А.И.Полунин (руководитель темы), Э.В.Зайцева, Н.И.Федоров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делам строительства от 18.12.80 N 197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9533-71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8"/>
        <w:gridCol w:w="5059"/>
      </w:tblGrid>
      <w:tr w:rsidR="006878E6" w:rsidTr="006878E6">
        <w:trPr>
          <w:trHeight w:val="15"/>
        </w:trPr>
        <w:tc>
          <w:tcPr>
            <w:tcW w:w="5729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</w:tr>
      <w:tr w:rsidR="006878E6" w:rsidTr="006878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6878E6" w:rsidTr="006878E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8.051-81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9.032-74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2.18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9.104-79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2.18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9.301-86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2.16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9.302-88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9.303-84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2.16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9.306-85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2.16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lastRenderedPageBreak/>
              <w:t>ГОСТ 380-94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1050-88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1435-90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2283-79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2590-88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2695-83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4976-83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2.17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7417-75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9013-59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10299-80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14959-79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15150-69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16483.7-71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16523-89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18088-83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19903-74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19904-90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21996-76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6878E6" w:rsidTr="006878E6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26A0">
              <w:rPr>
                <w:sz w:val="23"/>
                <w:szCs w:val="23"/>
              </w:rPr>
              <w:t>ГОСТ 22133-86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</w:tbl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кельмы, лопатки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применяемые при производстве бетонных, каменных, штукатурных, плиточных и других видов отделочных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ОСНОВНЫЕ РАЗМЕРЫ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Кельмы, лопатки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зависимости от назначения должны изготовляться следующих типов, указанных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2"/>
        <w:gridCol w:w="3033"/>
        <w:gridCol w:w="5992"/>
      </w:tblGrid>
      <w:tr w:rsidR="006878E6" w:rsidTr="006878E6">
        <w:trPr>
          <w:trHeight w:val="15"/>
        </w:trPr>
        <w:tc>
          <w:tcPr>
            <w:tcW w:w="1478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</w:tr>
      <w:tr w:rsidR="006878E6" w:rsidTr="006878E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Назначение</w:t>
            </w:r>
          </w:p>
        </w:tc>
      </w:tr>
      <w:tr w:rsidR="006878E6" w:rsidTr="006878E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КБ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Кельма для бетонных и каменных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разравнивания раствора и бетонной смеси, заполнения вертикальных швов и подрезки раствора, выступающего из швов</w:t>
            </w:r>
          </w:p>
        </w:tc>
      </w:tr>
      <w:tr w:rsidR="006878E6" w:rsidTr="006878E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Кельма для печных и каменных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разравнивания раствора, заполнения вертикальных швов и подрезки раствора, выступающего из швов; для разравнивания раствора при кладке вентиляционных и дымовых каналов</w:t>
            </w:r>
          </w:p>
        </w:tc>
      </w:tr>
      <w:tr w:rsidR="006878E6" w:rsidTr="006878E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КШ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Кельма для штукатурных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набрасывания и разравнивания раствора</w:t>
            </w:r>
          </w:p>
        </w:tc>
      </w:tr>
      <w:tr w:rsidR="006878E6" w:rsidTr="006878E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Кельма для отделочных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набрасывания, разравнивания раствора и выполнения других операций при производстве отделочных работ</w:t>
            </w:r>
          </w:p>
        </w:tc>
      </w:tr>
      <w:tr w:rsidR="006878E6" w:rsidTr="006878E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Лопатка для плиточных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нанесения и разравнивания раствора и выполнения других операций при производстве плиточных работ</w:t>
            </w:r>
          </w:p>
        </w:tc>
      </w:tr>
      <w:tr w:rsidR="006878E6" w:rsidTr="006878E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Лопатка для ксилолитовых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разравнивания и заглаживания ксилолитовой массы и выполнения других операций при производстве ксилолитовых работ</w:t>
            </w:r>
          </w:p>
        </w:tc>
      </w:tr>
      <w:tr w:rsidR="006878E6" w:rsidTr="006878E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ОШ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Отрезовка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для штукатурных и плиточных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разделки архитектурных деталей, заделки небольших раковин, трещин и выполнения других операций при производстве штукатурных и плиточных работ</w:t>
            </w:r>
          </w:p>
        </w:tc>
      </w:tr>
    </w:tbl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Основные размеры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черт.1-8 и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Конструкции и размеры деталей кельм, лопаток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указаны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.1-17 и в таблице приложения.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Условные обозначения кельм, лопаток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состоять из обозначения типа или типоразмера изделия его исполнения и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кельмы типа КБ исполнения 1: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КБ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9533-81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Кельма типа КБ. Исполнение 1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Кельма типа КБ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860040" cy="3306445"/>
            <wp:effectExtent l="19050" t="0" r="0" b="0"/>
            <wp:docPr id="1" name="Рисунок 1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 с кронштейном;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колпачок;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грибок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Кельма типа КБ. Исполнение 2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2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70580" cy="3434080"/>
            <wp:effectExtent l="19050" t="0" r="1270" b="0"/>
            <wp:docPr id="2" name="Рисунок 2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 с кронштейном;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колпачок;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грибок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Кельма типа КП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Кельма типа КП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3211195"/>
            <wp:effectExtent l="19050" t="0" r="5715" b="0"/>
            <wp:docPr id="3" name="Рисунок 3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 с кронштейном; 2 - колпачок;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грибок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6878E6" w:rsidRDefault="006878E6" w:rsidP="006878E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Черт.4. Кельма типа КШ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Кельма типа КШ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094355" cy="3179445"/>
            <wp:effectExtent l="19050" t="0" r="0" b="0"/>
            <wp:docPr id="4" name="Рисунок 4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 с кронштейном;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колпачок;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Черт.4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Черт.5. Кельма типа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КО</w:t>
      </w:r>
      <w:proofErr w:type="gramEnd"/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Кельма типа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</w:t>
      </w:r>
      <w:proofErr w:type="gramEnd"/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157855" cy="2987675"/>
            <wp:effectExtent l="19050" t="0" r="4445" b="0"/>
            <wp:docPr id="5" name="Рисунок 5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 с кронштейном;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колпачок;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Черт.6. Лопатка типа ЛП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Лопатка типа ЛП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91535" cy="3434080"/>
            <wp:effectExtent l="19050" t="0" r="0" b="0"/>
            <wp:docPr id="6" name="Рисунок 6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Черт.7. Лопатка типа ЛК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Лопатка типа ЛК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455670" cy="3104515"/>
            <wp:effectExtent l="19050" t="0" r="0" b="0"/>
            <wp:docPr id="7" name="Рисунок 7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 с кронштейном;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колпачок;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Черт.8.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Отрезовка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типа ОШ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Отрезовка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типа ОШ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76880" cy="2764155"/>
            <wp:effectExtent l="19050" t="0" r="0" b="0"/>
            <wp:docPr id="8" name="Рисунок 8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4"/>
        <w:gridCol w:w="1994"/>
        <w:gridCol w:w="2174"/>
        <w:gridCol w:w="1994"/>
        <w:gridCol w:w="1991"/>
      </w:tblGrid>
      <w:tr w:rsidR="006878E6" w:rsidTr="006878E6">
        <w:trPr>
          <w:trHeight w:val="15"/>
        </w:trPr>
        <w:tc>
          <w:tcPr>
            <w:tcW w:w="2218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B722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B7228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533-81 Кельмы, лопатки и отрезовки. Технические условия" style="width:10.9pt;height:12.55pt"/>
              </w:pict>
            </w:r>
          </w:p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B722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B7228">
              <w:rPr>
                <w:color w:val="2D2D2D"/>
                <w:sz w:val="23"/>
                <w:szCs w:val="23"/>
              </w:rPr>
              <w:pict>
                <v:shape id="_x0000_i1026" type="#_x0000_t75" alt="ГОСТ 9533-81 Кельмы, лопатки и отрезовки. Технические условия" style="width:11.7pt;height:12.5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B722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B7228">
              <w:rPr>
                <w:color w:val="2D2D2D"/>
                <w:sz w:val="23"/>
                <w:szCs w:val="23"/>
              </w:rPr>
              <w:pict>
                <v:shape id="_x0000_i1027" type="#_x0000_t75" alt="ГОСТ 9533-81 Кельмы, лопатки и отрезовки. Технические условия" style="width:6.7pt;height:14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B722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B7228">
              <w:rPr>
                <w:color w:val="2D2D2D"/>
                <w:sz w:val="23"/>
                <w:szCs w:val="23"/>
              </w:rPr>
              <w:pict>
                <v:shape id="_x0000_i1028" type="#_x0000_t75" alt="ГОСТ 9533-81 Кельмы, лопатки и отрезовки. Технические условия" style="width:11.7pt;height:12.55pt"/>
              </w:pict>
            </w:r>
          </w:p>
        </w:tc>
      </w:tr>
      <w:tr w:rsidR="006878E6" w:rsidTr="006878E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-10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КШ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КШ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</w:tbl>
    <w:p w:rsidR="006878E6" w:rsidRDefault="006878E6" w:rsidP="006878E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 Кельмы, лопатки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изготовляться в соответствии с требованиями настоящего стандарта по рабочим чертежам и образцам-эталонам, согласованным с базовой организацией по стандартизации ручного инструмента и утвержденным в установленном порядке.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Материалы для изготовления деталей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4"/>
        <w:gridCol w:w="8193"/>
      </w:tblGrid>
      <w:tr w:rsidR="006878E6" w:rsidTr="006878E6">
        <w:trPr>
          <w:trHeight w:val="15"/>
        </w:trPr>
        <w:tc>
          <w:tcPr>
            <w:tcW w:w="2218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детали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Полотно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марок У7А, У8А, У9А, У10А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1435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сталь марки 65Г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1050</w:t>
            </w:r>
            <w:r>
              <w:rPr>
                <w:color w:val="2D2D2D"/>
                <w:sz w:val="23"/>
                <w:szCs w:val="23"/>
              </w:rPr>
              <w:t>; сортамент -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21996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(прочность 1П или 2П) или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2283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Сталь марок У7, У7А, У8, У8А, У8ГА, У8Г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1435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сталь марки 65Г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14959</w:t>
            </w:r>
            <w:r>
              <w:rPr>
                <w:color w:val="2D2D2D"/>
                <w:sz w:val="23"/>
                <w:szCs w:val="23"/>
              </w:rPr>
              <w:t>, сортамент -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19903</w:t>
            </w:r>
            <w:r>
              <w:rPr>
                <w:color w:val="2D2D2D"/>
                <w:sz w:val="23"/>
                <w:szCs w:val="23"/>
              </w:rPr>
              <w:t>, точность прокатки - нормальная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2D2D2D"/>
                <w:sz w:val="23"/>
                <w:szCs w:val="23"/>
              </w:rPr>
              <w:t>, плоскостность - нормальная ПН.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Кронштейн и грибок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марок 20, 25, 30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1050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марок Ст2, Ст3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380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всех степеней </w:t>
            </w:r>
            <w:proofErr w:type="spellStart"/>
            <w:r>
              <w:rPr>
                <w:color w:val="2D2D2D"/>
                <w:sz w:val="23"/>
                <w:szCs w:val="23"/>
              </w:rPr>
              <w:t>раскисления</w:t>
            </w:r>
            <w:proofErr w:type="spellEnd"/>
            <w:r>
              <w:rPr>
                <w:color w:val="2D2D2D"/>
                <w:sz w:val="23"/>
                <w:szCs w:val="23"/>
              </w:rPr>
              <w:t>, сортамент -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7417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2590</w:t>
            </w:r>
            <w:r>
              <w:rPr>
                <w:color w:val="2D2D2D"/>
                <w:sz w:val="23"/>
                <w:szCs w:val="23"/>
              </w:rPr>
              <w:t>, точность прокатки - высокая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или повышенная Б.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Колпачок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марок 05кп, 08кп, 08пс, 08, 10кп, 10пс, 10, 15кп, 15пс, 15, 20, 20пс или 20кп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1050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сталь марок Ст3кп, Ст3пс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380</w:t>
            </w:r>
            <w:r>
              <w:rPr>
                <w:color w:val="2D2D2D"/>
                <w:sz w:val="23"/>
                <w:szCs w:val="23"/>
              </w:rPr>
              <w:t>, сортамент -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19903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3726A0">
              <w:rPr>
                <w:sz w:val="23"/>
                <w:szCs w:val="23"/>
              </w:rPr>
              <w:t>ГОСТ 19904</w:t>
            </w:r>
            <w:r>
              <w:rPr>
                <w:color w:val="2D2D2D"/>
                <w:sz w:val="23"/>
                <w:szCs w:val="23"/>
              </w:rPr>
              <w:t>, точность прокатки - нормальная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2D2D2D"/>
                <w:sz w:val="23"/>
                <w:szCs w:val="23"/>
              </w:rPr>
              <w:t>, плоскостность - нормальная ПН.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Ручка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Древесина твердых лиственных пород и </w:t>
            </w:r>
            <w:proofErr w:type="spellStart"/>
            <w:r>
              <w:rPr>
                <w:color w:val="2D2D2D"/>
                <w:sz w:val="23"/>
                <w:szCs w:val="23"/>
              </w:rPr>
              <w:t>ударопрочные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пластмассы типа </w:t>
            </w:r>
            <w:proofErr w:type="spellStart"/>
            <w:r>
              <w:rPr>
                <w:color w:val="2D2D2D"/>
                <w:sz w:val="23"/>
                <w:szCs w:val="23"/>
              </w:rPr>
              <w:t>стеклонаполненных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полиамидов.</w:t>
            </w:r>
          </w:p>
        </w:tc>
      </w:tr>
    </w:tbl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Допускается изготовлять грибки из заклепок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10299</w:t>
      </w:r>
      <w:r>
        <w:rPr>
          <w:rFonts w:ascii="Arial" w:hAnsi="Arial" w:cs="Arial"/>
          <w:color w:val="2D2D2D"/>
          <w:spacing w:val="2"/>
          <w:sz w:val="23"/>
          <w:szCs w:val="23"/>
        </w:rPr>
        <w:t>. При этом заклепки должны быть из стали марок, указанных в таблице.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 Листовая сталь для изготовления колпачков должна соответствовать в части нормируемых показателей - 1-й категории, II группе отделки (для холоднокатаной), III группе отделки (для горячекатаной), вытяжке Г по ГОСТ 16523*.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ГОСТ 16523-89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16523-97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Полотна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быть термически обработанными и иметь твердость 40...52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223520"/>
            <wp:effectExtent l="19050" t="0" r="4445" b="0"/>
            <wp:docPr id="13" name="Рисунок 13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Твердость полотна в зоне сварки полотна с кронштейном не должна быть менее 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223520"/>
            <wp:effectExtent l="19050" t="0" r="4445" b="0"/>
            <wp:docPr id="14" name="Рисунок 14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расстоянии до 20 мм по обе стороны от оси полотна.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Древесина для ручек должна быть здоровой, без трещин, гнили и прорости.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поверхности ручки допускается не более двух здоровых вполне сросшихся сучков диаметром до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Остальные дефекты и пороки не должны превышать норм, установленных для пиломатериалов 1-го сорта по ГОСТ 2695-71*.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6878E6" w:rsidTr="006878E6">
        <w:trPr>
          <w:trHeight w:val="15"/>
        </w:trPr>
        <w:tc>
          <w:tcPr>
            <w:tcW w:w="0" w:type="auto"/>
            <w:vAlign w:val="center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</w:tr>
    </w:tbl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Влажность древесины для ручек не должна быть более 12%.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2.6. Кронштейны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соединяться с полотнами дуговой сваркой в среде углекислого газа или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ацетилено-кислородной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сваркой. Швы сварных соединений должны быть ровными, плотными, без шлаковых включений,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непроваров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наплывов, прожогов и отступлений от размеров шва.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Кронштейны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допускается соединять с полотнами контактно-рельефной сваркой.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Полотна кельм с кронштейнами могут быть изготовлены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цельнокованными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Сварное соединение должно выдерживать статическую нагрузку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B7228" w:rsidRPr="006B722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9533-81 Кельмы, лопатки и отрезовки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менее: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2450 Н (250 кгс) - для кельм и лопаток;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1176 Н (120 кгс) -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2.8. Деревянные ручки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иметь на переднем конце колпачки. Ручки кельм типов КБ и КП должны дополнительно иметь на заднем конце колпачки и грибки.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Колпачки не устанавливаются на ручки, изготавливаемые из пластмассы.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Колпачки должны быть плотно насажены на ручки.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Превышение поверхности колпачка над ручкой не допускается.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Ручки должны быть плотно насажены на кронштейны, выдерживать сопротивление крутящему моменту не менее 9,8 Н·м (1 кгс·м) и стягивающее усилие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кельм и лопаток: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735 Н (75 кгс) - с деревянной ручкой;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490 Н (50 кгс) - с пластмассовой ручкой;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294 Н (30 кгс) - с деревянной ручкой;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196 Н (20 кгс) - с пластмассовой ручкой.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Отклонение от симметричности кронштейна и полотна относительно общей оси симметрии не должно быть более 2 мм.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Отклонение от перпендикулярности кронштейна в заданном направлении относительно плоскости полотна не должно быть более 1 мм.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2.13. Отклонение от плоскостности полотна не должно быть более 2 мм.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2.14. Отклонение от прямолинейности кромок полотен (за исключением закругленных участков) не должно быть более 0,5 мм на всей длине полотна.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2.15. Полотна и кронштейны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иметь лакокрасочное покрытие.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применять другие виды покрытий, обеспечивающих антикоррозионную защиту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Полотна, изготовленные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термообработанной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полированной ленты, должны иметь покрытие в зоне сварки.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2.16. Колпачки и грибки должны иметь покрытие Ц12хр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Хим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кс.прм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Металлические и окисные покрытия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условия эксплуатации - группе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Ж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применять другие виды покрытий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2.17. Деревянные ручки должны быть окрашены эмалями ярких тонов или покрыты лаком НЦ-218, НЦ-221, НЦ-222 или НЦ-228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4976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2.18. Лакокрасочные покрытия должны соответствовать классу V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условия эксплуатации - группе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9.104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2.19. Ручки, изготовленные из пластмассы, на поверхности должны иметь рельефную насечку.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 Кельмы, лопатки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быть приняты техническим контролем предприятия-изготовителя.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3.2. Приемку и поставку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производят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 партии устанавливается соглашением сторон. Партия должна состоять из изделий одного наименования и типа или типоразмера, изготовленных из одинакового материала и по одной технологии.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Потребитель имеет право проводить контрольную проверку качества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применяя при этом порядок отбора образцов и методы испытаний, указанные в настоящем стандарте.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 При проверке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соответствие требованиям пп.1.2, 2.1 (в части соответствия рабочим чертежам), 2.3-2.5; 2.11-2.14 применяют двухступенчатый контроль, для чего от партии отбирают кельмы, лопатки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выборку в соответствии с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2"/>
        <w:gridCol w:w="1376"/>
        <w:gridCol w:w="1972"/>
        <w:gridCol w:w="1831"/>
        <w:gridCol w:w="1594"/>
        <w:gridCol w:w="1602"/>
      </w:tblGrid>
      <w:tr w:rsidR="006878E6" w:rsidTr="006878E6">
        <w:trPr>
          <w:trHeight w:val="15"/>
        </w:trPr>
        <w:tc>
          <w:tcPr>
            <w:tcW w:w="2218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Объем партии кельм, лопаток или </w:t>
            </w:r>
            <w:proofErr w:type="spellStart"/>
            <w:r>
              <w:rPr>
                <w:color w:val="2D2D2D"/>
                <w:sz w:val="23"/>
                <w:szCs w:val="23"/>
              </w:rPr>
              <w:t>отрезовок</w:t>
            </w:r>
            <w:proofErr w:type="spellEnd"/>
            <w:r>
              <w:rPr>
                <w:color w:val="2D2D2D"/>
                <w:sz w:val="23"/>
                <w:szCs w:val="23"/>
              </w:rPr>
              <w:t>,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Ступени контроля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Объем одной выборки кельм, лопаток или </w:t>
            </w:r>
            <w:proofErr w:type="spellStart"/>
            <w:r>
              <w:rPr>
                <w:color w:val="2D2D2D"/>
                <w:sz w:val="23"/>
                <w:szCs w:val="23"/>
              </w:rPr>
              <w:t>отрезовок</w:t>
            </w:r>
            <w:proofErr w:type="spellEnd"/>
            <w:r>
              <w:rPr>
                <w:color w:val="2D2D2D"/>
                <w:sz w:val="23"/>
                <w:szCs w:val="23"/>
              </w:rPr>
              <w:t>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Объем двух выборок кельм, лопаток или </w:t>
            </w:r>
            <w:proofErr w:type="spellStart"/>
            <w:r>
              <w:rPr>
                <w:color w:val="2D2D2D"/>
                <w:sz w:val="23"/>
                <w:szCs w:val="23"/>
              </w:rPr>
              <w:t>отрезовок</w:t>
            </w:r>
            <w:proofErr w:type="spellEnd"/>
            <w:r>
              <w:rPr>
                <w:color w:val="2D2D2D"/>
                <w:sz w:val="23"/>
                <w:szCs w:val="23"/>
              </w:rPr>
              <w:t>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91-150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6878E6" w:rsidTr="006878E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151-280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6878E6" w:rsidTr="006878E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281-500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6878E6" w:rsidTr="006878E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501-1200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6878E6" w:rsidTr="006878E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1201-3200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6878E6" w:rsidTr="006878E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6878E6" w:rsidTr="006878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3201-10000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6878E6" w:rsidTr="006878E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</w:tbl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3.5. Партию кельм, лопаток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принимают, если количество дефектных кельм, лопаток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первой выборке меньше или равно приемочному числу, и бракуют без назначения второй выборки, если количество дефектных кельм, лопаток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больше или равно браковочному числу.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количество дефектных кельм, лопаток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первой выборке больше приемочного числа, но меньше браковочного, проводят вторую выборку.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Партию кельм, лопаток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принимают, если количество дефектных кельм, лопаток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двух выборках меньше или равно браковочному числу, и бракуют, если количество дефектных изделий в двух выборках больше или равно браковочному числу.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3.6. Проверка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соответствие требованиям, приведенным в пп.2.1 (в части соответствия образцам-эталонам), 2.6, 2.8, 2.9, 2.15-2.19, должна производиться методом сплошного контроля.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3.7. Для проверки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соответствие требованиям, приведенным в пп.2.7 или 2.10, от партии отбирают не менее 5 шт. каждого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при проверке отобранных для проверки образцов хотя бы одна кельма, лопатка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будет удовлетворять требованиям, приведенным в пп.2.7 и 2.10, следует проводить повторные испытания удвоенного количества изделий, отобранных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неудовлетворительных результатах повторной проверки кельмы, лопатки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приемке не подлежат.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 Размеры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их деталей должны проверяться с помощью измерительных средств,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погрешности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измерения которых не превышают: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значений,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8.051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линейных размеров;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- 35% от допуска на контролируемый размер - для угловых размеров;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- 25% от допуска на контролируемый размер - для отклонения формы и расположения поверхностей.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Сплошной контроль должен осуществляться визуально - методом сравнения с образцами-эталонами.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 Определение твердости термически обработанных полотен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9013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4.4. Влажность древесины ручек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16483.7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при помощи влагомера.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Прочность соединения кронштейна с полотном (п.2.7) проверяют на специальном приспособлении с помощью динамометра общего применения 2-го класса точности методом статического изгиба в течение 2 мин по схеме, указанной на чертеже.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 Приспособление для проверки прочности соединения кронштейна с полотном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02330" cy="1445895"/>
            <wp:effectExtent l="19050" t="0" r="7620" b="0"/>
            <wp:docPr id="16" name="Рисунок 16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Сопротивление прокручиванию ручки и прочность соединения ручки с кронштейном (п.2.10) проверяют на специальных приспособлениях с помощью динамометра общего применения 2-го класса точности методом статической нагрузки в течение 2 мин. При проверке изделий на прочность соединения ручки с кронштейном нагрузка должна быть приложена вдоль оси ручки.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Определение качества сварных соединений - методом сравнения с образцом-эталоном.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Контроль металлических и окисных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 Требования к внешнему виду лакокрасочного покрытия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22133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МАРКИРОВКА, УПАКОВКА, ТРАНСПОРТИРОВАНИЕ И ХРАНЕНИЕ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На поверхности каждой кельмы, лопатки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за исключением рабочей поверхности, должны быть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или типоразмер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Способ нанесения указанных маркировочных знаков должен обеспечивать их сохранность в течение всего срока службы кельм, лопаток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5.2. Упаковка и транспортирование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другая упаковка, обеспечивающая сохранность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механических повреждений и воздействия влаги во время транспортирования и хранения.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 Условия хранения кельм, лопаток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отрезовок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 группе условий хранения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726A0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(рекомендуемое)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Полотно с кронштейном кельмы типа КБ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с кронштейном кельмы типа КБ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15055" cy="2870835"/>
            <wp:effectExtent l="19050" t="0" r="4445" b="0"/>
            <wp:docPr id="17" name="Рисунок 17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0,36 кг.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 xml:space="preserve">Черт.2. Полотно с кронштейном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цельнокованные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кельмы типа КБ. Исполнение 2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 xml:space="preserve">Полотно с кронштейном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цельнокованные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кельмы типа КБ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2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34335" cy="2392045"/>
            <wp:effectExtent l="19050" t="0" r="0" b="0"/>
            <wp:docPr id="18" name="Рисунок 18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Полотно с кронштейном кельмы типа КБ. Исполнение 3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с кронштейном кельмы типа КБ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57345" cy="5188585"/>
            <wp:effectExtent l="19050" t="0" r="0" b="0"/>
            <wp:docPr id="19" name="Рисунок 19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51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0,31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Полотно с кронштейном кельмы типа КП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с кронштейном кельмы типа КП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923665" cy="4603750"/>
            <wp:effectExtent l="19050" t="0" r="635" b="0"/>
            <wp:docPr id="20" name="Рисунок 20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0,30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Черт.5. Полотно с кронштейном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цельнокованные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кельмы типа КП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Полотно с кронштейном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цельнокованные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кельмы типа КП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74185" cy="2881630"/>
            <wp:effectExtent l="19050" t="0" r="0" b="0"/>
            <wp:docPr id="21" name="Рисунок 21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- не более 0,30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Черт.5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 6. Полотно с кронштейном кельмы типа КШ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с кронштейном кельмы типа КШ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14800" cy="4975860"/>
            <wp:effectExtent l="19050" t="0" r="0" b="0"/>
            <wp:docPr id="22" name="Рисунок 22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2033"/>
        <w:gridCol w:w="2033"/>
        <w:gridCol w:w="2772"/>
      </w:tblGrid>
      <w:tr w:rsidR="006878E6" w:rsidTr="006878E6">
        <w:trPr>
          <w:trHeight w:val="15"/>
        </w:trPr>
        <w:tc>
          <w:tcPr>
            <w:tcW w:w="2772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878E6" w:rsidRDefault="006878E6">
            <w:pPr>
              <w:rPr>
                <w:sz w:val="2"/>
                <w:szCs w:val="24"/>
              </w:rPr>
            </w:pPr>
          </w:p>
        </w:tc>
      </w:tr>
      <w:tr w:rsidR="006878E6" w:rsidTr="006878E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 кельмы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B722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B7228">
              <w:rPr>
                <w:color w:val="2D2D2D"/>
                <w:sz w:val="23"/>
                <w:szCs w:val="23"/>
              </w:rPr>
              <w:pict>
                <v:shape id="_x0000_i1030" type="#_x0000_t75" alt="ГОСТ 9533-81 Кельмы, лопатки и отрезовки. Технические условия" style="width:10.9pt;height:12.5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B722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B7228">
              <w:rPr>
                <w:color w:val="2D2D2D"/>
                <w:sz w:val="23"/>
                <w:szCs w:val="23"/>
              </w:rPr>
              <w:pict>
                <v:shape id="_x0000_i1031" type="#_x0000_t75" alt="ГОСТ 9533-81 Кельмы, лопатки и отрезовки. Технические условия" style="width:6.7pt;height:14.25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6878E6" w:rsidTr="006878E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rPr>
                <w:sz w:val="24"/>
                <w:szCs w:val="24"/>
              </w:rPr>
            </w:pPr>
          </w:p>
        </w:tc>
      </w:tr>
      <w:tr w:rsidR="006878E6" w:rsidTr="006878E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КШ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</w:tr>
      <w:tr w:rsidR="006878E6" w:rsidTr="006878E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КШ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878E6" w:rsidRDefault="006878E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</w:p>
        </w:tc>
      </w:tr>
    </w:tbl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 6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Черт.7. Полотно с кронштейном кельмы типа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КО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. Исполнение 1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Полотно с кронштейном кельмы типа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806190" cy="4242435"/>
            <wp:effectExtent l="19050" t="0" r="3810" b="0"/>
            <wp:docPr id="25" name="Рисунок 25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0,27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Черт.8. Полотно с кронштейном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цельнокованные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кельмы типа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КО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. Исполнение 2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Полотно с кронштейном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цельнокованные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кельмы типа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816985" cy="2466975"/>
            <wp:effectExtent l="19050" t="0" r="0" b="0"/>
            <wp:docPr id="26" name="Рисунок 26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0,27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Черт.8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Черт.9. Полотно с кронштейном кельмы типа ЛП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с кронштейном кельмы типа ЛП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78300" cy="4540250"/>
            <wp:effectExtent l="19050" t="0" r="0" b="0"/>
            <wp:docPr id="27" name="Рисунок 27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0,30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Черт.9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Черт.10. Полотно с кронштейном лопатки типа ЛК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с кронштейном лопатки типа ЛК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316730" cy="4923155"/>
            <wp:effectExtent l="19050" t="0" r="7620" b="0"/>
            <wp:docPr id="28" name="Рисунок 28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0,26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Черт.10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Черт.11. Полотно с кронштейном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отрезовки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типа ОШ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 xml:space="preserve">Полотно с кронштейном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отрезовки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типа ОШ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74440" cy="4540250"/>
            <wp:effectExtent l="19050" t="0" r="0" b="0"/>
            <wp:docPr id="29" name="Рисунок 29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0,09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Черт.11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Черт.12. Ручка для кельм типов КБ и КП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Ручка для кельм типов КБ и КП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359275" cy="2604770"/>
            <wp:effectExtent l="19050" t="0" r="3175" b="0"/>
            <wp:docPr id="30" name="Рисунок 30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0,045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Черт.13. Грибок для кельм типов КБ и КП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Грибок для кельм типов КБ и КП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81375" cy="1945640"/>
            <wp:effectExtent l="19050" t="0" r="9525" b="0"/>
            <wp:docPr id="31" name="Рисунок 31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0,015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Черт.13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Черт.14. Ручка для кельм типов КШ,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КО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и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лопаток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типов ЛК и ЛП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Ручка для кельм типов КШ,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и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лопаток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типов ЛК и ЛП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592955" cy="2764155"/>
            <wp:effectExtent l="19050" t="0" r="0" b="0"/>
            <wp:docPr id="32" name="Рисунок 32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0,05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Черт.15. Колпачок для кельм и лопаток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Колпачок для кельм и лопаток</w:t>
      </w:r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19935" cy="1595120"/>
            <wp:effectExtent l="19050" t="0" r="0" b="0"/>
            <wp:docPr id="33" name="Рисунок 33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0,016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Черт.16. Ручка для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отрезовки</w:t>
      </w:r>
      <w:proofErr w:type="spellEnd"/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Ручка для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отрезовки</w:t>
      </w:r>
      <w:proofErr w:type="spellEnd"/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89095" cy="2222500"/>
            <wp:effectExtent l="19050" t="0" r="1905" b="0"/>
            <wp:docPr id="34" name="Рисунок 34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0,023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878E6" w:rsidRDefault="006878E6" w:rsidP="006878E6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Черт.17. Колпачок для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отрезовки</w:t>
      </w:r>
      <w:proofErr w:type="spellEnd"/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Колпачок для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отрезовки</w:t>
      </w:r>
      <w:proofErr w:type="spellEnd"/>
    </w:p>
    <w:p w:rsidR="006878E6" w:rsidRDefault="006878E6" w:rsidP="006878E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98980" cy="1339850"/>
            <wp:effectExtent l="19050" t="0" r="1270" b="0"/>
            <wp:docPr id="35" name="Рисунок 35" descr="ГОСТ 9533-81 Кельмы, лопатки и отрезов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9533-81 Кельмы, лопатки и отрезов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 - не более 0,012 кг.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Черт.17</w:t>
      </w:r>
    </w:p>
    <w:p w:rsidR="006878E6" w:rsidRDefault="006878E6" w:rsidP="006878E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Строительный инструмент: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1999</w:t>
      </w:r>
    </w:p>
    <w:p w:rsidR="00A57EB4" w:rsidRPr="00417361" w:rsidRDefault="00A57EB4" w:rsidP="00417361"/>
    <w:sectPr w:rsidR="00A57EB4" w:rsidRPr="00417361" w:rsidSect="00BD5B9F">
      <w:footerReference w:type="default" r:id="rId3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13" w:rsidRDefault="00007913" w:rsidP="00EE0E0F">
      <w:pPr>
        <w:spacing w:after="0" w:line="240" w:lineRule="auto"/>
      </w:pPr>
      <w:r>
        <w:separator/>
      </w:r>
    </w:p>
  </w:endnote>
  <w:endnote w:type="continuationSeparator" w:id="0">
    <w:p w:rsidR="00007913" w:rsidRDefault="00007913" w:rsidP="00EE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0F" w:rsidRDefault="00EE0E0F" w:rsidP="00EE0E0F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E0E0F" w:rsidRDefault="00EE0E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13" w:rsidRDefault="00007913" w:rsidP="00EE0E0F">
      <w:pPr>
        <w:spacing w:after="0" w:line="240" w:lineRule="auto"/>
      </w:pPr>
      <w:r>
        <w:separator/>
      </w:r>
    </w:p>
  </w:footnote>
  <w:footnote w:type="continuationSeparator" w:id="0">
    <w:p w:rsidR="00007913" w:rsidRDefault="00007913" w:rsidP="00EE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07913"/>
    <w:rsid w:val="00017B0E"/>
    <w:rsid w:val="002F0DC4"/>
    <w:rsid w:val="003074EA"/>
    <w:rsid w:val="003726A0"/>
    <w:rsid w:val="00417361"/>
    <w:rsid w:val="00463F6D"/>
    <w:rsid w:val="004A4F5D"/>
    <w:rsid w:val="006878E6"/>
    <w:rsid w:val="006B7228"/>
    <w:rsid w:val="006E34A7"/>
    <w:rsid w:val="00865359"/>
    <w:rsid w:val="009703F2"/>
    <w:rsid w:val="00A57EB4"/>
    <w:rsid w:val="00BD5B9F"/>
    <w:rsid w:val="00D8013B"/>
    <w:rsid w:val="00E8250E"/>
    <w:rsid w:val="00E96EAC"/>
    <w:rsid w:val="00E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878E6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E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0E0F"/>
  </w:style>
  <w:style w:type="paragraph" w:styleId="ac">
    <w:name w:val="footer"/>
    <w:basedOn w:val="a"/>
    <w:link w:val="ad"/>
    <w:uiPriority w:val="99"/>
    <w:semiHidden/>
    <w:unhideWhenUsed/>
    <w:rsid w:val="00EE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16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7972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3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2612</Words>
  <Characters>14893</Characters>
  <Application>Microsoft Office Word</Application>
  <DocSecurity>0</DocSecurity>
  <Lines>124</Lines>
  <Paragraphs>34</Paragraphs>
  <ScaleCrop>false</ScaleCrop>
  <Manager>Kolisto</Manager>
  <Company>http://gosstandart.info/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2017-06-08T16:30:00Z</dcterms:created>
  <dcterms:modified xsi:type="dcterms:W3CDTF">2017-08-15T12:37:00Z</dcterms:modified>
</cp:coreProperties>
</file>