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87" w:rsidRDefault="00BF4A87" w:rsidP="00BF4A8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IEC 60335-2-80-2012 Безопасность бытовых и аналогичных электрических приборов. Часть 2-80. Частные требования к вентиляторам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IEC 60335-2-80-2012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BF4A87" w:rsidRDefault="00BF4A87" w:rsidP="00BF4A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F4A87" w:rsidRDefault="00BF4A87" w:rsidP="00BF4A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Безопасность бытовых и аналогичных электрических приборов</w:t>
      </w:r>
    </w:p>
    <w:p w:rsidR="00BF4A87" w:rsidRPr="00BF4A87" w:rsidRDefault="00BF4A87" w:rsidP="00BF4A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Часть</w:t>
      </w:r>
      <w:r w:rsidRPr="00BF4A8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2-80</w:t>
      </w:r>
    </w:p>
    <w:p w:rsidR="00BF4A87" w:rsidRPr="00BF4A87" w:rsidRDefault="00BF4A87" w:rsidP="00BF4A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ЧАСТНЫЕ</w:t>
      </w:r>
      <w:r w:rsidRPr="00BF4A8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ТРЕБОВАНИЯ</w:t>
      </w:r>
      <w:r w:rsidRPr="00BF4A8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К</w:t>
      </w:r>
      <w:r w:rsidRPr="00BF4A87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ВЕНТИЛЯТОРАМ</w:t>
      </w:r>
    </w:p>
    <w:p w:rsidR="00BF4A87" w:rsidRPr="00BF4A87" w:rsidRDefault="00BF4A87" w:rsidP="00BF4A8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BF4A87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Safety of household and similar electrical appliances. Part 2-80. Particular requirements for fans</w:t>
      </w:r>
    </w:p>
    <w:p w:rsidR="00BF4A87" w:rsidRP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BF4A8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BF4A87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BF4A8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23.120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2014-01-01</w:t>
      </w:r>
    </w:p>
    <w:p w:rsidR="00BF4A87" w:rsidRDefault="00BF4A87" w:rsidP="00BF4A8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6C6735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6C6735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ПОДГОТОВЛЕН Обществом с ограниченной ответственностью "МП Сертификационная лаборатория бытовой электротехники ТЕСТБЭТ" (ООО "ТЕСТБЭТ") в рамках Технического комитета по стандартизации ТК 19 "Электрические приборы бытового назначения"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24 мая 2012 г. N 41)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1"/>
        <w:gridCol w:w="2276"/>
        <w:gridCol w:w="5240"/>
      </w:tblGrid>
      <w:tr w:rsidR="00BF4A87" w:rsidTr="00BF4A87">
        <w:trPr>
          <w:trHeight w:val="15"/>
        </w:trPr>
        <w:tc>
          <w:tcPr>
            <w:tcW w:w="2957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</w:tr>
      <w:tr w:rsidR="00BF4A87" w:rsidTr="00BF4A8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6C6735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6C6735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BF4A87" w:rsidTr="00BF4A8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BF4A87" w:rsidTr="00BF4A8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BF4A87" w:rsidTr="00BF4A8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BF4A87" w:rsidTr="00BF4A8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BF4A87" w:rsidTr="00BF4A8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BF4A87" w:rsidTr="00BF4A87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BF4A87" w:rsidTr="00BF4A87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</w:tbl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F4A8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4 </w:t>
      </w:r>
      <w:r>
        <w:rPr>
          <w:rFonts w:ascii="Arial" w:hAnsi="Arial" w:cs="Arial"/>
          <w:color w:val="2D2D2D"/>
          <w:spacing w:val="2"/>
          <w:sz w:val="18"/>
          <w:szCs w:val="18"/>
        </w:rPr>
        <w:t>Настоящий</w:t>
      </w:r>
      <w:r w:rsidRPr="00BF4A8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стандарт</w:t>
      </w:r>
      <w:r w:rsidRPr="00BF4A8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идентичен</w:t>
      </w:r>
      <w:r w:rsidRPr="00BF4A8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международному</w:t>
      </w:r>
      <w:r w:rsidRPr="00BF4A8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стандарту</w:t>
      </w:r>
      <w:r w:rsidRPr="00BF4A87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IEC 60335-2-80:2008* Household and similar electrical appliances - Safety - Part 2-80.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Particular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requirements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for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fans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(Бытовые и аналогичные электрические приборы.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Безопасность. Часть 2-80.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Частные требования к вентиляторам), издание 2.2.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Международный стандарт разработан Международной электротехнической комиссией (IEC).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Степень соответствия - идентичная (IDT).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подготовлен на основе применения </w:t>
      </w:r>
      <w:r w:rsidRPr="006C6735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6C6735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6C6735">
        <w:rPr>
          <w:rFonts w:ascii="Arial" w:hAnsi="Arial" w:cs="Arial"/>
          <w:spacing w:val="2"/>
          <w:sz w:val="18"/>
          <w:szCs w:val="18"/>
        </w:rPr>
        <w:t xml:space="preserve"> 52161.2.80-2008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60335-2-80:2004)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Приказом Федерального агентства по техническому регулированию и метрологии от 17 октября 2012 г. N 534-ст межгосударственный стандарт ГОСТ IEC 60335-2-80-2012 введен в действие в качестве национального стандарта Российской Федерации с 1 января 2014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Введение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соответствии с соглашением по техническим барьерам в торговле Всемирной торговой организации (Соглашение по ТБТ ВТО) применение международных стандартов является одним из важных условий, обеспечивающих устранение технических барьеров в торговле.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Применение международных стандартов осуществляется путем принятия международных стандартов в качестве региональных или национальных стандартов.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 целью обеспечения взаимопонимания национальных органов по стандартизации в части применения международного стандарта Международной электротехнической комиссии (IEC) подготовлен ГОСТ IEC 60335-2-80 "Безопасность бытовых и аналогичных приборов. Часть 2-80. Частные требования к вентиляторам".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относится к группе стандартов, регламентирующих требования безопасности бытовых и аналогичных электрических приборов, состоящей из части 1 (</w:t>
      </w:r>
      <w:r w:rsidRPr="006C6735">
        <w:rPr>
          <w:rFonts w:ascii="Arial" w:hAnsi="Arial" w:cs="Arial"/>
          <w:spacing w:val="2"/>
          <w:sz w:val="18"/>
          <w:szCs w:val="18"/>
        </w:rPr>
        <w:t>ГОСТ МЭК 60335-1:2008</w:t>
      </w:r>
      <w:r>
        <w:rPr>
          <w:rFonts w:ascii="Arial" w:hAnsi="Arial" w:cs="Arial"/>
          <w:color w:val="2D2D2D"/>
          <w:spacing w:val="2"/>
          <w:sz w:val="18"/>
          <w:szCs w:val="18"/>
        </w:rPr>
        <w:t>) - общие требования безопасности приборов, а также частей, устанавливающих частные требования к конкретным видам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применяют совместно с </w:t>
      </w:r>
      <w:r w:rsidRPr="006C6735">
        <w:rPr>
          <w:rFonts w:ascii="Arial" w:hAnsi="Arial" w:cs="Arial"/>
          <w:spacing w:val="2"/>
          <w:sz w:val="18"/>
          <w:szCs w:val="18"/>
        </w:rPr>
        <w:t>ГОСТ МЭК 60335-1:2008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к методам испытаний выделены курсивом*.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* В бумажном оригинале обозначение и номер стандарта приводятся обычным шрифтом.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пунктов настоящего стандарта, которые дополняют разделы </w:t>
      </w:r>
      <w:r w:rsidRPr="006C6735">
        <w:rPr>
          <w:rFonts w:ascii="Arial" w:hAnsi="Arial" w:cs="Arial"/>
          <w:spacing w:val="2"/>
          <w:sz w:val="18"/>
          <w:szCs w:val="18"/>
        </w:rPr>
        <w:t>ГОСТ МЭК 60335-1:2008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начинаются с цифры 101.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испытаний выделены курсивом.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настоящем стандарте, выделены полужирным шрифтом.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Изменений N 1 (2004) и N 2 (2008) к международному стандарту IEC 60335-2-80:2002 выделен сплошной вертикальной линией, расположенной справа (нечетные страницы), слева (четные страницы) от приведенного текста изменения.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заменен следующим.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требования безопасности электрических вентиляторов бытового и аналогичного назначения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номинальным напряжением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более: 250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для однофазных приборов и 480 В - для других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Примерами приборов, которые входят в область распространения настоящего стандарта, являются: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потолочные вентиляторы;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вентиляторы для вентиляционных каналов;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вентиляторы для перегородок;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вентиляторы на подставке;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настольные вентиляторы.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также применяют к отдельным управляющим устройствам, работающим с вентиляторами.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Приборы, не предназначенные для бытового использования, но которые, тем не менее, могут быть источником опасности для людей, например приборы, используемые неспециалистами в магазинах, в легкой промышленности и на фермах, входят в область распространения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Насколько это возможно, настоящий стандарт устанавливает основные виды опасностей при использовании приборов, с которыми люди сталкиваются внутри и вне дома. Стандарт не учитывает опасности, возникающие: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F4A87" w:rsidTr="00BF4A87">
        <w:trPr>
          <w:trHeight w:val="15"/>
        </w:trPr>
        <w:tc>
          <w:tcPr>
            <w:tcW w:w="10903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</w:tr>
      <w:tr w:rsidR="00BF4A87" w:rsidTr="00BF4A87">
        <w:tc>
          <w:tcPr>
            <w:tcW w:w="1090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при использовании приборов без надзора и инструкций людьми (включая детей) с физическими, нервными или психическими отклонениями или без специальных знаний и квалификации;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при использовании приборов детьми для игр.</w:t>
            </w:r>
          </w:p>
        </w:tc>
      </w:tr>
    </w:tbl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ледует обратить внимание на следующее: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для приборов, предназначенных для использования в транспортных средствах, на борту кораблей, самолетов, могут быть необходимы дополнительные требования;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во многих странах национальные органы здравоохранения, охраны труда и др. предъявляют к приборам дополнительные требования.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103 Настоящий стандарт не распространяется: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приборы, предназначенные для промышленного использования;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приборы, предназначенные для применения в местах, где преобладают особые условия, например коррозионная или взрывоопасная среда (пыль, пар или газ);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вентиляторы, встроенные в другие приборы.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3.1.9 Замена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нормальная работа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normal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operation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Работа прибора при следующих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Настольные вентиляторы и вентиляторы на подставке работают с включенным поворотным механизмом.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Потолочные вентиляторы крепят к потолку.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Вентиляторы для перегородок устанавливают в центре соответствующей перегородки, размеры которой не менее чем в четыре раза превышают диаметр приточного воздушного отверстия.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Вентиляторы для вентиляционных каналов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устанавливают в вентиляционном канале в соответствии с инструкциями по установке, длина вентиляционного канала должна быть равна приблизительно четырехкратному диаметру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F4A87" w:rsidTr="00BF4A87">
        <w:trPr>
          <w:trHeight w:val="15"/>
        </w:trPr>
        <w:tc>
          <w:tcPr>
            <w:tcW w:w="10903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</w:tr>
      <w:tr w:rsidR="00BF4A87" w:rsidTr="00BF4A87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3.101 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 для вентиляционных каналов</w:t>
            </w:r>
            <w:r>
              <w:rPr>
                <w:color w:val="2D2D2D"/>
                <w:sz w:val="18"/>
                <w:szCs w:val="18"/>
              </w:rPr>
              <w:t> (</w:t>
            </w:r>
            <w:proofErr w:type="spellStart"/>
            <w:r>
              <w:rPr>
                <w:color w:val="2D2D2D"/>
                <w:sz w:val="18"/>
                <w:szCs w:val="18"/>
              </w:rPr>
              <w:t>duct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fan</w:t>
            </w:r>
            <w:proofErr w:type="spellEnd"/>
            <w:r>
              <w:rPr>
                <w:color w:val="2D2D2D"/>
                <w:sz w:val="18"/>
                <w:szCs w:val="18"/>
              </w:rPr>
              <w:t>): Вентилятор для установки внутри закрытого воздуховода так, чтобы воздушный поток двигался как со стороны входа, так и со стороны выхода.</w:t>
            </w:r>
          </w:p>
        </w:tc>
      </w:tr>
    </w:tbl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Общие требования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 Общие условия испытаний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Дополнение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ля вентиляторов, предназначенных для использования в тропическом климате, испытания по разделам 10,11 и 13 проводят при температуре окружающего воздуха (40±2)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F4A87" w:rsidTr="00BF4A87">
        <w:trPr>
          <w:trHeight w:val="15"/>
        </w:trPr>
        <w:tc>
          <w:tcPr>
            <w:tcW w:w="10903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</w:tr>
      <w:tr w:rsidR="00BF4A87" w:rsidTr="00BF4A87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Для вентиляторов, маркированных температурой окружающей среды, при которой эти вентиляторы могут работать, испытания по разделам 10, 11 и 13 проводят при маркированной температуре ±2 °С.</w:t>
            </w:r>
          </w:p>
        </w:tc>
      </w:tr>
    </w:tbl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Классификация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Вентиляторы для вентиляционных каналов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иметь степень защиты не ниже IPX2.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климатических условий вентиляторы подразделяют на следующие классы: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вентиляторы для умеренного климата;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вентиляторы для тропического климата.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требованиям проверяют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Маркировка и инструкции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F4A87" w:rsidTr="00BF4A87">
        <w:trPr>
          <w:trHeight w:val="15"/>
        </w:trPr>
        <w:tc>
          <w:tcPr>
            <w:tcW w:w="10903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</w:tr>
      <w:tr w:rsidR="00BF4A87" w:rsidTr="00BF4A87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Вентиляторы для тропического климата должны иметь маркировку - "Т".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вентиляторов, предназначенных для работы в условиях, где температура окружающей среды превышает 40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в маркировке должна быть указана температура окружающей среды, при которой эти вентиляторы могут работать.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7.12 Дополнение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Если в инструкции указано, что защитное ограждение должно быть удалено для чистки, инструкция должна содержать следующее: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Убедитесь, что вентилятор отключен от сети питания перед удалением защитного ограждения.</w:t>
            </w:r>
          </w:p>
        </w:tc>
      </w:tr>
    </w:tbl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Инструкция по установке должна содержать следующие сведения: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модель или тип светильника, который может быть установлен в вентилятор, сконструированный для этих целей;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предназначен ли вентилятор для установки с внешней стороны окна или стены (для вентиляторов для перегородок);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вентилятор должен быть установлен так, чтобы его лопасти располагались выше уровня пола более чем на 2,3 м (для вентиляторов, предназначенных для установки на высоком уровне);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должны быть предприняты меры для исключения возможности возникновения обратного потока газов в помещение от газовой вытяжки или приборов с топливными горелками (для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вентиляторов для вентиляционных каналов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для вентиляторов для перегородок).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Защита от доступа к токоведущим частям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8.1.1 Изменение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Лампы не удаляют. Однако при установке или удалении ламп защита от контакта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токоведущими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частями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цоколя лампы должна быть обеспечена.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F4A87" w:rsidTr="00BF4A87">
        <w:trPr>
          <w:trHeight w:val="15"/>
        </w:trPr>
        <w:tc>
          <w:tcPr>
            <w:tcW w:w="11088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</w:tr>
      <w:tr w:rsidR="00BF4A87" w:rsidTr="00BF4A87">
        <w:tc>
          <w:tcPr>
            <w:tcW w:w="110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8.2 Дополнение</w:t>
            </w:r>
            <w:proofErr w:type="gramStart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t>П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>осле удаления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съемных частей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i/>
                <w:iCs/>
                <w:color w:val="2D2D2D"/>
                <w:sz w:val="18"/>
                <w:szCs w:val="18"/>
              </w:rPr>
              <w:t>для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 xml:space="preserve">обслуживания </w:t>
            </w:r>
            <w:proofErr w:type="spellStart"/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пользователем</w:t>
            </w:r>
            <w:r>
              <w:rPr>
                <w:i/>
                <w:iCs/>
                <w:color w:val="2D2D2D"/>
                <w:sz w:val="18"/>
                <w:szCs w:val="18"/>
              </w:rPr>
              <w:t>изоляция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 xml:space="preserve"> внутренней проводки может быть доступна прикосновению при условии, что она эквивалентна изоляции шнуров по IEC 60227 или IEC 60245.</w:t>
            </w:r>
          </w:p>
        </w:tc>
      </w:tr>
    </w:tbl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Пуск электромеханических приборов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Потребляемая мощность и ток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испытывают с открытыми задвижками и аналогичными устройствами.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Приборы испытывают с открытыми задвижками и аналогичными устройствами.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Нагрев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11.7 Замена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 работает до установившегося состояния.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11.8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Пределы превышения температуры приборов для тропического климата уменьшают на 15 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F4A87" w:rsidTr="00BF4A87">
        <w:trPr>
          <w:trHeight w:val="15"/>
        </w:trPr>
        <w:tc>
          <w:tcPr>
            <w:tcW w:w="10903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</w:tr>
      <w:tr w:rsidR="00BF4A87" w:rsidTr="00BF4A87">
        <w:tc>
          <w:tcPr>
            <w:tcW w:w="1090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Пределы превышения температуры для вентиляторов, маркированных температурой окружающей среды, при которой эти вентиляторы могут работать, уменьшают на разницу между маркированным значением и 25 °С.</w:t>
            </w:r>
          </w:p>
        </w:tc>
      </w:tr>
    </w:tbl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стадии рассмотрения</w:t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13 Ток утечки и электрическая прочность при рабочей температуре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14 Динамические перегрузки по напряжению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15 Влагостойкость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15.1.1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F4A87" w:rsidTr="00BF4A87">
        <w:trPr>
          <w:trHeight w:val="15"/>
        </w:trPr>
        <w:tc>
          <w:tcPr>
            <w:tcW w:w="10903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</w:tr>
      <w:tr w:rsidR="00BF4A87" w:rsidTr="00BF4A87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Внешнюю часть вентилятора, предназначенного для установки в наружной части здания, подвергают испытанию по 14.2.4(</w:t>
            </w:r>
            <w:proofErr w:type="spellStart"/>
            <w:r>
              <w:rPr>
                <w:i/>
                <w:iCs/>
                <w:color w:val="2D2D2D"/>
                <w:sz w:val="18"/>
                <w:szCs w:val="18"/>
              </w:rPr>
              <w:t>a</w:t>
            </w:r>
            <w:proofErr w:type="spellEnd"/>
            <w:r>
              <w:rPr>
                <w:i/>
                <w:iCs/>
                <w:color w:val="2D2D2D"/>
                <w:sz w:val="18"/>
                <w:szCs w:val="18"/>
              </w:rPr>
              <w:t xml:space="preserve">) IEC 60529, часть вентилятора, не предназначенную для крепления на внешней поверхности, защищают от струй из качающейся дуги. Испытание проводят с прибором как выключенным, так и включенным, 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при</w:t>
            </w:r>
            <w:proofErr w:type="gramEnd"/>
          </w:p>
        </w:tc>
      </w:tr>
      <w:tr w:rsidR="00BF4A87" w:rsidTr="00BF4A87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 xml:space="preserve">номинальном </w:t>
            </w:r>
            <w:proofErr w:type="gramStart"/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напряжении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>, при этом задвижки и аналогичные устройства открывают.</w:t>
            </w:r>
          </w:p>
        </w:tc>
      </w:tr>
      <w:tr w:rsidR="00BF4A87" w:rsidTr="00BF4A87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rPr>
                <w:sz w:val="24"/>
                <w:szCs w:val="24"/>
              </w:rPr>
            </w:pPr>
          </w:p>
        </w:tc>
      </w:tr>
      <w:tr w:rsidR="00BF4A87" w:rsidTr="00BF4A87">
        <w:tc>
          <w:tcPr>
            <w:tcW w:w="1090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Вентиляторы, маркированные второй цифрой системы IP, подвергают соответствующему испытанию по IEC 69529 как 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выключенными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>, так и включенными, при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8"/>
                <w:szCs w:val="18"/>
              </w:rPr>
              <w:t>номинальном напряжении</w:t>
            </w:r>
            <w:r>
              <w:rPr>
                <w:i/>
                <w:iCs/>
                <w:color w:val="2D2D2D"/>
                <w:sz w:val="18"/>
                <w:szCs w:val="18"/>
              </w:rPr>
              <w:t>.</w:t>
            </w:r>
          </w:p>
        </w:tc>
      </w:tr>
    </w:tbl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16 Ток утечки и электрическая прочность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17 Защита от перегрузки трансформаторов и соединенных с ними цепей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18 Износостойкость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не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19 Ненормальная работа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Вентиляторы, имеющие задвижки и аналогичные устройства с автоматическим управлением, подвергают также испытанию по 19.101.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19.7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Отдельные управляющие устройства крепят на фанерной доске, окрашенной черной матовой краской. Приблизительно 50% поверхности каждого вентиляционного отверстия блокируют. Температура обмоток не должна превышать значений, установленных в таблице 8, а превышение температуры доски должно быть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- 50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- для приборов с маркировкой 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- 65 К - для других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 применяют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19.101 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Вентиляторы, имеющие задвижки и аналогичные устройства с автоматическим управлением, работают при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номинальном напряжении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 задвижками и аналогичными устройствами, удерживаемыми в закрытом или открытом положении, в зависимости от того, что более неблагоприятно.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20 Устойчивость и механические опасности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20.1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Переносные вентиляторы на подставке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высотой более 1,7 м и массой более 10 кг, располагают на горизонтальной поверхности. Силу 40 Н прикладывают к прибору на высоте 1,5 м в наиболее неблагоприятном горизонтальном направлении.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Прибор не должен опрокидываться.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Могут быть использованы соответствующие устройства для предохранения прибора от скольжения.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20.101 Лопасти вентиляторов, кроме вентиляторов, предназначенных для установки на высоком уровне, должны иметь защитное ограждение, за исключением вентиляторов с лопастями с закругленными передними кромками и краями 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изготовленными из материала твердостью менее 60 единиц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Шору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(шкала D), или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имеющими окружную скорость менее 15 м/с, когда вентилятор работает при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номинальном напряжении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имеющими выходную мощность не более 2 Вт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работе при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номинальном напряжении.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Кромку радиусом не менее 0,5 мм считают закругленной.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 и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21 Механическая прочность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BF4A87" w:rsidTr="00BF4A87">
        <w:trPr>
          <w:trHeight w:val="15"/>
        </w:trPr>
        <w:tc>
          <w:tcPr>
            <w:tcW w:w="10903" w:type="dxa"/>
            <w:hideMark/>
          </w:tcPr>
          <w:p w:rsidR="00BF4A87" w:rsidRDefault="00BF4A87">
            <w:pPr>
              <w:rPr>
                <w:sz w:val="2"/>
                <w:szCs w:val="24"/>
              </w:rPr>
            </w:pPr>
          </w:p>
        </w:tc>
      </w:tr>
      <w:tr w:rsidR="00BF4A87" w:rsidTr="00BF4A87">
        <w:tc>
          <w:tcPr>
            <w:tcW w:w="1090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21.1 Дополнение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i/>
                <w:iCs/>
                <w:color w:val="2D2D2D"/>
                <w:sz w:val="18"/>
                <w:szCs w:val="18"/>
              </w:rPr>
              <w:t>Приборы также подвергают испытанию по 21.101.</w:t>
            </w:r>
          </w:p>
        </w:tc>
      </w:tr>
      <w:tr w:rsidR="00BF4A87" w:rsidTr="00BF4A87"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21.101</w:t>
            </w:r>
            <w:r>
              <w:rPr>
                <w:i/>
                <w:iCs/>
                <w:color w:val="2D2D2D"/>
                <w:sz w:val="18"/>
                <w:szCs w:val="18"/>
              </w:rPr>
              <w:t> Защитные ограждения вентилятора подвергают воздействию толкающей силы и тянущей силы, равных 20 Н каждая, прилагаемых вдоль оси двигателя вентилятора. После испытания не должно быть возможности касания опасных подвижных частей испытательным щупом, аналогичным испытательному щупу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 xml:space="preserve"> по IEC 61032, но имеющим круглый стопорный торец диаметром 50 мм вместо некруглого.</w:t>
            </w:r>
          </w:p>
        </w:tc>
      </w:tr>
      <w:tr w:rsidR="00BF4A87" w:rsidTr="00BF4A87">
        <w:tc>
          <w:tcPr>
            <w:tcW w:w="1090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F4A87" w:rsidTr="00BF4A87">
        <w:tc>
          <w:tcPr>
            <w:tcW w:w="1090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A87" w:rsidRDefault="00BF4A8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Испытательный щуп прикладывают с силой не более 5 Н.</w:t>
            </w:r>
          </w:p>
        </w:tc>
      </w:tr>
    </w:tbl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21.102 Потолочные вентиляторы должны иметь соответствующую прочность.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следующим испытанием.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Потолочные вентиляторы крепят в соответствии с инструкциями по установке. Нагрузку, равную четырехкратной массе вентилятора, подвешивают на корпус вентилятора на 1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Затем к закрепленному корпусу вентилятора прикладывают вращающий момент 1 Н·м в течение 1 мин. Испытание повторяют с вращающим моментом, прикладываемым в обратном направлении.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Система подвески не должна ломаться и вентилятор не должен иметь повреждений, нарушающих соответствие требованиям 8.1, 16.3 и раздела 29.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22 Конструкция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101 - Ограждение, определенное в IEC 60529, не включает предохранительные приспособления для лопастей вентилятора.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22.11 Изменение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Силу 50 Н не прикладывают к зажимам, используемым для крепления защитных ограждений вентиляторов. Вместо этого к зажимам в любом направлении прикладывают силу 15 Н для попытки их расцепления.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22.101 Приборы, имеющие средства для присоединения светильников, должны иметь соответствующие клеммы и внутреннюю проводку.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23 Внутренняя проводка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23.3 Изменение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место перемещения подвижной части вперед-назад вентиляторы с поворотным механизмом испытывают следующим образом.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Вентиляторы питаются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номинальным напряжением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и работают в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условиях</w:t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нормальной</w:t>
      </w:r>
      <w:proofErr w:type="spellEnd"/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 xml:space="preserve"> работы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угол поворота устанавливают максимальным позволяемым конструкцией. Испытание проводят до 100000 циклов колебаний.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24 Комплектующие изделия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 с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номинальной потребляемой мощностью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 более 25 Вт могут иметь выключатель, установленный в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шнуре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24.101 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Термовыключатели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встроенные в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вентиляторы для вентиляционных каналов</w:t>
      </w:r>
      <w:r>
        <w:rPr>
          <w:rFonts w:ascii="Arial" w:hAnsi="Arial" w:cs="Arial"/>
          <w:color w:val="2D2D2D"/>
          <w:spacing w:val="2"/>
          <w:sz w:val="18"/>
          <w:szCs w:val="18"/>
        </w:rPr>
        <w:t>, обеспечивающие соответствие требованиям раздела 19, не должны быть с самовозвратом.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Соответствие требованию проверяют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25 Присоединение к источнику питания и внешние гибкие шнуры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25.5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Крепление типа Z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допускается для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переносных вентиляторов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26 Зажимы для внешних проводов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27 Заземление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28 Винты и соединения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29 Воздушные зазоры, пути утечки и непрерывная изоляция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29.2 Дополнение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Окружающая микросреда имеет степень загрязнения 3, кроме случаев, когда изоляция закрыта или расположена так, что воздействие загрязнения при нормальной эксплуатации прибора маловероятно.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30 Теплостойкость и огнестойкость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применяют, за исключением следующего.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30.2.2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31 Стойкость к коррозии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32 Радиация, токсичность и подобные опасности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Этот раздел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Приложения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F4A87" w:rsidRDefault="00BF4A87" w:rsidP="00BF4A8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p w:rsidR="00BF4A87" w:rsidRDefault="00BF4A87" w:rsidP="00BF4A8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Библиографию части 1 применяют.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BF4A87" w:rsidRDefault="001B5013" w:rsidP="00BF4A87"/>
    <w:sectPr w:rsidR="001B5013" w:rsidRPr="00BF4A87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B1" w:rsidRDefault="008F34B1" w:rsidP="00CC2ED8">
      <w:pPr>
        <w:spacing w:after="0" w:line="240" w:lineRule="auto"/>
      </w:pPr>
      <w:r>
        <w:separator/>
      </w:r>
    </w:p>
  </w:endnote>
  <w:endnote w:type="continuationSeparator" w:id="0">
    <w:p w:rsidR="008F34B1" w:rsidRDefault="008F34B1" w:rsidP="00C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40" w:rsidRDefault="005A3840" w:rsidP="005A384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B1" w:rsidRDefault="008F34B1" w:rsidP="00CC2ED8">
      <w:pPr>
        <w:spacing w:after="0" w:line="240" w:lineRule="auto"/>
      </w:pPr>
      <w:r>
        <w:separator/>
      </w:r>
    </w:p>
  </w:footnote>
  <w:footnote w:type="continuationSeparator" w:id="0">
    <w:p w:rsidR="008F34B1" w:rsidRDefault="008F34B1" w:rsidP="00CC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FE0"/>
    <w:multiLevelType w:val="multilevel"/>
    <w:tmpl w:val="E44C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159A5"/>
    <w:multiLevelType w:val="multilevel"/>
    <w:tmpl w:val="AB7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C2277"/>
    <w:multiLevelType w:val="multilevel"/>
    <w:tmpl w:val="61FA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B6CEE"/>
    <w:multiLevelType w:val="multilevel"/>
    <w:tmpl w:val="72A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D2333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4A6C03"/>
    <w:rsid w:val="004C278D"/>
    <w:rsid w:val="00593B2B"/>
    <w:rsid w:val="005A3840"/>
    <w:rsid w:val="0060503B"/>
    <w:rsid w:val="006377D1"/>
    <w:rsid w:val="00642DD1"/>
    <w:rsid w:val="006B72AD"/>
    <w:rsid w:val="006C6735"/>
    <w:rsid w:val="006E34A7"/>
    <w:rsid w:val="00793F5F"/>
    <w:rsid w:val="00865359"/>
    <w:rsid w:val="008F34B1"/>
    <w:rsid w:val="009649C2"/>
    <w:rsid w:val="009703F2"/>
    <w:rsid w:val="009F6858"/>
    <w:rsid w:val="00A57EB4"/>
    <w:rsid w:val="00B249F9"/>
    <w:rsid w:val="00B31787"/>
    <w:rsid w:val="00B45CAD"/>
    <w:rsid w:val="00BD5B9F"/>
    <w:rsid w:val="00BF4A87"/>
    <w:rsid w:val="00BF5225"/>
    <w:rsid w:val="00C23C38"/>
    <w:rsid w:val="00C52D34"/>
    <w:rsid w:val="00CA0697"/>
    <w:rsid w:val="00CC2ED8"/>
    <w:rsid w:val="00CD13DB"/>
    <w:rsid w:val="00D8013B"/>
    <w:rsid w:val="00DC11B0"/>
    <w:rsid w:val="00E44707"/>
    <w:rsid w:val="00E8250E"/>
    <w:rsid w:val="00E96EAC"/>
    <w:rsid w:val="00F433B3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C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2ED8"/>
  </w:style>
  <w:style w:type="paragraph" w:styleId="ae">
    <w:name w:val="footer"/>
    <w:basedOn w:val="a"/>
    <w:link w:val="af"/>
    <w:uiPriority w:val="99"/>
    <w:semiHidden/>
    <w:unhideWhenUsed/>
    <w:rsid w:val="00CC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2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03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4893">
          <w:marLeft w:val="313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038">
          <w:marLeft w:val="313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613">
          <w:marLeft w:val="313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510">
          <w:marLeft w:val="313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151">
          <w:marLeft w:val="313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2017-07-17T12:29:00Z</dcterms:created>
  <dcterms:modified xsi:type="dcterms:W3CDTF">2017-08-15T09:52:00Z</dcterms:modified>
</cp:coreProperties>
</file>