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B6" w:rsidRDefault="003721B6" w:rsidP="003721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IEC 60745-2-14-2014 Машины ручные электрические. Безопасность и методы испытаний. Часть 2-14. Частные требования к рубанкам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I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ЕС 60745-2-14-2014</w:t>
      </w:r>
    </w:p>
    <w:p w:rsidR="003721B6" w:rsidRDefault="003721B6" w:rsidP="003721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721B6" w:rsidRDefault="003721B6" w:rsidP="003721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Машины ручные электрические</w:t>
      </w:r>
    </w:p>
    <w:p w:rsidR="003721B6" w:rsidRDefault="003721B6" w:rsidP="003721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БЕЗОПАСНОСТЬ И МЕТОДЫ ИСПЫТАНИЙ</w:t>
      </w:r>
    </w:p>
    <w:p w:rsidR="003721B6" w:rsidRDefault="003721B6" w:rsidP="003721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Часть 2-14</w:t>
      </w:r>
    </w:p>
    <w:p w:rsidR="003721B6" w:rsidRPr="003721B6" w:rsidRDefault="003721B6" w:rsidP="003721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7F33C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Частные</w:t>
      </w:r>
      <w:r w:rsidRPr="003721B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требования</w:t>
      </w:r>
      <w:r w:rsidRPr="003721B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к</w:t>
      </w:r>
      <w:r w:rsidRPr="003721B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рубанкам</w:t>
      </w:r>
    </w:p>
    <w:p w:rsidR="003721B6" w:rsidRPr="003721B6" w:rsidRDefault="003721B6" w:rsidP="003721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3721B6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Hand-held motor-operated electric tools - Safety - Part 2-14. Particular requirements for planers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3721B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721B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3721B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25.140.20.</w:t>
      </w:r>
      <w:r w:rsidRPr="003721B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 483331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2015-01-01</w:t>
      </w:r>
    </w:p>
    <w:p w:rsidR="003721B6" w:rsidRDefault="003721B6" w:rsidP="003721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Закрытым акционерным обществом "ИНТЕРСКОЛ" (ЗАО "ИНТЕРСКОЛ") на основе собственного аутентичного перевода на русский язык международного стандарта, указанного в пункте 5, Межгосударственным техническим комитетом по стандартизации МТК 262 "Инструмент механизированный и ручной"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по переписке (протокол от 30 мая 2014 г. N 67-П)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8"/>
        <w:gridCol w:w="2457"/>
        <w:gridCol w:w="3860"/>
      </w:tblGrid>
      <w:tr w:rsidR="003721B6" w:rsidTr="003721B6">
        <w:trPr>
          <w:trHeight w:val="15"/>
        </w:trPr>
        <w:tc>
          <w:tcPr>
            <w:tcW w:w="3696" w:type="dxa"/>
            <w:hideMark/>
          </w:tcPr>
          <w:p w:rsidR="003721B6" w:rsidRDefault="003721B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721B6" w:rsidRDefault="003721B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721B6" w:rsidRDefault="003721B6">
            <w:pPr>
              <w:rPr>
                <w:sz w:val="2"/>
                <w:szCs w:val="24"/>
              </w:rPr>
            </w:pPr>
          </w:p>
        </w:tc>
      </w:tr>
      <w:tr w:rsidR="003721B6" w:rsidTr="003721B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10AFB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10AFB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3721B6" w:rsidTr="003721B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3721B6" w:rsidTr="003721B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3721B6" w:rsidTr="003721B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3721B6" w:rsidTr="003721B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3721B6" w:rsidTr="003721B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3721B6" w:rsidTr="003721B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3721B6" w:rsidTr="003721B6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F10AFB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6-2015).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10 июля 2014 г. N 728-ст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IEC 60745-2-14-2014 введен в действие в качестве национального стандарта Российской Федерации с 01 января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 Настоящий стандарт идентичен международному стандарту IEC 60745-2-14:2010*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Hand-held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motor-operated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electric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tools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Safety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2-14: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Particular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requirements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planers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(Инструменты ручные электромеханические.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Безопасность. Часть 2-14.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Дополнительные требования к строгальным инструментам).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Международный стандарт разработан техническим комитетом 116 "Безопасность ручного электрического механизированного инструмента" Межгосударственной электротехнической комиссии (IEC/TC 116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Safety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motor-operated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electric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tools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Официальные экземпляры международного стандарта, на основе которого подготовлен настоящий межгосударственный стандарт, находятся в ФГУП "СТАНДАРТИНФОРМ".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Сведения о соответствии межгосударственных стандартов ссылочным международным стандартам приведены в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приложении ДА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Степень соответствия - идентичная (IDT).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межгосударственный стандарт взаимосвязан с техническими регламентами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F10AFB">
        <w:rPr>
          <w:rFonts w:ascii="Arial" w:hAnsi="Arial" w:cs="Arial"/>
          <w:spacing w:val="2"/>
          <w:sz w:val="23"/>
          <w:szCs w:val="23"/>
        </w:rPr>
        <w:t>ТР</w:t>
      </w:r>
      <w:proofErr w:type="gramEnd"/>
      <w:r w:rsidRPr="00F10AFB">
        <w:rPr>
          <w:rFonts w:ascii="Arial" w:hAnsi="Arial" w:cs="Arial"/>
          <w:spacing w:val="2"/>
          <w:sz w:val="23"/>
          <w:szCs w:val="23"/>
        </w:rPr>
        <w:t xml:space="preserve"> ТС 010/2011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"О безопасности машин и оборудования",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ТР ТС 004/2011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"О безопасности низковольтного оборудования" и реализует их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ГОСТ IEC 60745-2-14-2011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6, 2015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Поправка внесена изготовителем базы данных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Введение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Настоящий стандарт входит в комплекс стандартов, устанавливающих требования безопасности для ручных электрических машин и методы 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применяют совместно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ГОСТ IEC 60745-1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"Машины ручные электрические. Безопасность и методы испытаний. Часть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Общие требования", идентичным международному стандарту IEC 60745-1:2006 (Электроинструменты ручные с приводом от электродвигателя.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Безопасность. Часть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Общие требования).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частные требования безопасности и методы испытаний для ручных электрических рубанков, которые дополняют, изменяют или заменяют соответствующие разделы, подразделы, пункты, таблицы и рисунки IEC 60745-1:2006.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Номера разделов, пунктов, таблиц и рисунков соответствуют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IEC 60745-2-14:2010. Пункты, дополняющие IEC 60745-1:2006, имеют соответствующую нумерацию, начиная со 101.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методы испытаний рубанков выделены курсивом*.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бумажном оригинале ссылки на нормативные документы приводятся обычным шрифтом.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наименования раздела 3 вызвано необходимостью приведения в соответствие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10AFB">
        <w:rPr>
          <w:rFonts w:ascii="Arial" w:hAnsi="Arial" w:cs="Arial"/>
          <w:spacing w:val="2"/>
          <w:sz w:val="23"/>
          <w:szCs w:val="23"/>
        </w:rPr>
        <w:t>ГОСТ 1.5-2001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 Область применения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рубанки.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2 Нормативные ссылки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рубанок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planer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Ручная машина, предназначенная для удаления поверхностного слоя материала, имеющая вращающийся барабан, ось которого параллельна подошве.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предохранитель при подъеме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lift-offdevice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Устройство, предотвращающее контакт нож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а(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ей) на плоской поверхностью при установке рубанка на нее.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барабан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cuttinghead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Полностью готовая к работе сборка из ножей, барабана,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епления ножей, соответствующих винтов и шпинделя.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требования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условия испытаний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Аннулирован</w:t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7 Классификация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Маркировка и инструкции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обозначение направления вращения рабочего шпинделя (фрезы), которое должно быть выполнено в виде выпуклой или выдавленной стрелки либо иными не менее различимыми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неудаляемыми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средствами;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номинальной частоты вращения на холостом ходу.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8.12.1.1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Вводятся следующие предупреждения по безопасности рубанков: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Перед опусканием машины на поверхность дождитесь остановки барабана.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Открытый вращающийся барабан может зацепиться за поверхность, что может привести к потере управления и тяжелому телесному повреждению.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Приведенное выше предупреждение относится только к рубанкам без автоматически закрывающегося защитного кожуха.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Удерживайте ручную машину только за изолированную поверхность захвата, так как барабан может прикоснуться к собственному кабелю.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порезе находящегося под напряжением провода доступные металлические части ручной машины могут попасть под напряжение и вызвать поражение оператора электрическим током.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Пользуйтесь струбцинами или иными подходящими средствами для закрепления и обеспечения опоры заготовки на устойчивом основании.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Удержание заготовки рукой или ее упор в туловище создает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неустойчивые условия и может привести к потере управления.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8.12.2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Инструкция также должна содержать следующие сведения: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смене ножей и их регулировке для установки в правильное положение;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необходимости - виды допустимых барабанов.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Защита от контакта с токоведущими частями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Пуск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 Потребляемая мощность и ток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12 Нагрев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12.4 Замена: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Машина работает в течение 30 мин при номинальном токе или при номинальной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потребляемой мощности. Превышение температуры измеряют после 30 мин работы.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13 Ток утечки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14 Влагостойкость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15 Электрическая прочность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16 Защита от перегрузки трансформаторов и соединенных с ними цепей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17 Надежность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18 Ненормальный режим работы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19 Механическая безопасность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Для проверки выполнения требований по 19.106, 19.107 и 19.108 применять только испытательный щуп, показанный на рисунке 102.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выверке ножей с неподвижной подошвой они не должны выступать из барабана на расстояние более 1,1 мм в радиальном направлении (по размеру "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" на рисунке 101).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проведения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любой глубине строгания расстояние "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(см. рисунок 101) между окружностью вращения режущих кромок и задней кромкой регулируемого башмака не должно быть более 5 мм при измерении в радиальном направлении.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проведения измерения и осмотра.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19.103 Ножи должны быть закреплены в барабане таким образом, чтобы ножи удерживались от вылета не одним только трением.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проведения измерения и осмотра.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19.104 Конструкция и материалы, из которых изготовлен барабан, должны обеспечивать стойкость к усилиям и нагрузкам, ожидаемым при нормальном применении.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проведения следующего испытания.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 xml:space="preserve">Проводят испытание на разнос на образце барабана, снабженного ножами для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получения максимального диаметра строгания, которые имеют максимальную ширину режущей кромки. Испытательная частота вращения должна быть в 1,5 раза выше частоты вращения холостого хода. При необходимости затягивают элементы создания натяга, такие, как прижимные винты (по 8.12.2).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После испытания барабан не должен иметь деформации или трещин, винты не должны быть ослаблены, при этом смещения съемных частей должны быть меньше тех, что оговорены в методике испытания.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Методика испытания: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Измерить размеры барабана.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Вывести барабан на номинальную частоту вращения холостого хода за 1 минуту.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Остановить барабан и снова измерить его размеры, при этом измеренные смещения съемных частей не должны превышать 0,15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4) Вывести барабан на испытательную частоту вращения за 1 минуту.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5) Остановить барабан, снова измерить его размеры и сравнить результаты с результатами измерений, полученными по выполнении пункта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6) Результаты не должны отличаться более чем на 0,15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19.105 Прижимные винты или иные нагруженные растяжением элементы крепления ножей, служащие для прикрепления ножей к барабану, должны быть изготовлены из стали с твердостью не менее 20 HRC и с прочностью на растяжение не менее 800 Н/мм</w:t>
      </w:r>
      <w:r w:rsidR="00505AF0" w:rsidRPr="00505AF0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IEC 60745-2-14-2014 Машины ручные электрические. Безопасность и методы испытаний. Часть 2-14. Частные требования к рубанкам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Прижимные винты или болты не должны выступать за пределы барабана (см. рисунок 101).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проведения сверки с техническими условиями на материал и осмотра.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 допускается возможности касания вращающихся частей с боков рубанка.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проведения следующего испытания.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 xml:space="preserve">Рубанок устанавливают подошвой на плоскую поверхность. Доступ к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вращающимся деталям проверяют испытательным щупом, показанным на рисунке 102.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19.107 Рубанки со средствами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шпунтования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иметь защитный кожух, не допускающий случайного соприкосновения с ножами сбоку.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осмотра, а также прикладыванием испытательного щупа по рисунку 102 без приложения какого-либо усилия, при этом рубанок должен быть в положении по 19.106.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 допускается возможности прикосновения к ножам через отверстие для выброса стружки.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проведения испытания всех отверстий для выброса стружки испытательным щупом по рисунку 102. При любом угле наклона испытательного щупа не должно быть возможности касания установленных в барабане ножей.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наличии параллельной направляющей ее направляющая и верхняя поверхности не должны иметь отверстий или выступов. Допускаются отверстия с максимальным размером не более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Рубанки могут иметь встроенный не съемный и не фиксируемый защитный кожух, автоматически переводимый в закрытое положение, в котором он закрывает барабан по всей ширине, когда рубанок не используется.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Устанавливаемый защитный кожух автоматически возвращается в закрытое положение по окончании строгания. Конструкция параллельной направляющей и защитного кожуха должна обеспечивать закрытие неиспользуемой части барабана при любой ширине строгания.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допустим любой контакт между защитными кожухами из стали и других твердых материалов и ножами. Если конструкция защитного кожуха или параллельной направляющей не гарантирует недопущения контакта с барабаном, то их необходимо изготавливать из мягкого материала (например, из алюминия, пластмассы или дерева).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осмотра.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Примеры конструкций параллельной направляющей и защитного кожуха приведены на рисунке 103.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19.110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отсутствии автоматически закрывающегося защитного кожуха рубанки должны останавливаться в течение 10 с после выключения.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осмотра и проведением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19.111 При наличии предохранителя при подъеме его конструкция должна обеспечивать: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его автоматическое срабатывание при подъеме рубанка с горизонтальной поверхности, причем таким образом, чтобы при установке настроенного на максимальную глубину строгания рубанка на горизонтальную поверхность но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ж(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и) с ней не контактировал(и).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осмотра.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20 Механическая прочность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21 Конструкция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21.18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рубанков, у которых отсутствует предохранительное приспособление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3.101) или автоматически закрывающийся защитный кожух, выключатель должен срабатывать сразу же после снятия усилия с его приводного элемента. Для таких рубанков не допускается блокировка положения "Включено".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рубанков, имеющих предохранительное приспособление или автоматически закрывающийся защитный кожух, допускается блокировка положения "Включено".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рубанков без защитного кожуха или предохранительного приспособления должна быть предусмотрена возможность блокировки положения "Выключено", связанная с необходимостью выполнения двух отдельных (последовательных) операций при включении рубанка.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проверяется путем осмотра и посредством испытания вручную.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22 Внутренняя проводка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23 Комплектующие изделия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24 Присоединение к источнику питания и внешние гибкие шнуры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25 Зажимы для внешних проводников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26 Заземление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27 Винты и соединения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28 Пути утечки тока, воздушные зазоры и расстояния по изоляции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29 Теплостойкость, огнестойкость и стойкость к образованию токопроводящих мостиков (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трекингостойкость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)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30 Коррозионная стойкость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31 Радиация, токсичность и подобные опасности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721B6" w:rsidRDefault="003721B6" w:rsidP="003721B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101 - Примеры барабанов с основными размерами и зазорами</w:t>
      </w:r>
    </w:p>
    <w:p w:rsidR="003721B6" w:rsidRDefault="003721B6" w:rsidP="003721B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53485" cy="5943600"/>
            <wp:effectExtent l="19050" t="0" r="0" b="0"/>
            <wp:docPr id="53" name="Рисунок 48" descr="ГОСТ IEC 60745-2-14-2014 Машины ручные электрические. Безопасность и методы испытаний. Часть 2-14. Частные требования к руба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IEC 60745-2-14-2014 Машины ручные электрические. Безопасность и методы испытаний. Часть 2-14. Частные требования к рубанк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1 - неподвижная подошва, 2 - регулируемая подошва, 3 - задняя кромка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101 - Примеры барабанов с основными размерами и зазорами</w:t>
      </w:r>
    </w:p>
    <w:p w:rsidR="003721B6" w:rsidRDefault="003721B6" w:rsidP="003721B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102 - Испытательный щуп</w:t>
      </w:r>
    </w:p>
    <w:p w:rsidR="003721B6" w:rsidRDefault="003721B6" w:rsidP="003721B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018915" cy="1595120"/>
            <wp:effectExtent l="19050" t="0" r="635" b="0"/>
            <wp:docPr id="52" name="Рисунок 49" descr="ГОСТ IEC 60745-2-14-2014 Машины ручные электрические. Безопасность и методы испытаний. Часть 2-14. Частные требования к руба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IEC 60745-2-14-2014 Машины ручные электрические. Безопасность и методы испытаний. Часть 2-14. Частные требования к рубан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1 - рукоятка, 2 - испытательный калибр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102 - Испытательный щуп</w:t>
      </w:r>
    </w:p>
    <w:p w:rsidR="003721B6" w:rsidRDefault="003721B6" w:rsidP="003721B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103 - Примеры параллельной направляющей и защитного кожуха</w:t>
      </w:r>
    </w:p>
    <w:p w:rsidR="003721B6" w:rsidRDefault="003721B6" w:rsidP="003721B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3825" cy="4646295"/>
            <wp:effectExtent l="19050" t="0" r="9525" b="0"/>
            <wp:docPr id="51" name="Рисунок 50" descr="ГОСТ IEC 60745-2-14-2014 Машины ручные электрические. Безопасность и методы испытаний. Часть 2-14. Частные требования к руба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IEC 60745-2-14-2014 Машины ручные электрические. Безопасность и методы испытаний. Часть 2-14. Частные требования к рубанк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1 - параллельная направляющая, 2 - защитный кожух, 3 - встроенный защитный кожух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103 - Примеры параллельной направляющей и защитного кожуха</w:t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K (обязательное). Аккумуляторные машины и аккумуляторные батареи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K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K.1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отсутствии иных указаний в данном приложении применимы все пункты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K.8.12.1.1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Перед опусканием машины на поверхность дождитесь остановки барабана.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Открытый вращающийся барабан может зацепиться за поверхность, что может привести к потере управления и тяжелому телесному повреждению.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Приведенное выше предупреждение относится только к рубанкам без автоматически закрывающегося защитного кожуха.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Пользуйтесь струбцинами или иными подходящими средствами для закрепления и обеспечения опоры заготовки на устойчивом основании.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Удержание заготовки рукой или ее упор в туловище оператора создает неустойчивые условия и может привести к потере управления.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K.12.4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тот подпункт настоящего стандарта неприменим.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L (обязательное). Аккумуляторные машины и аккумуляторные батареи, предусматривающие подключение к сети или неизолированным источникам питания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L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По IEC 60745-1 со следующими изменениями: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L.1 Дополнение: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отсутствии иных указаний в данном приложении применимы все пункты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1"/>
        <w:gridCol w:w="2076"/>
        <w:gridCol w:w="3758"/>
      </w:tblGrid>
      <w:tr w:rsidR="003721B6" w:rsidTr="003721B6">
        <w:trPr>
          <w:trHeight w:val="15"/>
        </w:trPr>
        <w:tc>
          <w:tcPr>
            <w:tcW w:w="4250" w:type="dxa"/>
            <w:hideMark/>
          </w:tcPr>
          <w:p w:rsidR="003721B6" w:rsidRDefault="003721B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721B6" w:rsidRDefault="003721B6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721B6" w:rsidRDefault="003721B6">
            <w:pPr>
              <w:rPr>
                <w:sz w:val="2"/>
                <w:szCs w:val="24"/>
              </w:rPr>
            </w:pPr>
          </w:p>
        </w:tc>
      </w:tr>
      <w:tr w:rsidR="003721B6" w:rsidTr="003721B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3721B6" w:rsidTr="003721B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IEC 60745-1:2006</w:t>
            </w:r>
            <w:r>
              <w:rPr>
                <w:color w:val="2D2D2D"/>
                <w:sz w:val="23"/>
                <w:szCs w:val="23"/>
              </w:rPr>
              <w:br/>
              <w:t>Электроинструменты ручные с приводом от электродвигателя. Безопасность. Часть 1. Общие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10AFB">
              <w:rPr>
                <w:sz w:val="23"/>
                <w:szCs w:val="23"/>
              </w:rPr>
              <w:t>ГОСТ IEC 60745-1-2011</w:t>
            </w:r>
            <w:r>
              <w:rPr>
                <w:color w:val="2D2D2D"/>
                <w:sz w:val="23"/>
                <w:szCs w:val="23"/>
              </w:rPr>
              <w:br/>
              <w:t>Машины ручные электрические. Безопасность и методы испытаний. Часть 1. Общие требования</w:t>
            </w:r>
          </w:p>
        </w:tc>
      </w:tr>
      <w:tr w:rsidR="003721B6" w:rsidTr="003721B6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1B6" w:rsidRDefault="003721B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В настоящем стандарте использовано следующее условное обозначение степени соответствия стандарта: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IDT - идентичный стандарт.</w:t>
            </w:r>
          </w:p>
        </w:tc>
      </w:tr>
    </w:tbl>
    <w:p w:rsidR="003721B6" w:rsidRDefault="003721B6" w:rsidP="003721B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3721B6" w:rsidRDefault="003721B6" w:rsidP="003721B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IEC 60745-1.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УДК 621.953 83:006.354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25.140.20.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ОКП 483331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IDT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Ключевые слова: машины ручные электрические, рубанки, безопасность,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2014</w:t>
      </w:r>
    </w:p>
    <w:p w:rsidR="00A57EB4" w:rsidRPr="003721B6" w:rsidRDefault="00A57EB4" w:rsidP="003721B6"/>
    <w:sectPr w:rsidR="00A57EB4" w:rsidRPr="003721B6" w:rsidSect="00A57E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86" w:rsidRDefault="00E57C86" w:rsidP="007F33C3">
      <w:pPr>
        <w:spacing w:after="0" w:line="240" w:lineRule="auto"/>
      </w:pPr>
      <w:r>
        <w:separator/>
      </w:r>
    </w:p>
  </w:endnote>
  <w:endnote w:type="continuationSeparator" w:id="0">
    <w:p w:rsidR="00E57C86" w:rsidRDefault="00E57C86" w:rsidP="007F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3" w:rsidRDefault="007F33C3" w:rsidP="007F33C3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F33C3" w:rsidRDefault="007F33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86" w:rsidRDefault="00E57C86" w:rsidP="007F33C3">
      <w:pPr>
        <w:spacing w:after="0" w:line="240" w:lineRule="auto"/>
      </w:pPr>
      <w:r>
        <w:separator/>
      </w:r>
    </w:p>
  </w:footnote>
  <w:footnote w:type="continuationSeparator" w:id="0">
    <w:p w:rsidR="00E57C86" w:rsidRDefault="00E57C86" w:rsidP="007F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F0FDA"/>
    <w:multiLevelType w:val="multilevel"/>
    <w:tmpl w:val="C10C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33391F"/>
    <w:rsid w:val="003721B6"/>
    <w:rsid w:val="00505AF0"/>
    <w:rsid w:val="00782337"/>
    <w:rsid w:val="007F33C3"/>
    <w:rsid w:val="00975565"/>
    <w:rsid w:val="00A57EB4"/>
    <w:rsid w:val="00D8013B"/>
    <w:rsid w:val="00E57C86"/>
    <w:rsid w:val="00E96EAC"/>
    <w:rsid w:val="00F10AFB"/>
    <w:rsid w:val="00F8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info-title">
    <w:name w:val="info-title"/>
    <w:basedOn w:val="a0"/>
    <w:rsid w:val="00782337"/>
  </w:style>
  <w:style w:type="character" w:customStyle="1" w:styleId="40">
    <w:name w:val="Заголовок 4 Знак"/>
    <w:basedOn w:val="a0"/>
    <w:link w:val="4"/>
    <w:uiPriority w:val="9"/>
    <w:semiHidden/>
    <w:rsid w:val="007823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7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3C3"/>
  </w:style>
  <w:style w:type="paragraph" w:styleId="aa">
    <w:name w:val="footer"/>
    <w:basedOn w:val="a"/>
    <w:link w:val="ab"/>
    <w:uiPriority w:val="99"/>
    <w:semiHidden/>
    <w:unhideWhenUsed/>
    <w:rsid w:val="007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3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4185">
          <w:blockQuote w:val="1"/>
          <w:marLeft w:val="167"/>
          <w:marRight w:val="167"/>
          <w:marTop w:val="167"/>
          <w:marBottom w:val="167"/>
          <w:divBdr>
            <w:top w:val="dashed" w:sz="6" w:space="8" w:color="D7D8AB"/>
            <w:left w:val="single" w:sz="18" w:space="20" w:color="8C9218"/>
            <w:bottom w:val="dashed" w:sz="6" w:space="8" w:color="D7D8AB"/>
            <w:right w:val="dashed" w:sz="6" w:space="8" w:color="D7D8AB"/>
          </w:divBdr>
        </w:div>
        <w:div w:id="170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99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1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4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2017-05-20T15:06:00Z</dcterms:created>
  <dcterms:modified xsi:type="dcterms:W3CDTF">2017-08-15T09:02:00Z</dcterms:modified>
</cp:coreProperties>
</file>