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59" w:rsidRDefault="003E7859" w:rsidP="003E78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52850-2007 Автомобильные транспортные средства. Компрессоры одноступенчатого сжатия. Технические требования и методы испытаний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52850-2007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Д28</w:t>
      </w:r>
    </w:p>
    <w:p w:rsidR="003E7859" w:rsidRDefault="003E7859" w:rsidP="003E78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3E7859" w:rsidRDefault="003E7859" w:rsidP="003E78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Автомобильные транспортные средства</w:t>
      </w:r>
    </w:p>
    <w:p w:rsidR="003E7859" w:rsidRDefault="003E7859" w:rsidP="003E78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КОМПРЕССОРЫ ОДНОСТУПЕНЧАТОГО СЖАТИЯ</w:t>
      </w:r>
    </w:p>
    <w:p w:rsidR="003E7859" w:rsidRDefault="003E7859" w:rsidP="003E78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требования и методы испытаний</w:t>
      </w:r>
    </w:p>
    <w:p w:rsidR="003E7859" w:rsidRPr="003E7859" w:rsidRDefault="003E7859" w:rsidP="003E785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Vehicles. </w:t>
      </w:r>
      <w:r w:rsidRPr="003E785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Single-stage compressed air pumps. Technical requirements and test methods</w:t>
      </w:r>
    </w:p>
    <w:p w:rsidR="003E7859" w:rsidRP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3E78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E78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3E78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43.040.40</w:t>
      </w:r>
      <w:r w:rsidRPr="003E7859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3E78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3E78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45 0000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2009-01-01</w:t>
      </w:r>
    </w:p>
    <w:p w:rsidR="003E7859" w:rsidRDefault="003E7859" w:rsidP="003E78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56 "Дорожный транспорт"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27 декабря 2007 г. N 492-ст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воздушные поршневые компрессоры одноступенчатого сжатия (далее - компрессоры), предназначенные для автомобильных транспортных средств (далее - АТС), и устанавливает технические требования и методы 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Р 8.568-97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Государственная система обеспечения единства измерений. Аттестация испытательного оборудования. Основные положения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Р ИСО 2859-1-2007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9.014-78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Единая система защиты от коррозии и старения.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A40A64">
        <w:rPr>
          <w:rFonts w:ascii="Arial" w:hAnsi="Arial" w:cs="Arial"/>
          <w:spacing w:val="2"/>
          <w:sz w:val="23"/>
          <w:szCs w:val="23"/>
        </w:rPr>
        <w:t>ГОСТ 2991-85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6111-52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Резьба коническая дюймовая с углом профиля 60°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14861-91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Тара производственная. Типы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18510-87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Бумага писчая.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23170-78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Упаковка для изделий машиностроения.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40A64">
        <w:rPr>
          <w:rFonts w:ascii="Arial" w:hAnsi="Arial" w:cs="Arial"/>
          <w:spacing w:val="2"/>
          <w:sz w:val="23"/>
          <w:szCs w:val="23"/>
        </w:rPr>
        <w:t>ГОСТ 24634-81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Ящики деревянные для продукции, поставляемой для экспорта.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32071-97 Основные нормы взаимозаменяемости. Сегментные шпонки и шпоночные пазы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наименьший рабочий объем: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Рабочий объем, рассчитанный по номинальным размерам диаметра цилиндра и хода поршня с округлением результата до целого числа.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избыточное давление: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Рабочее избыточное давление.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максимальное избыточное давление: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Избыточное давление, при котором допускается кратковременная работа компрессора.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номинальная частота вращения: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Рабочая частота вращения вала компрессора.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максимальная частота вращения: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Частота вращения вала, при которой допускается кратковременная работа компрессора.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Основные типы, параметры и размеры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Компрессоры классифицируют следующим образом.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 По способу охлаждения: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жидкостным охлаждением;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воздушным охлаждением.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 По способу привода: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ременным приводом;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шестереночным приводом.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По числу цилиндров: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одноцилиндровые;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двухцилиндровые.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4.1.4 По типу смазки: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 смазкой под давлением от системы смазки двигателя;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индивидуальной смазкой.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По температуре нагнетаемого воздуха: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низкотемпературные;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высокотемпературные.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Основные параметры компрессоров должны соответствовать приведенным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Основные параметры компрессоров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2"/>
        <w:gridCol w:w="4655"/>
      </w:tblGrid>
      <w:tr w:rsidR="003E7859" w:rsidTr="003E7859">
        <w:trPr>
          <w:trHeight w:val="15"/>
        </w:trPr>
        <w:tc>
          <w:tcPr>
            <w:tcW w:w="6283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Параметр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</w:t>
            </w:r>
          </w:p>
        </w:tc>
      </w:tr>
      <w:tr w:rsidR="003E7859" w:rsidTr="003E785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рабочий объем, см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65, 107, 214, 306, 612</w:t>
            </w:r>
          </w:p>
        </w:tc>
      </w:tr>
      <w:tr w:rsidR="003E7859" w:rsidTr="003E785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цилиндра, мм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60, 76, 92</w:t>
            </w:r>
          </w:p>
        </w:tc>
      </w:tr>
      <w:tr w:rsidR="003E7859" w:rsidTr="003E785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Номинальное избыточное давление, МПа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3E7859" w:rsidTr="003E785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Максимальное избыточное давление, МПа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1,0 до 1,6</w:t>
            </w:r>
          </w:p>
        </w:tc>
      </w:tr>
      <w:tr w:rsidR="003E7859" w:rsidTr="003E785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частота вращения вала, мин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26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1500 до 3000</w:t>
            </w:r>
          </w:p>
        </w:tc>
      </w:tr>
      <w:tr w:rsidR="003E7859" w:rsidTr="003E785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Максимальная частота вращения вала, мин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27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2000 до 3500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Давление масла, поступающего к компрессору от системы смазки двигателя, должно быть от 0,05 до 0,7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Габаритные и присоединительные размеры компрессоров должны соответствовать указанным в приложениях А-В.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технически обоснованных случаях допускается применять другие размеры по согласованию с потребителем (заказчиком).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Технические требования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5.1 Компрессоры должны быть работоспособными после обкатки.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Конструкция компрессоров должна обеспечивать возможность применения жидкости, предусмотренной для охлаждения автомобильных двигателей.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конструкция компрессоров, позволяющая применять в качестве охлаждающей жидкости масло, используемое для двигателя.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Основные удельные характеристики компрессоров должны соответствовать указанным в таблице 2 при проведении испытаний в следующих условиях: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избыточное давление - 0,7 МПа;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температура всасываемого воздуха - 20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атмосферное давление - 101,3 кПа;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относительная влажность воздуха - 60%.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Скорость потока воздуха, охлаждающего компрессор с воздушным охлаждением, должна быть от 10 до 15 м/с.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охлаждения компрессора с жидкостным охлаждением применяют воду температурой (80±5) °С с расходом (4±0,5) л/мин.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Такие характеристики компрессоров, как производительность, потребляемую мощность и массу, рассчитывают согласно приложению Е с использованием данных, приведенных в таблице 2, и указывают в конструкторской документации (далее - КД) на компрессор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Основные удельные характеристики компрессоров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1"/>
        <w:gridCol w:w="1047"/>
        <w:gridCol w:w="968"/>
        <w:gridCol w:w="826"/>
        <w:gridCol w:w="964"/>
        <w:gridCol w:w="825"/>
        <w:gridCol w:w="1460"/>
        <w:gridCol w:w="120"/>
        <w:gridCol w:w="840"/>
        <w:gridCol w:w="816"/>
      </w:tblGrid>
      <w:tr w:rsidR="003E7859" w:rsidTr="003E7859">
        <w:trPr>
          <w:trHeight w:val="15"/>
        </w:trPr>
        <w:tc>
          <w:tcPr>
            <w:tcW w:w="2587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компрессора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Рабочий</w:t>
            </w:r>
            <w:r>
              <w:rPr>
                <w:color w:val="2D2D2D"/>
                <w:sz w:val="23"/>
                <w:szCs w:val="23"/>
              </w:rPr>
              <w:br/>
              <w:t>объем,</w:t>
            </w:r>
            <w:r>
              <w:rPr>
                <w:color w:val="2D2D2D"/>
                <w:sz w:val="23"/>
                <w:szCs w:val="23"/>
              </w:rPr>
              <w:br/>
              <w:t>см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28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подачи,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Удельная</w:t>
            </w:r>
            <w:r>
              <w:rPr>
                <w:color w:val="2D2D2D"/>
                <w:sz w:val="23"/>
                <w:szCs w:val="23"/>
              </w:rPr>
              <w:br/>
              <w:t>потребляемая</w:t>
            </w:r>
            <w:r>
              <w:rPr>
                <w:color w:val="2D2D2D"/>
                <w:sz w:val="23"/>
                <w:szCs w:val="23"/>
              </w:rPr>
              <w:br/>
              <w:t>мощность, кВт·м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29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  <w:r>
              <w:rPr>
                <w:color w:val="2D2D2D"/>
                <w:sz w:val="23"/>
                <w:szCs w:val="23"/>
              </w:rPr>
              <w:t>/мин,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Удельная</w:t>
            </w:r>
            <w:r>
              <w:rPr>
                <w:color w:val="2D2D2D"/>
                <w:sz w:val="23"/>
                <w:szCs w:val="23"/>
              </w:rPr>
              <w:br/>
              <w:t>материа-</w:t>
            </w:r>
            <w:r>
              <w:rPr>
                <w:color w:val="2D2D2D"/>
                <w:sz w:val="23"/>
                <w:szCs w:val="23"/>
              </w:rPr>
              <w:br/>
              <w:t>лоемкость,</w:t>
            </w:r>
            <w:r>
              <w:rPr>
                <w:color w:val="2D2D2D"/>
                <w:sz w:val="23"/>
                <w:szCs w:val="23"/>
              </w:rPr>
              <w:br/>
              <w:t>кг· м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30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  <w:r>
              <w:rPr>
                <w:color w:val="2D2D2D"/>
                <w:sz w:val="23"/>
                <w:szCs w:val="23"/>
              </w:rPr>
              <w:t>/мин, не более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</w:t>
            </w:r>
            <w:r>
              <w:rPr>
                <w:color w:val="2D2D2D"/>
                <w:sz w:val="23"/>
                <w:szCs w:val="23"/>
              </w:rPr>
              <w:br/>
              <w:t>нагнетаемого</w:t>
            </w:r>
            <w:r>
              <w:rPr>
                <w:color w:val="2D2D2D"/>
                <w:sz w:val="23"/>
                <w:szCs w:val="23"/>
              </w:rPr>
              <w:br/>
              <w:t>воздуха, °С</w:t>
            </w:r>
          </w:p>
        </w:tc>
      </w:tr>
      <w:tr w:rsidR="003E7859" w:rsidTr="003E785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частоте вращения вала, мин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31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</w:p>
        </w:tc>
      </w:tr>
      <w:tr w:rsidR="003E7859" w:rsidTr="003E78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</w:tr>
      <w:tr w:rsidR="003E7859" w:rsidTr="003E78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Компрессоры низкотемпературные с воздушным охлаждением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170</w:t>
            </w:r>
          </w:p>
        </w:tc>
      </w:tr>
      <w:tr w:rsidR="003E7859" w:rsidTr="003E78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E7859" w:rsidTr="003E78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Компрессоры низкотемпературные с жидкостным охлаждением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200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E7859" w:rsidTr="003E78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E7859" w:rsidTr="003E78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Компрессоры высокотемпературные с воздушным охлаждением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190</w:t>
            </w:r>
          </w:p>
        </w:tc>
      </w:tr>
      <w:tr w:rsidR="003E7859" w:rsidTr="003E78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250</w:t>
            </w:r>
          </w:p>
        </w:tc>
      </w:tr>
      <w:tr w:rsidR="003E7859" w:rsidTr="003E785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Компрессоры высокотемпературные с жидкостным охлаждением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180</w:t>
            </w:r>
          </w:p>
        </w:tc>
      </w:tr>
      <w:tr w:rsidR="003E7859" w:rsidTr="003E785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220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Выброс масла со сжатым воздухом должен быть не более 0,25 г/1 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пятно масла, появляющееся на экране, установленном перед нагнетательным отверстием (при испытании компрессора), должно быть не более предусмотренного в КД на компрессор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Детали или неподвижные соединения компрессоров, работающие под давлением воздуха, охлаждающей жидкости или масла, должны быть герметичными. Степень герметичности должна быть указана в КД на компрессор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 Компрессоры должны соответствовать исполнениям УХЛ и Т или О категории размещения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быть работоспособными при температуре окружающей среды от минус 60 °С до плюс 90 °С и относительной влажности воздуха не более 98%.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5.8 Наружные поверхности компрессоров должны быть защищены с помощью лакокрасочных, металлических, неметаллических или других покрытий, обеспечивающих защиту от коррозии. Допускается применять детали из алюминиевых сплавов и других коррозионно-стойких материалов, а также привалочные и рабочие поверхности сопрягаемых деталей без покрытий.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изготавливать компрессоры без покрытий или в загрунтованном виде.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 Ресурс компрессора должен быть равен ресурсу двигателя, для которого он предназначен.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 Наработка на отказ по результатам испытаний, проводимых по методике предприятия-изготовителя, должна быть не менее 500 моточасов.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Комплектность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В комплект поставки каждого компрессора должно входить руководство (инструкция) по эксплуатации, если данные по эксплуатации компрессора отсутствуют в эксплуатационной документации на АТС, для которого он предназначен.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Правила приемки и методы контроля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Для проверки компрессоров на соответствие требованиям настоящего стандарта они должны быть приняты службой технического контроля (далее - СТК) согласно технологическому процессу и подвергнуты периодическим и типовым испытаниям.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На приемку СТК компрессоры предъявляют партиями. Партией считают компрессоры одного типа, изготовленные за одну рабочую смену. Приемку проводят методом сплошного или выборочного контроля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Р ИСО 2859-1</w:t>
      </w:r>
      <w:r>
        <w:rPr>
          <w:rFonts w:ascii="Arial" w:hAnsi="Arial" w:cs="Arial"/>
          <w:color w:val="2D2D2D"/>
          <w:spacing w:val="2"/>
          <w:sz w:val="23"/>
          <w:szCs w:val="23"/>
        </w:rPr>
        <w:t>. Уровень контроля - II. Приемочный уровень дефектности на соответствие требованиям 5.1, 5.4, 5.6 и 6.1 - 0,40%, по другим параметрам, установленным в КД на компрессор конкретного типа, - 1,5%.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Положительные результаты приемки удостоверяют клеймом СТК, наносимым на компрессор.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7.3 Периодическим испытаниям на соответствие требованиям 5.1, 5.3, 5.4, 5.6, 5.8 и 6.1 подвергают не менее двух компрессоров в квартал, а на соответствие требованиям 5.9 и 5.10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не менее трех компрессоров один раз в три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периодических испытаний оформляют в виде протокола. Протоколы испытаний предъявляют потребителю по его требованию.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Типовые испытания проводят по программе, утвержденной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типовых испытаний оформляют в виде протокола или отчета.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Потребитель проводит проверку компрессоров по плану выборочного двухступенчатого контроля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Р ИСО 2859-1</w:t>
      </w:r>
      <w:r>
        <w:rPr>
          <w:rFonts w:ascii="Arial" w:hAnsi="Arial" w:cs="Arial"/>
          <w:color w:val="2D2D2D"/>
          <w:spacing w:val="2"/>
          <w:sz w:val="23"/>
          <w:szCs w:val="23"/>
        </w:rPr>
        <w:t>. Уровень контроля - I. Объем партии, предъявляемой на испытания, должен быть указан изготовителем в сопроводительном документе. Приемочный уровень дефектности на соответствие требованиям 5.1, 5.4, 5.6 и 6.1 - 1%, по другим параметрам, предусмотренным в КД на компрессор конкретного типа, - 4%.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изготовителя в присутствии его представителя может быть проведена повторная проверка качества партии компрессоров, забракованной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Маркировка, упаковка, транспортирование и хранение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На каждом компрессоре должна быть маркировка по [1].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Транспортная маркировка грузовых мест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 На ящиках должны быть нанесены манипуляционные знаки "ВЕРХ, НЕ КАНТОВАТЬ" и "БОИТСЯ СЫРОСТИ".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Консервация компрессоров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 Срок действия консервации компрессоров должен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менее 3 мес при хранении в условиях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компрессоров, поставляемых в качестве комплектующих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менее одного года при хранении в условиях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компрессоров, поставляемых в качестве запасных частей;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менее трех лет при хранении в условиях 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при поставке на экспорт, если в заказе-наряде не оговорены иные требования.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8.4 После консервации все отверстия компрессора должны быть закрыты пробками или заглушками.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 Каждую партию компрессоров упаковывают в следующую тару: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поставке - в металлическую межзаводскую оборотную тару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14861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поставке в качестве запасных частей - в ящики типа 11-1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Масса брутто ящика должна быть не более 80 кг;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поставке на экспорт - в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24634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поставке в районы Крайнего Севера и труднодоступные районы упаковка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По согласованию с потребителем компрессоры, предназначенные для использования в качестве комплектующих изделий и запасных частей, допускается поставлять в любой таре или без нее.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Компрессоры укладывают в контейнеры, вагоны (при повагонной отгрузке) и в кузова автомобилей не более чем в 4 ряда с прокладкой каждого ряда деревянными щитами или досками.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8.6 Ящики с компрессорами формируют в транспортные пакеты в соответствии с правилами перевозки грузов,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8.7 На каждом ящике несмываемой краской, в общем случае, должна быть нанесена следующая маркировка: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 его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тары;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компрессора;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компрессоров;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СТК.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компрессоры поставляют в оборотной производственной таре, допускается указанную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маркировку не наносить, а вышеуказанные данные приводить в товарно-сопроводительной документации (упаковочном листе).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8.8 Требования к упаковыванию и товаропроизводительной документации компрессоров, поставляемых на экспорт, должны соответствовать требованиям заказа-наряда внешнеторговой организации.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8.9 Компрессоры транспортируют всеми видами транспорта в соответствии с правилами,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8.10 Условия транспортирования в части воздействия механических факторов Ж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23170</w:t>
      </w:r>
      <w:r>
        <w:rPr>
          <w:rFonts w:ascii="Arial" w:hAnsi="Arial" w:cs="Arial"/>
          <w:color w:val="2D2D2D"/>
          <w:spacing w:val="2"/>
          <w:sz w:val="23"/>
          <w:szCs w:val="23"/>
        </w:rPr>
        <w:t>, в части воздействия климатических факторов 5 для компрессоров, предназначенных для народного хозяйства, и 6 -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компрессоров, поставляемых на экспорт.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8.11 Условия хранения - 3 (неотапливаемые хранилища)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Указания по эксплуатации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Эксплуатация и техническое обслуживание компрессоров, а также требования техники безопасности должны соответствовать руководству по эксплуатации компрессора.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Воздух, поступающий в компрессор, должен быть очищен от пыли. Степень очистки от пыли должна быть не ниже степени очистки воздуха, поступающего в двигатель.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Гарантии изготовителя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 Изготовитель гарантирует соответствие компрессоров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 эксплуатации и наработка на отказ должны соответствовать гарантийному сроку и наработке, установленным для АТС.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применении компрессоров не на АТС гарантийный срок эксплуатации и наработку на отказ устанавливают по согласованию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10.2 Гарантийный срок эксплуатации исчисляют с момента ввода компрессора в эксплуатацию, но не позднее 6 мес с момента поступления на предприятие-потребитель.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10.3 Гарантийный срок хранения - 5 лет с момента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 Методы испытаний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11.1 Испытания проводят по методикам предприятия-изготовителя, разработанным с учетом требований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11.2 Испытания проводят с помощью аттестованного в установленном порядке оборудования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Р 8.568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11.3 Рекомендуемые схемы испытательного оборудования приведены в приложении 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11.4 Испытания проводят на испытательном стенде, обеспечивающем следующие условия: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частоту вращения вала компрессора от 1000 до 2500 мин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смазку компрессора маслом;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охлаждение водой или воздухом;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нагрузку через дроссель.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Марка масла, используемого для смазки, и способ его подачи, температура нагнетаемого воздуха, диаметр и длина дросселя, создающего нагрузку, должны соответствовать требованиям, установленным в КД на компрессор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Кроме этого стенд должен быть оборудован: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емкостью, вместимостью (1±0,1) дм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 учетом вместимости трубопровода) для проверки герметичности;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емкостью, вместимостью (20±2) дм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(40±4) дм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выравнивания давления*;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Вместимость ресивера указывают в технических условиях на компрессор и выбирают в соответствии с производительностью компрессора.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манометрами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2405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класса, не ниже: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4 - для измерения давления масла;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2,5 - для измерения давления воздуха;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1,6 - для проверки на герметичность.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11.5 Производительность компрессора определяют по давлению сжатого воздуха в магистрали нагнетания. При работе компрессора при определенной в КД частоте вращения коленчатого вала давление в нагрузочной емкости должно достигнуть определенного значения в течение времени, указанного в КД на компрессор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определение производительности компрессора проводить объемным методом с помощью газгольдера, газового счетчика или иных приборов с погрешностью определения результата не более 2,55%.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11.6 Потребляемая мощность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4.2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кВт, определяется путем измерения крутящего момента на балансирной машине и последующего вычисления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65810" cy="393700"/>
            <wp:effectExtent l="19050" t="0" r="0" b="0"/>
            <wp:docPr id="662" name="Рисунок 662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к.п.д. передачи, установленный предприятием-изготовителем, равный 0,8-1,0;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5.9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крутящий момент, Н·м;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частота вращения, мин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11.7 Негерметичность нагнетательной полости определяют по падению давления в емкости вместимостью 1 дм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последующим сравнением этого значения с указанным в КД на компрессор конкретного типа. При этом нагрузочную емкость исключают из схемы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11.8 Проверку компрессора на выброс масла проводят путем измерения размеров и интенсивности масляного пятна, отпечатывающегося через определенный промежуток времени на экране из писчей бумаги 1А или 1Б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40A64">
        <w:rPr>
          <w:rFonts w:ascii="Arial" w:hAnsi="Arial" w:cs="Arial"/>
          <w:spacing w:val="2"/>
          <w:sz w:val="23"/>
          <w:szCs w:val="23"/>
        </w:rPr>
        <w:t>ГОСТ 18510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установленном на расстоянии (50±2) мм от торца нагнетательного отверстия, и сравнением его с эталоном, который должен быть приведен в КД на компрессор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12 Оформление результатов испытаний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12.1 По результатам испытаний составляют протокол, в котором указывают идентификационные данные объекта испытаний и приводят результаты испытаний, а также заключение о соответствии объекта испытаний требованиям технических и нормативных документов.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Рекомендуемая форма протокола приведена в приложении 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(обязательное). Габаритные и присоединительные размеры одноцилиндровых компрессоров с клиноременным приводом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А.1 - Габаритные и присоединительные размеры одноцилиндровых компрессоров с клиноременным приводом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42945" cy="3742690"/>
            <wp:effectExtent l="19050" t="0" r="0" b="0"/>
            <wp:docPr id="668" name="Рисунок 668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6"/>
        <w:gridCol w:w="4805"/>
      </w:tblGrid>
      <w:tr w:rsidR="003E7859" w:rsidTr="003E7859">
        <w:trPr>
          <w:trHeight w:val="15"/>
          <w:jc w:val="center"/>
        </w:trPr>
        <w:tc>
          <w:tcPr>
            <w:tcW w:w="3696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Конец вала - по приложению Д. Допускается </w:t>
            </w:r>
            <w:r>
              <w:rPr>
                <w:color w:val="2D2D2D"/>
                <w:sz w:val="23"/>
                <w:szCs w:val="23"/>
              </w:rPr>
              <w:lastRenderedPageBreak/>
              <w:t>конец вала без шпонки и шпоночной канавки.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Размеры - по таблице А.1.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Идентификация соединений трубопроводов - по таблице А.2.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А.1 - Габаритные и присоединительные размеры одноцилиндровых компрессоров с клиноременным приводом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1061"/>
        <w:gridCol w:w="797"/>
        <w:gridCol w:w="845"/>
        <w:gridCol w:w="797"/>
        <w:gridCol w:w="845"/>
        <w:gridCol w:w="837"/>
        <w:gridCol w:w="797"/>
        <w:gridCol w:w="797"/>
        <w:gridCol w:w="797"/>
        <w:gridCol w:w="845"/>
        <w:gridCol w:w="725"/>
      </w:tblGrid>
      <w:tr w:rsidR="003E7859" w:rsidTr="003E7859">
        <w:trPr>
          <w:trHeight w:val="15"/>
        </w:trPr>
        <w:tc>
          <w:tcPr>
            <w:tcW w:w="129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компрес-</w:t>
            </w:r>
            <w:r>
              <w:rPr>
                <w:color w:val="2D2D2D"/>
                <w:sz w:val="23"/>
                <w:szCs w:val="23"/>
              </w:rPr>
              <w:br/>
              <w:t>сора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Рабочий</w:t>
            </w:r>
            <w:r>
              <w:rPr>
                <w:color w:val="2D2D2D"/>
                <w:sz w:val="23"/>
                <w:szCs w:val="23"/>
              </w:rPr>
              <w:br/>
              <w:t>объем,</w:t>
            </w:r>
            <w:r>
              <w:rPr>
                <w:color w:val="2D2D2D"/>
                <w:sz w:val="23"/>
                <w:szCs w:val="23"/>
              </w:rPr>
              <w:br/>
              <w:t>см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43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44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2.55pt"/>
              </w:pict>
            </w:r>
            <w:r w:rsidR="003E7859">
              <w:rPr>
                <w:color w:val="2D2D2D"/>
                <w:sz w:val="23"/>
                <w:szCs w:val="23"/>
              </w:rPr>
              <w:br/>
              <w:t>±0,2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45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2.55pt"/>
              </w:pict>
            </w:r>
            <w:r w:rsidR="003E7859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46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4.25pt"/>
              </w:pict>
            </w:r>
            <w:r w:rsidR="003E7859">
              <w:rPr>
                <w:color w:val="2D2D2D"/>
                <w:sz w:val="23"/>
                <w:szCs w:val="23"/>
              </w:rPr>
              <w:br/>
              <w:t>±0,2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47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2.55pt"/>
              </w:pict>
            </w:r>
            <w:r w:rsidR="003E7859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48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9pt;height:12.55pt"/>
              </w:pict>
            </w:r>
            <w:r w:rsidR="003E7859">
              <w:rPr>
                <w:color w:val="2D2D2D"/>
                <w:sz w:val="23"/>
                <w:szCs w:val="23"/>
              </w:rPr>
              <w:br/>
              <w:t>±0,22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49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05pt;height:12.55pt"/>
              </w:pict>
            </w:r>
            <w:r w:rsidR="003E7859">
              <w:rPr>
                <w:color w:val="2D2D2D"/>
                <w:sz w:val="23"/>
                <w:szCs w:val="23"/>
              </w:rPr>
              <w:br/>
              <w:t>±1,0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50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4.25pt"/>
              </w:pict>
            </w:r>
            <w:r w:rsidR="003E7859">
              <w:rPr>
                <w:color w:val="2D2D2D"/>
                <w:sz w:val="23"/>
                <w:szCs w:val="23"/>
              </w:rPr>
              <w:br/>
              <w:t>±1,0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51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2.55pt"/>
              </w:pict>
            </w:r>
            <w:r w:rsidR="003E7859">
              <w:rPr>
                <w:color w:val="2D2D2D"/>
                <w:sz w:val="23"/>
                <w:szCs w:val="23"/>
              </w:rPr>
              <w:br/>
              <w:t>±0,2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52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9.2pt;height:14.25pt"/>
              </w:pict>
            </w:r>
            <w:r w:rsidR="003E7859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53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5.05pt;height:12.55pt"/>
              </w:pict>
            </w:r>
            <w:r w:rsidR="003E7859"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3E7859" w:rsidTr="003E785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&lt;200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3E7859" w:rsidTr="003E785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1b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E7859" w:rsidTr="003E785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&lt;200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E7859" w:rsidTr="003E785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2b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E7859" w:rsidTr="003E7859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По согласованию между изготовителем и потребителем для компрессоров с индивидуальной смазкой допускается больший размер "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54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2.55pt"/>
              </w:pict>
            </w:r>
            <w:r>
              <w:rPr>
                <w:color w:val="2D2D2D"/>
                <w:sz w:val="23"/>
                <w:szCs w:val="23"/>
              </w:rPr>
              <w:t>".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6"/>
        <w:gridCol w:w="4623"/>
        <w:gridCol w:w="1819"/>
        <w:gridCol w:w="2089"/>
      </w:tblGrid>
      <w:tr w:rsidR="003E7859" w:rsidTr="003E7859">
        <w:trPr>
          <w:trHeight w:val="15"/>
        </w:trPr>
        <w:tc>
          <w:tcPr>
            <w:tcW w:w="1848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идентификации</w:t>
            </w:r>
            <w:r>
              <w:rPr>
                <w:color w:val="2D2D2D"/>
                <w:sz w:val="23"/>
                <w:szCs w:val="23"/>
              </w:rPr>
              <w:br/>
              <w:t>соединений трубопроводов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Максимальная длина ввинчиваемых элементов, мм</w:t>
            </w:r>
          </w:p>
        </w:tc>
      </w:tr>
      <w:tr w:rsidR="003E7859" w:rsidTr="003E78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подсоединения всасывающего трубопровода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М26х1,5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3E7859" w:rsidTr="003E78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подсоединения нагнетательного трубопровода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E7859" w:rsidTr="003E78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подвода масла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М10х1,0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3E7859" w:rsidTr="003E78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слива масла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М22х1,5 или без резьбы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E7859" w:rsidTr="003E78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подвода охлаждающей жидкости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М22х1,5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3E7859" w:rsidTr="003E785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подвода охлаждающего масла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М14х1,5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E7859" w:rsidTr="003E78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слива охлаждающей жидкости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М22х1,5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3E7859" w:rsidTr="003E785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слива охлаждающего масла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М14х1,5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(обязательное). Фланцы с четырьмя отверстиями для крепления компрессоров с шестереночным приводом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Б.1 - Фланцы с четырьмя отверстиями для крепления компрессоров с шестереночным приводом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12105" cy="3232150"/>
            <wp:effectExtent l="19050" t="0" r="0" b="0"/>
            <wp:docPr id="681" name="Рисунок 681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42"/>
        <w:gridCol w:w="4805"/>
      </w:tblGrid>
      <w:tr w:rsidR="003E7859" w:rsidTr="003E7859">
        <w:trPr>
          <w:trHeight w:val="15"/>
          <w:jc w:val="center"/>
        </w:trPr>
        <w:tc>
          <w:tcPr>
            <w:tcW w:w="3142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Расположение отверстия I или II для подвода масла - по согласованию между изготовителем и потребителем.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Предпочтительное место слива масла - в пределах центрирующего пояска.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Неуказанные размеры - по усмотрению изготовителя.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Б.1 - Фланцы с четырьмя отверстиями для крепления компрессоров с шестереночным приводом</w:t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В (справочное). Габаритные и присоединительные размеры компрессоров, разработанных до 01.01.1987 г.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В.1 - Компрессор двухцилиндровый объемом 214 куб. см с клиноременным приводом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89350" cy="3211195"/>
            <wp:effectExtent l="19050" t="0" r="6350" b="0"/>
            <wp:docPr id="682" name="Рисунок 682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57"/>
        <w:gridCol w:w="4990"/>
      </w:tblGrid>
      <w:tr w:rsidR="003E7859" w:rsidTr="003E7859">
        <w:trPr>
          <w:trHeight w:val="15"/>
          <w:jc w:val="center"/>
        </w:trPr>
        <w:tc>
          <w:tcPr>
            <w:tcW w:w="2957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Конец вала - по приложению Г.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Отверстия подвода и отвода жидкости и отвода воздуха - КГ 3/8"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40A64">
              <w:rPr>
                <w:sz w:val="23"/>
                <w:szCs w:val="23"/>
              </w:rPr>
              <w:t>ГОСТ 6111-52</w:t>
            </w:r>
            <w:r>
              <w:rPr>
                <w:color w:val="2D2D2D"/>
                <w:sz w:val="23"/>
                <w:szCs w:val="23"/>
              </w:rPr>
              <w:t>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В.1 - Компрессор двухцилиндровый объемом 214 см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клиноременным приводом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В.2 - Компрессор двухцилиндровый объемом 214 куб. см с шестереночным приводом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923665" cy="2200910"/>
            <wp:effectExtent l="19050" t="0" r="635" b="0"/>
            <wp:docPr id="684" name="Рисунок 684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6"/>
        <w:gridCol w:w="4620"/>
      </w:tblGrid>
      <w:tr w:rsidR="003E7859" w:rsidTr="003E7859">
        <w:trPr>
          <w:trHeight w:val="15"/>
          <w:jc w:val="center"/>
        </w:trPr>
        <w:tc>
          <w:tcPr>
            <w:tcW w:w="3696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Отверстия для подвода и отвода жидкости и отвода воздуха - КГ 3/8"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40A64">
              <w:rPr>
                <w:sz w:val="23"/>
                <w:szCs w:val="23"/>
              </w:rPr>
              <w:t>ГОСТ 6111-52</w:t>
            </w:r>
            <w:r>
              <w:rPr>
                <w:color w:val="2D2D2D"/>
                <w:sz w:val="23"/>
                <w:szCs w:val="23"/>
              </w:rPr>
              <w:t>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рабочем состоянии.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По согласованию между изготовителем и потребителем допускается отсутствие одного из отверстий.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В.2 - Компрессор двухцилиндровый объемом 214 см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шестереночным приводом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В.3 - Компрессор одноцилиндровый объемом 107 куб. см с клиноременным приводом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51810" cy="3370580"/>
            <wp:effectExtent l="19050" t="0" r="0" b="0"/>
            <wp:docPr id="686" name="Рисунок 686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098"/>
        <w:gridCol w:w="3696"/>
      </w:tblGrid>
      <w:tr w:rsidR="003E7859" w:rsidTr="003E7859">
        <w:trPr>
          <w:trHeight w:val="15"/>
          <w:jc w:val="center"/>
        </w:trPr>
        <w:tc>
          <w:tcPr>
            <w:tcW w:w="6098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Конец вала - по приложению Г.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В.3 - Компрессор одноцилиндровый объемом 107 см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клиноременным приводом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В.4 - Компрессор одноцилиндровый объемом 107 куб. см с шестереночным приводом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99635" cy="2424430"/>
            <wp:effectExtent l="19050" t="0" r="5715" b="0"/>
            <wp:docPr id="688" name="Рисунок 688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02"/>
        <w:gridCol w:w="5359"/>
      </w:tblGrid>
      <w:tr w:rsidR="003E7859" w:rsidTr="003E7859">
        <w:trPr>
          <w:trHeight w:val="15"/>
          <w:jc w:val="center"/>
        </w:trPr>
        <w:tc>
          <w:tcPr>
            <w:tcW w:w="2402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Шпонка сегментная 5х7,5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40A64">
              <w:rPr>
                <w:sz w:val="23"/>
                <w:szCs w:val="23"/>
              </w:rPr>
              <w:t>ГОСТ 24071-97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Размеры паза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40A64">
              <w:rPr>
                <w:sz w:val="23"/>
                <w:szCs w:val="23"/>
              </w:rPr>
              <w:t>ГОСТ 24071-97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Резьба для подвода и отвода воздуха М22х1,5.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В.4 - Компрессор одноцилиндровый объемом 107 см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шестереночным приводом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В.5 - Компрессор одноцилиндровый объемом 306 куб. см с шестереночным приводом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08500" cy="2243455"/>
            <wp:effectExtent l="19050" t="0" r="6350" b="0"/>
            <wp:docPr id="690" name="Рисунок 690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26"/>
        <w:gridCol w:w="4805"/>
      </w:tblGrid>
      <w:tr w:rsidR="003E7859" w:rsidTr="003E7859">
        <w:trPr>
          <w:trHeight w:val="15"/>
          <w:jc w:val="center"/>
        </w:trPr>
        <w:tc>
          <w:tcPr>
            <w:tcW w:w="3326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Конец вала - по приложению Д.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Отверстия для подвода и отвода жидкости и </w:t>
            </w:r>
            <w:r>
              <w:rPr>
                <w:color w:val="2D2D2D"/>
                <w:sz w:val="23"/>
                <w:szCs w:val="23"/>
              </w:rPr>
              <w:lastRenderedPageBreak/>
              <w:t>воздуха - по приложению А.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В.5 - Компрессор одноцилиндровый объемом 306 см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шестереночным приводом</w:t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Г (обязательное). Конец вала компрессора конусностью 1:8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Г.1 - Конец вала компрессора конусностью 1:8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68905" cy="1595120"/>
            <wp:effectExtent l="19050" t="0" r="0" b="0"/>
            <wp:docPr id="692" name="Рисунок 692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42"/>
        <w:gridCol w:w="4990"/>
      </w:tblGrid>
      <w:tr w:rsidR="003E7859" w:rsidTr="003E7859">
        <w:trPr>
          <w:trHeight w:val="15"/>
          <w:jc w:val="center"/>
        </w:trPr>
        <w:tc>
          <w:tcPr>
            <w:tcW w:w="3142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Шпонка сегментная 5х7,5 -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40A64">
              <w:rPr>
                <w:sz w:val="23"/>
                <w:szCs w:val="23"/>
              </w:rPr>
              <w:t>ГОСТ 24071-97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Размеры паза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40A64">
              <w:rPr>
                <w:sz w:val="23"/>
                <w:szCs w:val="23"/>
              </w:rPr>
              <w:t>ГОСТ 24071-97</w:t>
            </w:r>
            <w:r>
              <w:rPr>
                <w:color w:val="2D2D2D"/>
                <w:sz w:val="23"/>
                <w:szCs w:val="23"/>
              </w:rPr>
              <w:t>. Допускается при жестких ступицах шкивов изготавливать вал без шпоночного паза.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Г.1 - Конец вала компрессора конусностью 1:8</w:t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 (обязательное). Конец вала компрессора конусностью 1:5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Д.1 - Конец вала компрессора конусностью 1:5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99890" cy="1424940"/>
            <wp:effectExtent l="19050" t="0" r="0" b="0"/>
            <wp:docPr id="693" name="Рисунок 693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26"/>
        <w:gridCol w:w="4805"/>
      </w:tblGrid>
      <w:tr w:rsidR="003E7859" w:rsidTr="003E7859">
        <w:trPr>
          <w:trHeight w:val="15"/>
          <w:jc w:val="center"/>
        </w:trPr>
        <w:tc>
          <w:tcPr>
            <w:tcW w:w="3326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rPr>
          <w:jc w:val="center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Резьбовой проходной калибр должен навинчиваться до линии Х-Х.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Д.1 - Конец вала компрессора конусностью 1:5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Д.1 - Размеры вала компрессора конусностью 1:5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2"/>
        <w:gridCol w:w="2535"/>
        <w:gridCol w:w="2477"/>
        <w:gridCol w:w="2803"/>
      </w:tblGrid>
      <w:tr w:rsidR="003E7859" w:rsidTr="003E7859">
        <w:trPr>
          <w:trHeight w:val="15"/>
        </w:trPr>
        <w:tc>
          <w:tcPr>
            <w:tcW w:w="2772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297815"/>
                  <wp:effectExtent l="19050" t="0" r="0" b="0"/>
                  <wp:docPr id="694" name="Рисунок 694" descr="ГОСТ Р 52850-2007 Автомобильные транспортные средства. Компрессоры одноступенчатого сжатия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ГОСТ Р 52850-2007 Автомобильные транспортные средства. Компрессоры одноступенчатого сжатия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60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2.55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61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4.25pt"/>
              </w:pict>
            </w:r>
            <w:r w:rsidR="003E7859">
              <w:rPr>
                <w:color w:val="2D2D2D"/>
                <w:sz w:val="23"/>
                <w:szCs w:val="23"/>
              </w:rPr>
              <w:t>, max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7E5844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5844">
              <w:rPr>
                <w:color w:val="2D2D2D"/>
                <w:sz w:val="23"/>
                <w:szCs w:val="23"/>
              </w:rPr>
              <w:pict>
                <v:shape id="_x0000_i1062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21.75pt;height:17.6pt"/>
              </w:pict>
            </w:r>
          </w:p>
        </w:tc>
      </w:tr>
      <w:tr w:rsidR="003E7859" w:rsidTr="003E785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М18х1,5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3E7859" w:rsidTr="003E785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М20х1,5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</w:tbl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Е (рекомендуемое). Расчет основных характеристик компрессора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Е.1 Производительность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кубических метрах в минуту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414655"/>
            <wp:effectExtent l="19050" t="0" r="5715" b="0"/>
            <wp:docPr id="699" name="Рисунок 699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(Е.1)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рабочий объем, см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6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0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 частота вращения вала, мин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коэффициент подачи.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Е.2 Потребляемую мощность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9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4.2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киловаттах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690880" cy="233680"/>
            <wp:effectExtent l="19050" t="0" r="0" b="0"/>
            <wp:docPr id="706" name="Рисунок 706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(Е.2)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23.4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удельная потребляемая мощность, кВт/м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·мин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производительность, 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Е.3 Массу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5.9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килограммах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55015" cy="233680"/>
            <wp:effectExtent l="19050" t="0" r="6985" b="0"/>
            <wp:docPr id="713" name="Рисунок 713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(Е.3)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25.1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удельная материалоемкость, кг/м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7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·мин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8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производительность, 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0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/мин,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1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20.1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1500 мин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Е.4 Коэффициент подачи - (отношение действительной производительности к рабочему объему в единицу времени)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393700"/>
            <wp:effectExtent l="19050" t="0" r="6350" b="0"/>
            <wp:docPr id="721" name="Рисунок 721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(Е.4)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производительность, 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4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5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рабочий объем, см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6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7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частота вращения вала, мин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8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И (рекомендуемое). Схемы установок и приспособлений для испытаний компрессоров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И.1 - Схема установки для испытаний компрессоров одноступенчатого сжатия с жидкостным охлаждением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89095" cy="3796030"/>
            <wp:effectExtent l="19050" t="0" r="1905" b="0"/>
            <wp:docPr id="728" name="Рисунок 728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объект испытаний; 2 - трехходовой кран; 3 - пневматический манометр; 4 - емкость вместимостью 1 дм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9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 5 - трехходовой кран; 6 - калиброванное отверстие; 7 - предохранительный клапан; 8 - нагрузочная емкость; 9 - гидравлический манометр; 10 - кран; 11 - масляный фильтр; 12 - масляный насос; 13 - масляный бак; 14 - подвод охлаждающей воды; 15 - отвод охлаждающей воды; 16 - отвод сжатого воздуха от компрессора; 17 - подвод масла; 18 - слив масла; 19 - отвод к разгрузочному устройству; 20 - балансирная машина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И.1 - Схема установки для испытаний компрессоров одноступенчатого сжатия с жидкостным охлаждением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И.2 - Схема установки для испытаний компрессоров одноступенчатого сжатия с воздушным охлаждением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57345" cy="3263900"/>
            <wp:effectExtent l="19050" t="0" r="0" b="0"/>
            <wp:docPr id="730" name="Рисунок 730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объект испытаний; 2 - трехходовой кран; 3 - пневматический манометр; 4 - емкость вместимостью 1 дм</w:t>
      </w:r>
      <w:r w:rsidR="007E5844" w:rsidRPr="007E584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0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 5 - проходной кран; 6 - калиброванное отверстие; 7 - предохранительный клапан; 8 - нагрузочная емкость; 9 - гидравлический манометр; 10 - кран; 11 - масляный фильтр; 12 - масляный бак; 13 - масляный насос; 14 - отвод сжатого воздуха от компрессора; 15 - подвод масла; 16 - слив масла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И.2 - Схема установки для испытаний компрессоров одноступенчатого сжатия с воздушным охлаждением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И.3 - Приспособление для определения выброса масла со сжатым воздухом</w:t>
      </w:r>
    </w:p>
    <w:p w:rsidR="003E7859" w:rsidRDefault="003E7859" w:rsidP="003E785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731385" cy="3061970"/>
            <wp:effectExtent l="19050" t="0" r="0" b="0"/>
            <wp:docPr id="732" name="Рисунок 732" descr="ГОСТ Р 52850-2007 Автомобильные транспортные средства. Компрессоры одноступенчатого сжат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ГОСТ Р 52850-2007 Автомобильные транспортные средства. Компрессоры одноступенчатого сжат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И.3 - Приспособление для определения выброса масла со сжатым воздухом</w:t>
      </w:r>
    </w:p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К (рекомендуемое). Форма протокола испытаний компрессоров одноступенчатого сжатия для автотранспортных средств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7"/>
        <w:gridCol w:w="1930"/>
        <w:gridCol w:w="1322"/>
        <w:gridCol w:w="2408"/>
      </w:tblGrid>
      <w:tr w:rsidR="003E7859" w:rsidTr="003E7859">
        <w:trPr>
          <w:trHeight w:val="15"/>
        </w:trPr>
        <w:tc>
          <w:tcPr>
            <w:tcW w:w="535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УТВЕРЖДАЮ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Руководитель испытательного подразделения</w:t>
            </w:r>
          </w:p>
        </w:tc>
      </w:tr>
      <w:tr w:rsidR="003E7859" w:rsidTr="003E785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(подпись)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(фамилия И.О.)</w:t>
            </w:r>
          </w:p>
        </w:tc>
      </w:tr>
      <w:tr w:rsidR="003E7859" w:rsidTr="003E785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(дата)</w:t>
            </w: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ПРОТОКОЛ ИСПЫТАНИЙ N_________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Идентификационные данные объекта испытаний 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Цель испытаний: определение соответствия компрессора требованиям нормативных и технических документов (ГОСТ Р 52850-2007, ТД).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Методика испытаний: испытания проводились по ГОСТ Р 52850-2007 с использованием стендов и оборудования, аттестованных по ГОСТ Р 8.568-97.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 Результаты испытаний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5"/>
        <w:gridCol w:w="1604"/>
        <w:gridCol w:w="1728"/>
      </w:tblGrid>
      <w:tr w:rsidR="003E7859" w:rsidTr="003E7859">
        <w:trPr>
          <w:trHeight w:val="15"/>
        </w:trPr>
        <w:tc>
          <w:tcPr>
            <w:tcW w:w="7946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Параметр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Результат</w:t>
            </w:r>
          </w:p>
        </w:tc>
      </w:tr>
      <w:tr w:rsidR="003E7859" w:rsidTr="003E78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Соответствие геометрических размеров компрессора требованиям КД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Производительность компрессора при: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частоте вращения коленчатого вала ..., мин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91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избыточном давлении ... МПа;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объеме нагрузочной емкости ... дм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92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8.3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диаметре дросселя ... мм;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длине дросселя ...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Потребляемая мощность, кВт, при: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частоте вращения коленчатого вала ... мин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93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избыточном давлении ... МПа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Крутящий момент, Нм, при: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частоте вращения коленчатого вала ... мин</w:t>
            </w:r>
            <w:r w:rsidR="007E5844" w:rsidRPr="007E5844">
              <w:rPr>
                <w:color w:val="2D2D2D"/>
                <w:sz w:val="23"/>
                <w:szCs w:val="23"/>
              </w:rPr>
              <w:pict>
                <v:shape id="_x0000_i1094" type="#_x0000_t75" alt="ГОСТ Р 52850-2007 Автомобильные транспортные средства. Компрессоры одноступенчатого сжатия. Технические требования и методы испытаний" style="width:12.5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избыточном давлении ... МПа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Испытания системы смазки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Испытания герметичности компрессора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</w:tbl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Заключение: испытуемое изделие соответствует (не соответствует) требованиям технических и нормативных документов.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5"/>
        <w:gridCol w:w="886"/>
        <w:gridCol w:w="1109"/>
        <w:gridCol w:w="357"/>
        <w:gridCol w:w="886"/>
        <w:gridCol w:w="1943"/>
        <w:gridCol w:w="1951"/>
      </w:tblGrid>
      <w:tr w:rsidR="003E7859" w:rsidTr="003E7859">
        <w:trPr>
          <w:trHeight w:val="15"/>
        </w:trPr>
        <w:tc>
          <w:tcPr>
            <w:tcW w:w="3326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E7859" w:rsidRDefault="003E7859">
            <w:pPr>
              <w:rPr>
                <w:sz w:val="2"/>
                <w:szCs w:val="24"/>
              </w:rPr>
            </w:pPr>
          </w:p>
        </w:tc>
      </w:tr>
      <w:tr w:rsidR="003E7859" w:rsidTr="003E7859"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(должность испытателя)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(подпись)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(фамилия И.О.)</w:t>
            </w:r>
          </w:p>
        </w:tc>
      </w:tr>
      <w:tr w:rsidR="003E7859" w:rsidTr="003E785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  <w:tr w:rsidR="003E7859" w:rsidTr="003E785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(дата)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7859" w:rsidRDefault="003E7859">
            <w:pPr>
              <w:rPr>
                <w:sz w:val="24"/>
                <w:szCs w:val="24"/>
              </w:rPr>
            </w:pPr>
          </w:p>
        </w:tc>
      </w:tr>
    </w:tbl>
    <w:p w:rsidR="003E7859" w:rsidRDefault="003E7859" w:rsidP="003E78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[1] ОСТ 37.001.269-96 Транспортные средства.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</w:p>
    <w:p w:rsidR="003E7859" w:rsidRDefault="003E7859" w:rsidP="003E78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2008</w:t>
      </w:r>
    </w:p>
    <w:p w:rsidR="00A57EB4" w:rsidRPr="003E7859" w:rsidRDefault="00A57EB4" w:rsidP="003E7859"/>
    <w:sectPr w:rsidR="00A57EB4" w:rsidRPr="003E7859" w:rsidSect="00BD5B9F">
      <w:footerReference w:type="default" r:id="rId2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62" w:rsidRDefault="001D3062" w:rsidP="00015DDC">
      <w:pPr>
        <w:spacing w:after="0" w:line="240" w:lineRule="auto"/>
      </w:pPr>
      <w:r>
        <w:separator/>
      </w:r>
    </w:p>
  </w:endnote>
  <w:endnote w:type="continuationSeparator" w:id="0">
    <w:p w:rsidR="001D3062" w:rsidRDefault="001D3062" w:rsidP="000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DC" w:rsidRDefault="00015DDC" w:rsidP="00015DDC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15DDC" w:rsidRDefault="00015D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62" w:rsidRDefault="001D3062" w:rsidP="00015DDC">
      <w:pPr>
        <w:spacing w:after="0" w:line="240" w:lineRule="auto"/>
      </w:pPr>
      <w:r>
        <w:separator/>
      </w:r>
    </w:p>
  </w:footnote>
  <w:footnote w:type="continuationSeparator" w:id="0">
    <w:p w:rsidR="001D3062" w:rsidRDefault="001D3062" w:rsidP="0001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EF"/>
    <w:multiLevelType w:val="multilevel"/>
    <w:tmpl w:val="48FC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333C"/>
    <w:multiLevelType w:val="multilevel"/>
    <w:tmpl w:val="7B0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34C6E"/>
    <w:multiLevelType w:val="multilevel"/>
    <w:tmpl w:val="DF4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434C2"/>
    <w:multiLevelType w:val="multilevel"/>
    <w:tmpl w:val="7B8E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5778F"/>
    <w:multiLevelType w:val="multilevel"/>
    <w:tmpl w:val="F19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E4F3C"/>
    <w:multiLevelType w:val="multilevel"/>
    <w:tmpl w:val="0C0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5DDC"/>
    <w:rsid w:val="00017B0E"/>
    <w:rsid w:val="001D3062"/>
    <w:rsid w:val="002F0DC4"/>
    <w:rsid w:val="003E7859"/>
    <w:rsid w:val="00417361"/>
    <w:rsid w:val="00463F6D"/>
    <w:rsid w:val="006E34A7"/>
    <w:rsid w:val="00786539"/>
    <w:rsid w:val="007E5844"/>
    <w:rsid w:val="00865359"/>
    <w:rsid w:val="008B5C7D"/>
    <w:rsid w:val="009703F2"/>
    <w:rsid w:val="00A40A64"/>
    <w:rsid w:val="00A57EB4"/>
    <w:rsid w:val="00A956FC"/>
    <w:rsid w:val="00AA721D"/>
    <w:rsid w:val="00B5760B"/>
    <w:rsid w:val="00BD5B9F"/>
    <w:rsid w:val="00D8013B"/>
    <w:rsid w:val="00DE0D01"/>
    <w:rsid w:val="00E8250E"/>
    <w:rsid w:val="00E96EAC"/>
    <w:rsid w:val="00EC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ctatext">
    <w:name w:val="ctatext"/>
    <w:basedOn w:val="a0"/>
    <w:rsid w:val="00EC683B"/>
  </w:style>
  <w:style w:type="character" w:customStyle="1" w:styleId="posttitle">
    <w:name w:val="posttitle"/>
    <w:basedOn w:val="a0"/>
    <w:rsid w:val="00EC683B"/>
  </w:style>
  <w:style w:type="character" w:customStyle="1" w:styleId="atext">
    <w:name w:val="a__text"/>
    <w:basedOn w:val="a0"/>
    <w:rsid w:val="00EC683B"/>
  </w:style>
  <w:style w:type="paragraph" w:customStyle="1" w:styleId="wc-comment-title">
    <w:name w:val="wc-comment-title"/>
    <w:basedOn w:val="a"/>
    <w:rsid w:val="00EC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cheadertextcount">
    <w:name w:val="wc_header_text_count"/>
    <w:basedOn w:val="a0"/>
    <w:rsid w:val="00EC68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68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68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68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68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c-comment-img-link-wrap">
    <w:name w:val="wc-comment-img-link-wrap"/>
    <w:basedOn w:val="a0"/>
    <w:rsid w:val="00EC683B"/>
  </w:style>
  <w:style w:type="character" w:customStyle="1" w:styleId="wc-vote-result">
    <w:name w:val="wc-vote-result"/>
    <w:basedOn w:val="a0"/>
    <w:rsid w:val="00EC683B"/>
  </w:style>
  <w:style w:type="character" w:customStyle="1" w:styleId="wc-reply-button">
    <w:name w:val="wc-reply-button"/>
    <w:basedOn w:val="a0"/>
    <w:rsid w:val="00EC683B"/>
  </w:style>
  <w:style w:type="character" w:styleId="a9">
    <w:name w:val="FollowedHyperlink"/>
    <w:basedOn w:val="a0"/>
    <w:uiPriority w:val="99"/>
    <w:semiHidden/>
    <w:unhideWhenUsed/>
    <w:rsid w:val="00A956FC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DDC"/>
  </w:style>
  <w:style w:type="paragraph" w:styleId="ac">
    <w:name w:val="footer"/>
    <w:basedOn w:val="a"/>
    <w:link w:val="ad"/>
    <w:uiPriority w:val="99"/>
    <w:semiHidden/>
    <w:unhideWhenUsed/>
    <w:rsid w:val="000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49520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8597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9683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411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84974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10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757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123543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1024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1929609039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663434089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28176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29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563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640">
                  <w:marLeft w:val="17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90">
              <w:marLeft w:val="0"/>
              <w:marRight w:val="0"/>
              <w:marTop w:val="502"/>
              <w:marBottom w:val="0"/>
              <w:divBdr>
                <w:top w:val="single" w:sz="12" w:space="0" w:color="556270"/>
                <w:left w:val="single" w:sz="12" w:space="0" w:color="556270"/>
                <w:bottom w:val="single" w:sz="12" w:space="0" w:color="556270"/>
                <w:right w:val="single" w:sz="12" w:space="0" w:color="556270"/>
              </w:divBdr>
              <w:divsChild>
                <w:div w:id="163476136">
                  <w:marLeft w:val="0"/>
                  <w:marRight w:val="0"/>
                  <w:marTop w:val="368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79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211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913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352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329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56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344">
              <w:marLeft w:val="0"/>
              <w:marRight w:val="0"/>
              <w:marTop w:val="251"/>
              <w:marBottom w:val="251"/>
              <w:divBdr>
                <w:top w:val="single" w:sz="6" w:space="1" w:color="DDDDD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04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114">
                  <w:marLeft w:val="0"/>
                  <w:marRight w:val="0"/>
                  <w:marTop w:val="0"/>
                  <w:marBottom w:val="0"/>
                  <w:divBdr>
                    <w:top w:val="single" w:sz="6" w:space="8" w:color="F1F1F1"/>
                    <w:left w:val="single" w:sz="6" w:space="8" w:color="F1F1F1"/>
                    <w:bottom w:val="single" w:sz="6" w:space="8" w:color="F1F1F1"/>
                    <w:right w:val="single" w:sz="6" w:space="8" w:color="F1F1F1"/>
                  </w:divBdr>
                  <w:divsChild>
                    <w:div w:id="320935556">
                      <w:marLeft w:val="0"/>
                      <w:marRight w:val="0"/>
                      <w:marTop w:val="84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2854">
                          <w:marLeft w:val="1088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62697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142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6669">
                          <w:marLeft w:val="12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0676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5710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61686">
                              <w:marLeft w:val="0"/>
                              <w:marRight w:val="0"/>
                              <w:marTop w:val="117"/>
                              <w:marBottom w:val="251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6" w:space="8" w:color="DDDDDD"/>
                                <w:right w:val="none" w:sz="0" w:space="8" w:color="auto"/>
                              </w:divBdr>
                              <w:divsChild>
                                <w:div w:id="1536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35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398927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7658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7312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473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790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283043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63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6141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711469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925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4130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776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6605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235704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209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491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373408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48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52001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776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577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9813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13421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411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3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925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88675">
                          <w:marLeft w:val="12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95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8280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871222">
                              <w:marLeft w:val="0"/>
                              <w:marRight w:val="0"/>
                              <w:marTop w:val="117"/>
                              <w:marBottom w:val="251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6" w:space="8" w:color="DDDDDD"/>
                                <w:right w:val="none" w:sz="0" w:space="8" w:color="auto"/>
                              </w:divBdr>
                              <w:divsChild>
                                <w:div w:id="12626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0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757733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708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91192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918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4273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807172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20114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249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33904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087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447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9598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0012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23507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1189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4733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332710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2865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2663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937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7673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462980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18276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2769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12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4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43421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2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2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55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2017-06-02T09:24:00Z</dcterms:created>
  <dcterms:modified xsi:type="dcterms:W3CDTF">2017-08-15T08:46:00Z</dcterms:modified>
</cp:coreProperties>
</file>