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3" w:rsidRDefault="00376C23" w:rsidP="00376C2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53270-2009 Техника пожарная. Фонари пожарные. Общие технические требования. Методы испытаний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53270-2009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Г88</w:t>
      </w:r>
    </w:p>
    <w:p w:rsidR="00376C23" w:rsidRDefault="00376C23" w:rsidP="00376C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376C23" w:rsidRDefault="00376C23" w:rsidP="00376C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Техника пожарная</w:t>
      </w:r>
    </w:p>
    <w:p w:rsidR="00376C23" w:rsidRDefault="00376C23" w:rsidP="00376C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ФОНАРИ ПОЖАРНЫЕ</w:t>
      </w:r>
    </w:p>
    <w:p w:rsidR="00376C23" w:rsidRPr="00376C23" w:rsidRDefault="00376C23" w:rsidP="00376C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требования. Методы</w:t>
      </w:r>
      <w:r w:rsidRPr="00376C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испытаний</w:t>
      </w:r>
    </w:p>
    <w:p w:rsidR="00376C23" w:rsidRPr="00376C23" w:rsidRDefault="00376C23" w:rsidP="00376C2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376C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Fire equipment.</w:t>
      </w:r>
      <w:proofErr w:type="gramEnd"/>
      <w:r w:rsidRPr="00376C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376C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Fire lantern.</w:t>
      </w:r>
      <w:proofErr w:type="gramEnd"/>
      <w:r w:rsidRPr="00376C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376C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 technical requirements.</w:t>
      </w:r>
      <w:proofErr w:type="gramEnd"/>
      <w:r w:rsidRPr="00376C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Test methods</w:t>
      </w:r>
    </w:p>
    <w:p w:rsidR="00376C23" w:rsidRP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376C2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376C2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376C2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13.220.10</w:t>
      </w:r>
      <w:r w:rsidRPr="00376C2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376C2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48 5485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2010-01-01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правом досрочного применения*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ярлык "Примечания"</w:t>
      </w:r>
    </w:p>
    <w:p w:rsidR="00376C23" w:rsidRDefault="00376C23" w:rsidP="00376C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 </w:t>
      </w:r>
      <w:r w:rsidRPr="00BA3AEF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 </w:t>
      </w:r>
      <w:r w:rsidRPr="00BA3AE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A3AE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A3AEF">
        <w:rPr>
          <w:rFonts w:ascii="Arial" w:hAnsi="Arial" w:cs="Arial"/>
          <w:spacing w:val="2"/>
          <w:sz w:val="18"/>
          <w:szCs w:val="18"/>
        </w:rPr>
        <w:t xml:space="preserve"> 1.0-2004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ФГУ ВНИИПО МЧС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274 "Пожарная безопасность"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 </w:t>
      </w:r>
      <w:r w:rsidRPr="00BA3AEF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18 февраля 2009 г. N 41-ст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376C23" w:rsidRDefault="00376C23" w:rsidP="00376C23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фонари пожарные (далее - фонари) всех типов, предназначенные для освещения рабочих участков при тушении пожаров и проведении аварийно-спасательных работ, и устанавливает общие технические требования к фонарям и методы их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A3AE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A3AEF">
        <w:rPr>
          <w:rFonts w:ascii="Arial" w:hAnsi="Arial" w:cs="Arial"/>
          <w:spacing w:val="2"/>
          <w:sz w:val="18"/>
          <w:szCs w:val="18"/>
        </w:rPr>
        <w:t xml:space="preserve"> 1.0-2004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Стандартизация в Российской Федерации.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A3AE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A3AEF">
        <w:rPr>
          <w:rFonts w:ascii="Arial" w:hAnsi="Arial" w:cs="Arial"/>
          <w:spacing w:val="2"/>
          <w:sz w:val="18"/>
          <w:szCs w:val="18"/>
        </w:rPr>
        <w:t xml:space="preserve"> 15.201-2000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15.309-98</w:t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3270-2009 Техника пожарная. Фонари пожарные. Общие технические требования. Методы испытаний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разработки и постановки продукции на производство. Испытания и приемка выпускаемой продукции.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3270-2009 Техника пожарная. Фонари пожарные. Общие технические требования. Методы испытаний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Вероятно ошибка оригинала. Следует читать </w:t>
      </w:r>
      <w:r w:rsidRPr="00BA3AEF">
        <w:rPr>
          <w:rFonts w:ascii="Arial" w:hAnsi="Arial" w:cs="Arial"/>
          <w:spacing w:val="2"/>
          <w:sz w:val="18"/>
          <w:szCs w:val="18"/>
        </w:rPr>
        <w:t>ГОСТ 15.309-98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20.57.406-81</w:t>
      </w:r>
      <w:r>
        <w:rPr>
          <w:rFonts w:ascii="Arial" w:hAnsi="Arial" w:cs="Arial"/>
          <w:color w:val="2D2D2D"/>
          <w:spacing w:val="2"/>
          <w:sz w:val="18"/>
          <w:szCs w:val="18"/>
        </w:rPr>
        <w:t>* Изделия электронной техники, квантовой электроники и электротехнические.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27.410-87</w:t>
      </w:r>
      <w:r>
        <w:rPr>
          <w:rFonts w:ascii="Arial" w:hAnsi="Arial" w:cs="Arial"/>
          <w:color w:val="2D2D2D"/>
          <w:spacing w:val="2"/>
          <w:sz w:val="18"/>
          <w:szCs w:val="18"/>
        </w:rPr>
        <w:t>** Надежность в технике. Методы контроля показателей надежности и планы контрольных испытаний на надежность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Fonts w:ascii="Arial" w:hAnsi="Arial" w:cs="Arial"/>
          <w:color w:val="2D2D2D"/>
          <w:spacing w:val="2"/>
          <w:sz w:val="18"/>
          <w:szCs w:val="18"/>
        </w:rPr>
        <w:t> 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*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4677-82</w:t>
      </w:r>
      <w:r>
        <w:rPr>
          <w:rFonts w:ascii="Arial" w:hAnsi="Arial" w:cs="Arial"/>
          <w:color w:val="2D2D2D"/>
          <w:spacing w:val="2"/>
          <w:sz w:val="18"/>
          <w:szCs w:val="18"/>
        </w:rPr>
        <w:t>* Фонари.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7502-98</w:t>
      </w:r>
      <w:r>
        <w:rPr>
          <w:rFonts w:ascii="Arial" w:hAnsi="Arial" w:cs="Arial"/>
          <w:color w:val="2D2D2D"/>
          <w:spacing w:val="2"/>
          <w:sz w:val="18"/>
          <w:szCs w:val="18"/>
        </w:rPr>
        <w:t> 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*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16962.1-89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электротехнические. Методы испытаний на устойчивость к климатическим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16962.2-90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электротехнические. Методы испытаний на стойкость к механическим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17677-82</w:t>
      </w:r>
      <w:r>
        <w:rPr>
          <w:rFonts w:ascii="Arial" w:hAnsi="Arial" w:cs="Arial"/>
          <w:color w:val="2D2D2D"/>
          <w:spacing w:val="2"/>
          <w:sz w:val="18"/>
          <w:szCs w:val="18"/>
        </w:rPr>
        <w:t>* Светильники.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18321-73</w:t>
      </w:r>
      <w:r>
        <w:rPr>
          <w:rFonts w:ascii="Arial" w:hAnsi="Arial" w:cs="Arial"/>
          <w:color w:val="2D2D2D"/>
          <w:spacing w:val="2"/>
          <w:sz w:val="18"/>
          <w:szCs w:val="18"/>
        </w:rPr>
        <w:t>* Статический контроль качества. Методы случайного отбора выборок штучной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lastRenderedPageBreak/>
        <w:t>ГОСТ 18620-86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электротехнические.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3AEF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* Изделия электротехнические.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Общие требования к хранению, транспортированию, временной противокоррозионной защите и упаковке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фонарь пожарный;</w:t>
      </w:r>
      <w:r>
        <w:rPr>
          <w:rFonts w:ascii="Arial" w:hAnsi="Arial" w:cs="Arial"/>
          <w:color w:val="2D2D2D"/>
          <w:spacing w:val="2"/>
          <w:sz w:val="18"/>
          <w:szCs w:val="18"/>
        </w:rPr>
        <w:t> ФП: Световой прибор, состоящий из источника света, источника электропитания и осветительной арматуры, предназначенный для освещения рабочих участков при тушении пожаров и проведении аварийно-спасательных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освещенность: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t> Величина светового потока, падающего на единицу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работоспособное состояние (работоспособность):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Состояние объекта, при котором значения всех параметров, характеризующих способность выполнять заданные функции, соответствуют требованиям нормативно-технической и (или)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теплоустойчивость: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Свойство фонаря сохранять работоспособность и внешний вид в условиях и после воздействия максимальной рабочей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холодоустойчивость: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Свойство фонаря сохранять работоспособность в условиях и после воздействия заданного нижнего значения рабочей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виброустойчивость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Свойство фонаря сохранять работоспособность в условиях и после воздействия вибрации в заданном диапазоне частот и ускорений.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ударная прочность: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Свойство фонаря противостоять разрушающему действию ударных нагрузок и сохранять работоспособность после их воздействия в пределах заданных 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ресурс: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Суммарная наработка объекта от начала его эксплуатации или ее возобновления после ремонта до перехода в предельное состояние.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средний ресурс: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Математическое ожидание ресурса.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рабочая температура: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Температура, при которой фонарь сохраняет работоспособность и внешний вид.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цикл испытаний: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Процесс заряда источника питания (аккумулятора) до номинального значения напряжения с последующим его разрядом при работающей лампе до прекращения ее горения.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4 Классификация фонарей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Фонари пожарные делятся на два типа: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фонари пожарные групповые (ФПГ);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фонари пожарные индивидуальные (ФПИ).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Общие технические требования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Фонари должны изготавливаться в климатическом исполнении для значений температуры окружающей среды от минус 40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40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Основные параметры и размеры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6"/>
        <w:gridCol w:w="7238"/>
        <w:gridCol w:w="1014"/>
        <w:gridCol w:w="1019"/>
      </w:tblGrid>
      <w:tr w:rsidR="00376C23" w:rsidTr="00376C23">
        <w:trPr>
          <w:trHeight w:val="15"/>
        </w:trPr>
        <w:tc>
          <w:tcPr>
            <w:tcW w:w="1109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</w:tr>
      <w:tr w:rsidR="00376C23" w:rsidTr="00376C2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 стандарта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</w:t>
            </w:r>
          </w:p>
        </w:tc>
      </w:tr>
      <w:tr w:rsidR="00376C23" w:rsidTr="00376C23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ФПГ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ФПИ</w:t>
            </w:r>
          </w:p>
        </w:tc>
      </w:tr>
      <w:tr w:rsidR="00376C23" w:rsidTr="00376C2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5.2.1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Время непрерывной работы,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376C23" w:rsidTr="00376C2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5.2.2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Освещенность рабочей поверхности, создаваемая фонарем, лк,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</w:tr>
      <w:tr w:rsidR="00376C23" w:rsidTr="00376C2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5.2.3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Время срабатывания предупредительной сигнализации до прекращения горения лампы,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376C23" w:rsidTr="00376C2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5.2.4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Габаритные размеры,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</w:tr>
      <w:tr w:rsidR="00376C23" w:rsidTr="00376C23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376C23" w:rsidTr="00376C23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</w:tr>
      <w:tr w:rsidR="00376C23" w:rsidTr="00376C23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</w:tr>
      <w:tr w:rsidR="00376C23" w:rsidTr="00376C2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376C23" w:rsidTr="00376C2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5.2.6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ремня для переноски,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</w:tr>
      <w:tr w:rsidR="00376C23" w:rsidTr="00376C23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76C23" w:rsidTr="00376C23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76C23" w:rsidTr="00376C2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5.2.7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Средний ресурс, цикл,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</w:tbl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Фонарь должен сохранять работоспособность при температуре окружающей среды: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а) (40±1) °С в течение не менее 2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б) (150±5)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не менее 180 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минус 40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не менее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Фонарь должен сохранять работоспособность в процессе и после воздействия следующих механических факторов: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а) вибрационных нагрузок в диапазоне частот от 10 до 80 Гц с максимальным ускорением не более 1</w:t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3270-2009 Техника пожарная. Фонари пожарные. Общие технические требования. Методы испытаний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вертикальном и горизонтальном направлениях;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ударных нагрузок в вертикальном и горизонтальном направлениях с амплитудным значением ускорения до 10</w:t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3270-2009 Техника пожарная. Фонари пожарные. Общие технические требования. Методы испытаний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длительности ударов от 2 до 15 мс.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5.5 Фонарь должен сохранять работоспособность после воздействия дождя. Полный расход воды должен быть (1,7±0,1) л/мин.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Корпус фонаря должен обеспечивать свободную установку и извлечение источников питания без применения специального инструмента и оборудования, а зарядка источников питания должна производиться без разборки корпуса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Фонарь должен иметь зарядное устройство, обеспечивающее зарядку источника питания от сети переменного тока частотой 50 Гц с номинальным напряжением 220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наружные и внутренние металлические части фонаря должны быть защищены от коррозии.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Конструкция ФПГ должна обеспечивать крепление ремня для переноски. Ремень должен иметь приспособление для регулировки по длине.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 Конструкция ФПИ должна предусматривать возможность крепления фонаря на каске, либо на поясе пожарном спасательном, либо на элементах боевой одежды.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 Комплект поставки должен соответствовать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93"/>
        <w:gridCol w:w="1345"/>
        <w:gridCol w:w="1509"/>
      </w:tblGrid>
      <w:tr w:rsidR="00376C23" w:rsidTr="00376C23">
        <w:trPr>
          <w:trHeight w:val="15"/>
        </w:trPr>
        <w:tc>
          <w:tcPr>
            <w:tcW w:w="8501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</w:tr>
      <w:tr w:rsidR="00376C23" w:rsidTr="00376C23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изделий и документов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</w:t>
            </w:r>
          </w:p>
        </w:tc>
      </w:tr>
      <w:tr w:rsidR="00376C23" w:rsidTr="00376C23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ФПГ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ФПИ</w:t>
            </w:r>
          </w:p>
        </w:tc>
      </w:tr>
      <w:tr w:rsidR="00376C23" w:rsidTr="00376C23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Фонарь (в снаряженном состоянии)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376C23" w:rsidTr="00376C23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Зарядное устройство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376C23" w:rsidTr="00376C23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Паспорт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376C23" w:rsidTr="00376C23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376C23" w:rsidTr="00376C23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Ремень для переноски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76C23" w:rsidTr="00376C23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По требованию заказчика дополнительно поставляются запасные лампы, детали и адаптер (устройство для зарядки источника питания от аккумулятора автомобиля).</w:t>
            </w:r>
          </w:p>
        </w:tc>
      </w:tr>
    </w:tbl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корпусе фонаря должна быть нанесена отчетливая маркировка по </w:t>
      </w:r>
      <w:r w:rsidRPr="00BA3AEF">
        <w:rPr>
          <w:rFonts w:ascii="Arial" w:hAnsi="Arial" w:cs="Arial"/>
          <w:spacing w:val="2"/>
          <w:sz w:val="18"/>
          <w:szCs w:val="18"/>
        </w:rPr>
        <w:t>ГОСТ 18620</w:t>
      </w:r>
      <w:r>
        <w:rPr>
          <w:rFonts w:ascii="Arial" w:hAnsi="Arial" w:cs="Arial"/>
          <w:color w:val="2D2D2D"/>
          <w:spacing w:val="2"/>
          <w:sz w:val="18"/>
          <w:szCs w:val="18"/>
        </w:rPr>
        <w:t>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по </w:t>
      </w:r>
      <w:r w:rsidRPr="00BA3AEF">
        <w:rPr>
          <w:rFonts w:ascii="Arial" w:hAnsi="Arial" w:cs="Arial"/>
          <w:spacing w:val="2"/>
          <w:sz w:val="18"/>
          <w:szCs w:val="18"/>
        </w:rPr>
        <w:t>ГОСТ 4677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условное название;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должна сохраняться в течение всего срока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 Упаковка, транспортирование, хранение и консервация фонарей должны соответствовать </w:t>
      </w:r>
      <w:r w:rsidRPr="00BA3AEF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Фонари должны подвергаться приемо-сдаточным, приемочным, квалификационным, периодическим, типовым и сертификационным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Периодические и приемо-сдаточные испытания проводятся в соответствии с 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15.309.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Приемочные и квалификационные испытания проводятся в соответствии с </w:t>
      </w:r>
      <w:r w:rsidRPr="00BA3AE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A3AE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A3AEF">
        <w:rPr>
          <w:rFonts w:ascii="Arial" w:hAnsi="Arial" w:cs="Arial"/>
          <w:spacing w:val="2"/>
          <w:sz w:val="18"/>
          <w:szCs w:val="18"/>
        </w:rPr>
        <w:t xml:space="preserve"> 15.201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Типовые испытания проводятся в случае внесения изменений в конструкцию, материалы или технологию изготовления фонаря. Типовые испытания проводятся по специально разработанной программе.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Номенклатура показателей, которые проверяют при испытаниях, должна соответствовать указанным требованиям (таблица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82"/>
        <w:gridCol w:w="1421"/>
        <w:gridCol w:w="1244"/>
      </w:tblGrid>
      <w:tr w:rsidR="00376C23" w:rsidTr="00376C23">
        <w:trPr>
          <w:trHeight w:val="15"/>
        </w:trPr>
        <w:tc>
          <w:tcPr>
            <w:tcW w:w="8870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76C23" w:rsidRDefault="00376C23">
            <w:pPr>
              <w:rPr>
                <w:sz w:val="2"/>
                <w:szCs w:val="24"/>
              </w:rPr>
            </w:pP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Пункты настоящего стандарта</w:t>
            </w:r>
          </w:p>
        </w:tc>
      </w:tr>
      <w:tr w:rsidR="00376C23" w:rsidTr="00376C23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требования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Методы испытаний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фонаря конструкторской документации, комплектность, маркировка и упаковка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5.1; 5.6-5.13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Габаритные размеры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7.3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7.4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ремня для переноски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непрерывной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7.6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Освещенность рабочей поверхности, создаваемая фонарем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7.6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срабатывания предупредительной сигнализации до прекращения горения лампы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7.6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к воздействию климатических факторов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7.7-7.9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к воздействию механических факторов: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</w:tr>
      <w:tr w:rsidR="00376C23" w:rsidTr="00376C23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вибрационных нагрузок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7.10</w:t>
            </w:r>
          </w:p>
        </w:tc>
      </w:tr>
      <w:tr w:rsidR="00376C23" w:rsidTr="00376C23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ударных нагрузок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7.11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к воздействию дождя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7.12</w:t>
            </w:r>
          </w:p>
        </w:tc>
      </w:tr>
      <w:tr w:rsidR="00376C23" w:rsidTr="00376C23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Средний ресурс фонаря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6C23" w:rsidRDefault="00376C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7.13</w:t>
            </w:r>
          </w:p>
        </w:tc>
      </w:tr>
    </w:tbl>
    <w:p w:rsidR="00376C23" w:rsidRDefault="00376C23" w:rsidP="00376C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7.1.1 Выбор образцов для проведения испытаний осуществляют по </w:t>
      </w:r>
      <w:r w:rsidRPr="00BA3AEF">
        <w:rPr>
          <w:rFonts w:ascii="Arial" w:hAnsi="Arial" w:cs="Arial"/>
          <w:spacing w:val="2"/>
          <w:sz w:val="18"/>
          <w:szCs w:val="18"/>
        </w:rPr>
        <w:t>ГОСТ 18321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7.1.2 Испытания фонарей проводят при нормальных климатических условиях по </w:t>
      </w:r>
      <w:r w:rsidRPr="00BA3AEF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, кроме испытаний на соответствие требованию 5.3.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7.1.3 Испытания образцов проводят при номинальных значениях напряжения источника 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каждым видом испытаний и после испытаний образцы выдерживают при нормальных климатических условиях по </w:t>
      </w:r>
      <w:r w:rsidRPr="00BA3AEF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течение не менее 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Соответствие образцов конструкторской документации, комплектность, маркировку и упаковку проверяют внешним осмотром каждого изделия и сравнением результатов осмотра с требованиями настоящих норм и соответствующих стандартов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комплектности - </w:t>
      </w:r>
      <w:r w:rsidRPr="00BA3AEF">
        <w:rPr>
          <w:rFonts w:ascii="Arial" w:hAnsi="Arial" w:cs="Arial"/>
          <w:spacing w:val="2"/>
          <w:sz w:val="18"/>
          <w:szCs w:val="18"/>
        </w:rPr>
        <w:t>ГОСТ 17677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внешнему виду - </w:t>
      </w:r>
      <w:r w:rsidRPr="00BA3AEF">
        <w:rPr>
          <w:rFonts w:ascii="Arial" w:hAnsi="Arial" w:cs="Arial"/>
          <w:spacing w:val="2"/>
          <w:sz w:val="18"/>
          <w:szCs w:val="18"/>
        </w:rPr>
        <w:t>ГОСТ 20.57.406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маркировке - </w:t>
      </w:r>
      <w:r w:rsidRPr="00BA3AEF">
        <w:rPr>
          <w:rFonts w:ascii="Arial" w:hAnsi="Arial" w:cs="Arial"/>
          <w:spacing w:val="2"/>
          <w:sz w:val="18"/>
          <w:szCs w:val="18"/>
        </w:rPr>
        <w:t>ГОСТ 18620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упаковке - </w:t>
      </w:r>
      <w:r w:rsidRPr="00BA3AEF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Фонари считают выдержавшими проверку, если предъявленные к испытанию образцы соответствуют конструкторской документации, комплектность, внешний вид, маркировка и упаковка отвечают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Проверку габаритных размеров фонаря проводят с помощью металлической линейки </w:t>
      </w:r>
      <w:r w:rsidRPr="00BA3AEF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, рулетки </w:t>
      </w:r>
      <w:r w:rsidRPr="00BA3AEF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Fonts w:ascii="Arial" w:hAnsi="Arial" w:cs="Arial"/>
          <w:color w:val="2D2D2D"/>
          <w:spacing w:val="2"/>
          <w:sz w:val="18"/>
          <w:szCs w:val="18"/>
        </w:rPr>
        <w:t>, штангенциркуля </w:t>
      </w:r>
      <w:r w:rsidRPr="00BA3AEF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не более ±1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считают выдержавшим испытание, если габаритные размеры соответствуют требованию 5.2.4.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Проверку массы фонарей проводят на четырех образцах путем взвешивания на весах для статического взвешивания с погрешностью не более ±5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считают выдержавшим испытание, если масса фонаря соответствует требованию 5.2.5.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Проверку регулировки ремня проводят на четырех образцах измерением его длины при минимальном и максимальном ее значениях металлической линейкой </w:t>
      </w:r>
      <w:r w:rsidRPr="00BA3AEF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рулеткой </w:t>
      </w:r>
      <w:r w:rsidRPr="00BA3AEF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считают выдержавшим испытание, если полученные значения длины ремня составили: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минимальное - (600±10)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максимальное - (1200±10)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Проверку времени непрерывной работы фонаря проводят на трех образцах совместно с проверкой освещенности и времени срабатывания предупредительной сигнализации. Время срабатывания предупредительной сигнализации и время свечения лампы замеряют секундомером с погрешностью ±1 с. Освещенность замеряют на расстоянии не менее 3 м от источника света на оси наибольшей силы света с помощью люксметра с погрешностью не более ±25 лк (или другим прибором или способом, позволяющим провести данные испытания).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Изделие считается выдержавшим испытание, если полученное значение времени срабатывания предупредительной сигнализации в каждом испытании составляет не менее 0,5 ч до прекращения горения лампы, время свечения лампы составляет не менее 5 ч и освещенность составляет не менее 1500 лк для ФПС (1200 лк для ФПИ) в течение всего времени непрерывного свечения лампы.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Проверку фонаря на теплоустойчивость в период эксплуатации при верхнем значении температуры проводят на одном образце по методу 201-2.1 </w:t>
      </w:r>
      <w:r w:rsidRPr="00BA3AEF">
        <w:rPr>
          <w:rFonts w:ascii="Arial" w:hAnsi="Arial" w:cs="Arial"/>
          <w:spacing w:val="2"/>
          <w:sz w:val="18"/>
          <w:szCs w:val="18"/>
        </w:rPr>
        <w:t>ГОСТ 16962.1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При установке образца в камеру минимальное расстояние между изделием и стенками камеры должно быть не менее 0,1 м. Время выдержки образца при верхнем значении рабочей температуры (40±1) °С должно быть не менее 2 ч. Время выдержки замеряется секундомером с погрешностью ±1 с. Фонарь помещают в камеру во включенном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считается выдержавшим испытание, если после извлечения из камеры фонарь не имеет видимых нарушений внешнего вида и продолжает работать в течение не менее 1 ч до полного отключения лампы.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Проверку фонаря на теплоустойчивость при повышенной предельной температуре проводят на одном образце по методу 202-1 </w:t>
      </w:r>
      <w:r w:rsidRPr="00BA3AEF">
        <w:rPr>
          <w:rFonts w:ascii="Arial" w:hAnsi="Arial" w:cs="Arial"/>
          <w:spacing w:val="2"/>
          <w:sz w:val="18"/>
          <w:szCs w:val="18"/>
        </w:rPr>
        <w:t>ГОСТ 20.57.406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учетом требований 7.7. Время установки образца в камеру с предварительно заданной температурой должно быть не более 3 с. Время выдержки образца при повышенной предельной температуре (150±5) °С должно быть не менее 180 с. Время выдержки замеряется секундомером с погрешностью ±1 с. Фонарь помещают в камеру во включенном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считается выдержавшим испытание, если после извлечения из камеры фонарь не имеет видимых нарушений внешнего вида и продолжает работать в течение не менее 1 ч до полного отключения лампы.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Проверку фонаря на холодоустойчивость при эксплуатации проводят на одном образце по методу 203-1 </w:t>
      </w:r>
      <w:r w:rsidRPr="00BA3AEF">
        <w:rPr>
          <w:rFonts w:ascii="Arial" w:hAnsi="Arial" w:cs="Arial"/>
          <w:spacing w:val="2"/>
          <w:sz w:val="18"/>
          <w:szCs w:val="18"/>
        </w:rPr>
        <w:t>ГОСТ 20.57.406</w:t>
      </w:r>
      <w:r>
        <w:rPr>
          <w:rFonts w:ascii="Arial" w:hAnsi="Arial" w:cs="Arial"/>
          <w:color w:val="2D2D2D"/>
          <w:spacing w:val="2"/>
          <w:sz w:val="18"/>
          <w:szCs w:val="18"/>
        </w:rPr>
        <w:t>. Время выдержки образца при нижнем значении рабочей температуры минус (40±1) °С должно быть не менее 2 ч. Фонарь помещают в камеру во включенном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Изделие считается выдержавшим испытание, если после извлечения из камеры фонарь продолжает работать в течение не менее 1 ч до полного отключения лампы.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7.10 Проверку образца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виброустойчивость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по методу 102-1 </w:t>
      </w:r>
      <w:r w:rsidRPr="00BA3AEF">
        <w:rPr>
          <w:rFonts w:ascii="Arial" w:hAnsi="Arial" w:cs="Arial"/>
          <w:spacing w:val="2"/>
          <w:sz w:val="18"/>
          <w:szCs w:val="18"/>
        </w:rPr>
        <w:t>ГОСТ 20.57.406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 этом амплитуда перемещения должна быть 0,5 мм, частота перехода 32 Гц по </w:t>
      </w:r>
      <w:r w:rsidRPr="00BA3AEF">
        <w:rPr>
          <w:rFonts w:ascii="Arial" w:hAnsi="Arial" w:cs="Arial"/>
          <w:spacing w:val="2"/>
          <w:sz w:val="18"/>
          <w:szCs w:val="18"/>
        </w:rPr>
        <w:t>ГОСТ 16962.2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считается выдержавшим испытание, если в процессе и после испытания фонарь сохраняет работоспособность в течение не менее 1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 Проверку образца на ударную прочность проводят по методу 104-1 </w:t>
      </w:r>
      <w:r w:rsidRPr="00BA3AEF">
        <w:rPr>
          <w:rFonts w:ascii="Arial" w:hAnsi="Arial" w:cs="Arial"/>
          <w:spacing w:val="2"/>
          <w:sz w:val="18"/>
          <w:szCs w:val="18"/>
        </w:rPr>
        <w:t>ГОСТ 20.57.406</w:t>
      </w:r>
      <w:r>
        <w:rPr>
          <w:rFonts w:ascii="Arial" w:hAnsi="Arial" w:cs="Arial"/>
          <w:color w:val="2D2D2D"/>
          <w:spacing w:val="2"/>
          <w:sz w:val="18"/>
          <w:szCs w:val="18"/>
        </w:rPr>
        <w:t> путем воздействия на изделие механических ударов многократного действия, при этом общее число ударов должно быть не менее 12000 по </w:t>
      </w:r>
      <w:r w:rsidRPr="00BA3AEF">
        <w:rPr>
          <w:rFonts w:ascii="Arial" w:hAnsi="Arial" w:cs="Arial"/>
          <w:spacing w:val="2"/>
          <w:sz w:val="18"/>
          <w:szCs w:val="18"/>
        </w:rPr>
        <w:t>ГОСТ 16962.2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считают выдержавшим испытание, если в процессе испытания и после выполнения указанного числа ударов фонарь сохраняет работоспособность в течение не менее 1 ч и визуальным осмотром не выявлены повреждения корпуса источника света и осветительной арматуры.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Устойчивость фонаря к воздействию дождя проводят по методу 218-1 </w:t>
      </w:r>
      <w:r w:rsidRPr="00BA3AEF">
        <w:rPr>
          <w:rFonts w:ascii="Arial" w:hAnsi="Arial" w:cs="Arial"/>
          <w:spacing w:val="2"/>
          <w:sz w:val="18"/>
          <w:szCs w:val="18"/>
        </w:rPr>
        <w:t>ГОСТ 20.57.406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считается выдержавшим испытание, если в процессе и после испытания фонарь сохраняет работоспособность в течение не менее 1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7.13 Проверку среднего ресурса фонаря проводят в соответствии с требованиями </w:t>
      </w:r>
      <w:r w:rsidRPr="00BA3AEF">
        <w:rPr>
          <w:rFonts w:ascii="Arial" w:hAnsi="Arial" w:cs="Arial"/>
          <w:spacing w:val="2"/>
          <w:sz w:val="18"/>
          <w:szCs w:val="18"/>
        </w:rPr>
        <w:t>ГОСТ 27.410</w:t>
      </w:r>
      <w:r>
        <w:rPr>
          <w:rFonts w:ascii="Arial" w:hAnsi="Arial" w:cs="Arial"/>
          <w:color w:val="2D2D2D"/>
          <w:spacing w:val="2"/>
          <w:sz w:val="18"/>
          <w:szCs w:val="18"/>
        </w:rPr>
        <w:t> одноступенчатым методом путем выполнения операций разряд-заряд при следующих исходных данных: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6C23" w:rsidRDefault="00D173B1" w:rsidP="00376C2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3270-2009 Техника пожарная. Фонари пожарные. Общие технические требования. Методы испытаний" style="width:23.15pt;height:14.4pt"/>
        </w:pict>
      </w:r>
      <w:r w:rsidR="00376C23">
        <w:rPr>
          <w:rFonts w:ascii="Arial" w:hAnsi="Arial" w:cs="Arial"/>
          <w:color w:val="2D2D2D"/>
          <w:spacing w:val="2"/>
          <w:sz w:val="18"/>
          <w:szCs w:val="18"/>
        </w:rPr>
        <w:t>3; </w:t>
      </w:r>
      <w:r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3270-2009 Техника пожарная. Фонари пожарные. Общие технические требования. Методы испытаний" style="width:26.3pt;height:17.55pt"/>
        </w:pict>
      </w:r>
      <w:r w:rsidR="00376C23">
        <w:rPr>
          <w:rFonts w:ascii="Arial" w:hAnsi="Arial" w:cs="Arial"/>
          <w:color w:val="2D2D2D"/>
          <w:spacing w:val="2"/>
          <w:sz w:val="18"/>
          <w:szCs w:val="18"/>
        </w:rPr>
        <w:t>20; </w:t>
      </w:r>
      <w:r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3270-2009 Техника пожарная. Фонари пожарные. Общие технические требования. Методы испытаний" style="width:27.55pt;height:18.8pt"/>
        </w:pict>
      </w:r>
      <w:r w:rsidR="00376C23">
        <w:rPr>
          <w:rFonts w:ascii="Arial" w:hAnsi="Arial" w:cs="Arial"/>
          <w:color w:val="2D2D2D"/>
          <w:spacing w:val="2"/>
          <w:sz w:val="18"/>
          <w:szCs w:val="18"/>
        </w:rPr>
        <w:t>1; </w:t>
      </w:r>
      <w:r w:rsidR="00376C23"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1015" cy="198755"/>
            <wp:effectExtent l="19050" t="0" r="0" b="0"/>
            <wp:docPr id="8" name="Рисунок 8" descr="ГОСТ Р 53270-2009 Техника пожарная. Фонари пожарные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3270-2009 Техника пожарная. Фонари пожарные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23">
        <w:rPr>
          <w:rFonts w:ascii="Arial" w:hAnsi="Arial" w:cs="Arial"/>
          <w:color w:val="2D2D2D"/>
          <w:spacing w:val="2"/>
          <w:sz w:val="18"/>
          <w:szCs w:val="18"/>
        </w:rPr>
        <w:t>0,1,</w:t>
      </w:r>
    </w:p>
    <w:p w:rsidR="00376C23" w:rsidRDefault="00376C23" w:rsidP="00376C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3270-2009 Техника пожарная. Фонари пожарные. Общие технические требования. Методы испытаний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выборки;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3270-2009 Техника пожарная. Фонари пожарные. Общие технические требования. Методы испытаний" style="width:17.5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приемочное число отказов;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3270-2009 Техника пожарная. Фонари пожарные. Общие технические требования. Методы испытаний" style="width:11.2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риск потребителя;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53270-2009 Техника пожарная. Фонари пожарные. Общие технические требования. Методы испытаний" style="width:10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риск 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173B1" w:rsidRPr="00D173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53270-2009 Техника пожарная. Фонари пожарные. Общие технические требования. Методы испытаний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норма показателя (количество циклов).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считается выдержавшим испытание, если в процессе испытаний выявлено не более одного отказа.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Критериями отказа являются: продолжительность свечения фонаря менее 5 ч в цикле, выход из строя выключателя, лампы, срабатывание предупредительной сигнализации менее чем за 0,5 ч до прекращения горения лампы фонаря.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комплектации фонаря одноразовым источником питания (батареей) испытание на средний ресурс проводят с заменой батареи после каждого цикла (разряда).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2009</w:t>
      </w:r>
    </w:p>
    <w:p w:rsidR="001B5013" w:rsidRPr="009649C2" w:rsidRDefault="001B5013" w:rsidP="009649C2"/>
    <w:sectPr w:rsidR="001B5013" w:rsidRPr="009649C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42" w:rsidRDefault="00840E42" w:rsidP="007536F2">
      <w:pPr>
        <w:spacing w:after="0" w:line="240" w:lineRule="auto"/>
      </w:pPr>
      <w:r>
        <w:separator/>
      </w:r>
    </w:p>
  </w:endnote>
  <w:endnote w:type="continuationSeparator" w:id="0">
    <w:p w:rsidR="00840E42" w:rsidRDefault="00840E42" w:rsidP="0075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F2" w:rsidRDefault="007536F2" w:rsidP="007536F2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536F2" w:rsidRDefault="007536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42" w:rsidRDefault="00840E42" w:rsidP="007536F2">
      <w:pPr>
        <w:spacing w:after="0" w:line="240" w:lineRule="auto"/>
      </w:pPr>
      <w:r>
        <w:separator/>
      </w:r>
    </w:p>
  </w:footnote>
  <w:footnote w:type="continuationSeparator" w:id="0">
    <w:p w:rsidR="00840E42" w:rsidRDefault="00840E42" w:rsidP="0075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46EA9"/>
    <w:rsid w:val="00180CA3"/>
    <w:rsid w:val="001977C1"/>
    <w:rsid w:val="001B5013"/>
    <w:rsid w:val="00292A5F"/>
    <w:rsid w:val="002B0C5E"/>
    <w:rsid w:val="002F0DC4"/>
    <w:rsid w:val="00343B11"/>
    <w:rsid w:val="00376C23"/>
    <w:rsid w:val="00417361"/>
    <w:rsid w:val="00423B06"/>
    <w:rsid w:val="00463F6D"/>
    <w:rsid w:val="00593B2B"/>
    <w:rsid w:val="006377D1"/>
    <w:rsid w:val="006B72AD"/>
    <w:rsid w:val="006E34A7"/>
    <w:rsid w:val="007536F2"/>
    <w:rsid w:val="00793F5F"/>
    <w:rsid w:val="00840E42"/>
    <w:rsid w:val="00865359"/>
    <w:rsid w:val="009649C2"/>
    <w:rsid w:val="009703F2"/>
    <w:rsid w:val="00A57EB4"/>
    <w:rsid w:val="00B45CAD"/>
    <w:rsid w:val="00BA3AEF"/>
    <w:rsid w:val="00BD5B9F"/>
    <w:rsid w:val="00C23C38"/>
    <w:rsid w:val="00C52D34"/>
    <w:rsid w:val="00CA0697"/>
    <w:rsid w:val="00CD13DB"/>
    <w:rsid w:val="00D173B1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5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36F2"/>
  </w:style>
  <w:style w:type="paragraph" w:styleId="ae">
    <w:name w:val="footer"/>
    <w:basedOn w:val="a"/>
    <w:link w:val="af"/>
    <w:uiPriority w:val="99"/>
    <w:semiHidden/>
    <w:unhideWhenUsed/>
    <w:rsid w:val="0075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9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2017-07-04T07:06:00Z</dcterms:created>
  <dcterms:modified xsi:type="dcterms:W3CDTF">2017-08-15T08:44:00Z</dcterms:modified>
</cp:coreProperties>
</file>