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ED" w:rsidRDefault="009667ED" w:rsidP="009667ED">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55885-2013 (ЕЭК ООН FFV-28:2010) Перец сладкий свежий. Технические условия</w:t>
      </w:r>
    </w:p>
    <w:p w:rsidR="009667ED" w:rsidRDefault="009667ED" w:rsidP="009667E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55885 - 2013 </w:t>
      </w:r>
      <w:r>
        <w:rPr>
          <w:rFonts w:ascii="Arial" w:hAnsi="Arial" w:cs="Arial"/>
          <w:color w:val="2D2D2D"/>
          <w:spacing w:val="1"/>
          <w:sz w:val="15"/>
          <w:szCs w:val="15"/>
        </w:rPr>
        <w:br/>
        <w:t>(ЕЭК ООН FFV-28:2010)</w:t>
      </w:r>
    </w:p>
    <w:p w:rsidR="009667ED" w:rsidRDefault="009667ED" w:rsidP="009667E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9667ED" w:rsidRDefault="009667ED" w:rsidP="009667ED">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НАЦИОНАЛЬНЫЙ СТАНДАРТ РОССИЙСКОЙ ФЕДЕРАЦИИ</w:t>
      </w:r>
    </w:p>
    <w:p w:rsidR="009667ED" w:rsidRDefault="009667ED" w:rsidP="009667E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9667ED" w:rsidRDefault="009667ED" w:rsidP="009667ED">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ПЕРЕЦ СЛАДКИЙ СВЕЖИЙ</w:t>
      </w:r>
    </w:p>
    <w:p w:rsidR="009667ED" w:rsidRDefault="009667ED" w:rsidP="009667ED">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9667ED" w:rsidRDefault="009667ED" w:rsidP="009667ED">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Sweet</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peppers</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fresh</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ОКС 67.080.20</w:t>
      </w:r>
      <w:r>
        <w:rPr>
          <w:rFonts w:ascii="Arial" w:hAnsi="Arial" w:cs="Arial"/>
          <w:color w:val="2D2D2D"/>
          <w:spacing w:val="1"/>
          <w:sz w:val="15"/>
          <w:szCs w:val="15"/>
        </w:rPr>
        <w:br/>
        <w:t>ОКП 97 3242 </w:t>
      </w:r>
    </w:p>
    <w:p w:rsidR="009667ED" w:rsidRDefault="009667ED" w:rsidP="009667E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2014-07-01*</w:t>
      </w:r>
      <w:r>
        <w:rPr>
          <w:rFonts w:ascii="Arial" w:hAnsi="Arial" w:cs="Arial"/>
          <w:color w:val="2D2D2D"/>
          <w:spacing w:val="1"/>
          <w:sz w:val="15"/>
          <w:szCs w:val="15"/>
        </w:rPr>
        <w:br/>
        <w:t>_________________________</w:t>
      </w:r>
      <w:r>
        <w:rPr>
          <w:rFonts w:ascii="Arial" w:hAnsi="Arial" w:cs="Arial"/>
          <w:color w:val="2D2D2D"/>
          <w:spacing w:val="1"/>
          <w:sz w:val="15"/>
          <w:szCs w:val="15"/>
        </w:rPr>
        <w:br/>
        <w:t>* См. ярлык "Примечания".</w:t>
      </w:r>
    </w:p>
    <w:p w:rsidR="009667ED" w:rsidRDefault="009667ED" w:rsidP="009667E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9667ED" w:rsidRDefault="009667ED" w:rsidP="009667ED">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Предисловие</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ПОДГОТОВЛЕН Автономной некоммерческой организацией "Научно-исследовательский центр "</w:t>
      </w:r>
      <w:proofErr w:type="spellStart"/>
      <w:r>
        <w:rPr>
          <w:rFonts w:ascii="Arial" w:hAnsi="Arial" w:cs="Arial"/>
          <w:color w:val="2D2D2D"/>
          <w:spacing w:val="1"/>
          <w:sz w:val="15"/>
          <w:szCs w:val="15"/>
        </w:rPr>
        <w:t>Кубаньагростандарт</w:t>
      </w:r>
      <w:proofErr w:type="spellEnd"/>
      <w:r>
        <w:rPr>
          <w:rFonts w:ascii="Arial" w:hAnsi="Arial" w:cs="Arial"/>
          <w:color w:val="2D2D2D"/>
          <w:spacing w:val="1"/>
          <w:sz w:val="15"/>
          <w:szCs w:val="15"/>
        </w:rPr>
        <w:t>" (АНО "НИЦ "</w:t>
      </w:r>
      <w:proofErr w:type="spellStart"/>
      <w:r>
        <w:rPr>
          <w:rFonts w:ascii="Arial" w:hAnsi="Arial" w:cs="Arial"/>
          <w:color w:val="2D2D2D"/>
          <w:spacing w:val="1"/>
          <w:sz w:val="15"/>
          <w:szCs w:val="15"/>
        </w:rPr>
        <w:t>Кубаньагростандарт</w:t>
      </w:r>
      <w:proofErr w:type="spellEnd"/>
      <w:r>
        <w:rPr>
          <w:rFonts w:ascii="Arial" w:hAnsi="Arial" w:cs="Arial"/>
          <w:color w:val="2D2D2D"/>
          <w:spacing w:val="1"/>
          <w:sz w:val="15"/>
          <w:szCs w:val="15"/>
        </w:rPr>
        <w:t>") на основе аутентичного перевода на русский язык стандарта, указанного в пункте 4</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178 "Свежие фрукты, овощи и грибы, продукция эфиромасличных лекарственных, орехоплодных культур и цветоводства"</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w:t>
      </w:r>
      <w:r w:rsidRPr="009667ED">
        <w:rPr>
          <w:rFonts w:ascii="Arial" w:hAnsi="Arial" w:cs="Arial"/>
          <w:color w:val="2D2D2D"/>
          <w:spacing w:val="1"/>
          <w:sz w:val="15"/>
          <w:szCs w:val="15"/>
        </w:rPr>
        <w:t>Приказом Федерального агентства по техническому регулированию и метрологии от 22 ноября 2013 г. N 2141-ст</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 Настоящий стандарт является модифицированным по отношению к стандарту ЕЭК ООН FFV-28:2010, касающемуся сбыта и контроля товарного качества сладких стручковых перцев (UNECE STANDARD FFV-28:2010 "</w:t>
      </w:r>
      <w:proofErr w:type="spellStart"/>
      <w:r>
        <w:rPr>
          <w:rFonts w:ascii="Arial" w:hAnsi="Arial" w:cs="Arial"/>
          <w:color w:val="2D2D2D"/>
          <w:spacing w:val="1"/>
          <w:sz w:val="15"/>
          <w:szCs w:val="15"/>
        </w:rPr>
        <w:t>Concerning</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the</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marketing</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and</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commercial</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quality</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control</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of</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sweet</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peppers</w:t>
      </w:r>
      <w:proofErr w:type="spellEnd"/>
      <w:r>
        <w:rPr>
          <w:rFonts w:ascii="Arial" w:hAnsi="Arial" w:cs="Arial"/>
          <w:color w:val="2D2D2D"/>
          <w:spacing w:val="1"/>
          <w:sz w:val="15"/>
          <w:szCs w:val="15"/>
        </w:rPr>
        <w:t>"), путем изменения его структуры для приведения в соответствие с правилами, установленными в </w:t>
      </w:r>
      <w:r w:rsidRPr="009667ED">
        <w:rPr>
          <w:rFonts w:ascii="Arial" w:hAnsi="Arial" w:cs="Arial"/>
          <w:color w:val="2D2D2D"/>
          <w:spacing w:val="1"/>
          <w:sz w:val="15"/>
          <w:szCs w:val="15"/>
        </w:rPr>
        <w:t>ГОСТ 1.5</w:t>
      </w:r>
      <w:r>
        <w:rPr>
          <w:rFonts w:ascii="Arial" w:hAnsi="Arial" w:cs="Arial"/>
          <w:color w:val="2D2D2D"/>
          <w:spacing w:val="1"/>
          <w:sz w:val="15"/>
          <w:szCs w:val="15"/>
        </w:rPr>
        <w:t> (подразделы 4.2 и 4.3), отдельных фраз (слов, значений показателей, ссылок</w:t>
      </w:r>
      <w:proofErr w:type="gramEnd"/>
      <w:r>
        <w:rPr>
          <w:rFonts w:ascii="Arial" w:hAnsi="Arial" w:cs="Arial"/>
          <w:color w:val="2D2D2D"/>
          <w:spacing w:val="1"/>
          <w:sz w:val="15"/>
          <w:szCs w:val="15"/>
        </w:rPr>
        <w:t>), которые выделены в тексте курсивом*.</w:t>
      </w:r>
      <w:r>
        <w:rPr>
          <w:rFonts w:ascii="Arial" w:hAnsi="Arial" w:cs="Arial"/>
          <w:color w:val="2D2D2D"/>
          <w:spacing w:val="1"/>
          <w:sz w:val="15"/>
          <w:szCs w:val="15"/>
        </w:rPr>
        <w:br/>
        <w:t>________________</w:t>
      </w:r>
      <w:r>
        <w:rPr>
          <w:rFonts w:ascii="Arial" w:hAnsi="Arial" w:cs="Arial"/>
          <w:color w:val="2D2D2D"/>
          <w:spacing w:val="1"/>
          <w:sz w:val="15"/>
          <w:szCs w:val="15"/>
        </w:rPr>
        <w:br/>
      </w:r>
      <w:r>
        <w:rPr>
          <w:rFonts w:ascii="Arial" w:hAnsi="Arial" w:cs="Arial"/>
          <w:color w:val="2D2D2D"/>
          <w:spacing w:val="1"/>
          <w:sz w:val="15"/>
          <w:szCs w:val="15"/>
        </w:rPr>
        <w:br/>
        <w:t>* В бумажном оригинале обозначения и номера стандартов и нормативных документов приводятся обычным шрифтом, к ссылочным документам, выделенным курсивом, вставлены примечания по месту. - Примечание изготовителя базы данных.</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Внесение указанных технических отклонений направлено для учета особенностей национальной экономики и национальной стандартизации Российской Федерации.</w:t>
      </w:r>
      <w:r>
        <w:rPr>
          <w:rFonts w:ascii="Arial" w:hAnsi="Arial" w:cs="Arial"/>
          <w:color w:val="2D2D2D"/>
          <w:spacing w:val="1"/>
          <w:sz w:val="15"/>
          <w:szCs w:val="15"/>
        </w:rPr>
        <w:br/>
      </w:r>
      <w:r>
        <w:rPr>
          <w:rFonts w:ascii="Arial" w:hAnsi="Arial" w:cs="Arial"/>
          <w:color w:val="2D2D2D"/>
          <w:spacing w:val="1"/>
          <w:sz w:val="15"/>
          <w:szCs w:val="15"/>
        </w:rPr>
        <w:br/>
        <w:t>Наименование настоящего стандарта изменено относительно наименования указанного регионального стандарта для приведения в соответствие с общепринятой в России классификацией групп однородной продукции и видов испытаний, а также для приведения в соответствие с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1.5</w:t>
      </w:r>
      <w:r>
        <w:rPr>
          <w:rFonts w:ascii="Arial" w:hAnsi="Arial" w:cs="Arial"/>
          <w:color w:val="2D2D2D"/>
          <w:spacing w:val="1"/>
          <w:sz w:val="15"/>
          <w:szCs w:val="15"/>
        </w:rPr>
        <w:t> (пункт 3.5).</w:t>
      </w:r>
      <w:r>
        <w:rPr>
          <w:rFonts w:ascii="Arial" w:hAnsi="Arial" w:cs="Arial"/>
          <w:color w:val="2D2D2D"/>
          <w:spacing w:val="1"/>
          <w:sz w:val="15"/>
          <w:szCs w:val="15"/>
        </w:rPr>
        <w:br/>
      </w:r>
      <w:r>
        <w:rPr>
          <w:rFonts w:ascii="Arial" w:hAnsi="Arial" w:cs="Arial"/>
          <w:color w:val="2D2D2D"/>
          <w:spacing w:val="1"/>
          <w:sz w:val="15"/>
          <w:szCs w:val="15"/>
        </w:rPr>
        <w:br/>
        <w:t>Содержание раздела IV стандарта ЕЭК ООН FFV-28:2010 в части исключения допускаемого содержания "продукции, подверженной деградации" приведено в дополнительном приложении ДА.</w:t>
      </w:r>
      <w:r>
        <w:rPr>
          <w:rFonts w:ascii="Arial" w:hAnsi="Arial" w:cs="Arial"/>
          <w:color w:val="2D2D2D"/>
          <w:spacing w:val="1"/>
          <w:sz w:val="15"/>
          <w:szCs w:val="15"/>
        </w:rPr>
        <w:br/>
      </w:r>
      <w:r>
        <w:rPr>
          <w:rFonts w:ascii="Arial" w:hAnsi="Arial" w:cs="Arial"/>
          <w:color w:val="2D2D2D"/>
          <w:spacing w:val="1"/>
          <w:sz w:val="15"/>
          <w:szCs w:val="15"/>
        </w:rPr>
        <w:br/>
        <w:t>Сведения о соответствии национальных и межгосударственных стандартов ссылочным международным стандартам, использованным в качестве ссылочных в примененном стандарте ЕЭК ООН FFV-28:2010, приведены в дополнительном приложении ДБ.</w:t>
      </w:r>
      <w:r>
        <w:rPr>
          <w:rFonts w:ascii="Arial" w:hAnsi="Arial" w:cs="Arial"/>
          <w:color w:val="2D2D2D"/>
          <w:spacing w:val="1"/>
          <w:sz w:val="15"/>
          <w:szCs w:val="15"/>
        </w:rPr>
        <w:br/>
      </w:r>
      <w:r>
        <w:rPr>
          <w:rFonts w:ascii="Arial" w:hAnsi="Arial" w:cs="Arial"/>
          <w:color w:val="2D2D2D"/>
          <w:spacing w:val="1"/>
          <w:sz w:val="15"/>
          <w:szCs w:val="15"/>
        </w:rPr>
        <w:br/>
        <w:t>Сравнение структуры настоящего стандарта со структурой примененного стандарта ЕЭК ООН FFV-28:2010 приведено в дополнительном приложении ДВ</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ВВЕДЕН ВПЕРВЫЕ</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Правила применения настоящего стандарта установлены в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1.0-2012</w:t>
      </w:r>
      <w:r>
        <w:rPr>
          <w:rFonts w:ascii="Arial" w:hAnsi="Arial" w:cs="Arial"/>
          <w:i/>
          <w:iCs/>
          <w:color w:val="2D2D2D"/>
          <w:spacing w:val="1"/>
          <w:sz w:val="15"/>
          <w:szCs w:val="15"/>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w:t>
      </w:r>
      <w:r>
        <w:rPr>
          <w:rFonts w:ascii="Arial" w:hAnsi="Arial" w:cs="Arial"/>
          <w:i/>
          <w:iCs/>
          <w:color w:val="2D2D2D"/>
          <w:spacing w:val="1"/>
          <w:sz w:val="15"/>
          <w:szCs w:val="15"/>
        </w:rPr>
        <w:lastRenderedPageBreak/>
        <w:t>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w:t>
      </w:r>
      <w:proofErr w:type="spellStart"/>
      <w:r>
        <w:rPr>
          <w:rFonts w:ascii="Arial" w:hAnsi="Arial" w:cs="Arial"/>
          <w:i/>
          <w:iCs/>
          <w:color w:val="2D2D2D"/>
          <w:spacing w:val="1"/>
          <w:sz w:val="15"/>
          <w:szCs w:val="15"/>
        </w:rPr>
        <w:t>gost.ru</w:t>
      </w:r>
      <w:proofErr w:type="spellEnd"/>
      <w:r>
        <w:rPr>
          <w:rFonts w:ascii="Arial" w:hAnsi="Arial" w:cs="Arial"/>
          <w:i/>
          <w:iCs/>
          <w:color w:val="2D2D2D"/>
          <w:spacing w:val="1"/>
          <w:sz w:val="15"/>
          <w:szCs w:val="15"/>
        </w:rPr>
        <w:t>)</w:t>
      </w:r>
      <w:r>
        <w:rPr>
          <w:rFonts w:ascii="Arial" w:hAnsi="Arial" w:cs="Arial"/>
          <w:color w:val="2D2D2D"/>
          <w:spacing w:val="1"/>
          <w:sz w:val="15"/>
          <w:szCs w:val="15"/>
        </w:rPr>
        <w:br/>
        <w:t>_______________</w:t>
      </w:r>
      <w:r>
        <w:rPr>
          <w:rFonts w:ascii="Arial" w:hAnsi="Arial" w:cs="Arial"/>
          <w:color w:val="2D2D2D"/>
          <w:spacing w:val="1"/>
          <w:sz w:val="15"/>
          <w:szCs w:val="15"/>
        </w:rPr>
        <w:br/>
        <w:t>* В бумажном оригинале обозначение и номер стандарта приводится курсивом. - Примечание изготовителя базы данных.</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9667ED" w:rsidRDefault="009667ED" w:rsidP="009667ED">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Введение</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оформлении национального стандарта Российской Федерации, модифицированного по отношению к стандарту ЕЭК ООН FFV-28:2010, касающегося сбыта и контроля товарного сладкого стручкового перца, исключено допускаемое содержание "продукции, подверженной деградации", предусмотренное в разделе IV "Положения, касающиеся допусков" для плодов свежего перца (I) первого и (II) второго сортов.</w:t>
      </w:r>
      <w:r>
        <w:rPr>
          <w:rFonts w:ascii="Arial" w:hAnsi="Arial" w:cs="Arial"/>
          <w:color w:val="2D2D2D"/>
          <w:spacing w:val="1"/>
          <w:sz w:val="15"/>
          <w:szCs w:val="15"/>
        </w:rPr>
        <w:br/>
      </w:r>
      <w:r>
        <w:rPr>
          <w:rFonts w:ascii="Arial" w:hAnsi="Arial" w:cs="Arial"/>
          <w:color w:val="2D2D2D"/>
          <w:spacing w:val="1"/>
          <w:sz w:val="15"/>
          <w:szCs w:val="15"/>
        </w:rPr>
        <w:br/>
        <w:t>При этом причина исключения из раздела 5, таблицы 1 настоящего стандарта допускаемого содержания "продукции, подверженной деградации", представлена в дополнительном приложении ДА*.</w:t>
      </w:r>
      <w:r>
        <w:rPr>
          <w:rFonts w:ascii="Arial" w:hAnsi="Arial" w:cs="Arial"/>
          <w:color w:val="2D2D2D"/>
          <w:spacing w:val="1"/>
          <w:sz w:val="15"/>
          <w:szCs w:val="15"/>
        </w:rPr>
        <w:br/>
        <w:t>________________</w:t>
      </w:r>
      <w:r>
        <w:rPr>
          <w:rFonts w:ascii="Arial" w:hAnsi="Arial" w:cs="Arial"/>
          <w:color w:val="2D2D2D"/>
          <w:spacing w:val="1"/>
          <w:sz w:val="15"/>
          <w:szCs w:val="15"/>
        </w:rPr>
        <w:br/>
        <w:t>* Текст документа соответствует оригиналу. - Примечание изготовителя базы данных.</w:t>
      </w: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 Область применения</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Настоящий стандарт распространяется на свежий сладкий перец ботанических сортов вида </w:t>
      </w:r>
      <w:proofErr w:type="spellStart"/>
      <w:r>
        <w:rPr>
          <w:rFonts w:ascii="Arial" w:hAnsi="Arial" w:cs="Arial"/>
          <w:color w:val="2D2D2D"/>
          <w:spacing w:val="1"/>
          <w:sz w:val="15"/>
          <w:szCs w:val="15"/>
        </w:rPr>
        <w:t>Capscium</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annuum</w:t>
      </w:r>
      <w:proofErr w:type="spellEnd"/>
      <w:r>
        <w:rPr>
          <w:rFonts w:ascii="Arial" w:hAnsi="Arial" w:cs="Arial"/>
          <w:color w:val="2D2D2D"/>
          <w:spacing w:val="1"/>
          <w:sz w:val="15"/>
          <w:szCs w:val="15"/>
        </w:rPr>
        <w:t xml:space="preserve"> L. (далее - свежий перец), поставляемый и реализуемый для потребления в свежем виде.</w:t>
      </w:r>
      <w:r>
        <w:rPr>
          <w:rFonts w:ascii="Arial" w:hAnsi="Arial" w:cs="Arial"/>
          <w:color w:val="2D2D2D"/>
          <w:spacing w:val="1"/>
          <w:sz w:val="15"/>
          <w:szCs w:val="15"/>
        </w:rPr>
        <w:br/>
      </w:r>
      <w:r>
        <w:rPr>
          <w:rFonts w:ascii="Arial" w:hAnsi="Arial" w:cs="Arial"/>
          <w:color w:val="2D2D2D"/>
          <w:spacing w:val="1"/>
          <w:sz w:val="15"/>
          <w:szCs w:val="15"/>
        </w:rPr>
        <w:br/>
        <w:t>Требования, обеспечивающие безопасность продукции для жизни и здоровья людей, изложены в 5.4, к качеству - в 5.2, 5.3 к маркировке - в разделе 7.</w:t>
      </w:r>
      <w:r>
        <w:rPr>
          <w:rFonts w:ascii="Arial" w:hAnsi="Arial" w:cs="Arial"/>
          <w:color w:val="2D2D2D"/>
          <w:spacing w:val="1"/>
          <w:sz w:val="15"/>
          <w:szCs w:val="15"/>
        </w:rPr>
        <w:br/>
      </w: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стандарты: </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51074-2003</w:t>
      </w:r>
      <w:r>
        <w:rPr>
          <w:rFonts w:ascii="Arial" w:hAnsi="Arial" w:cs="Arial"/>
          <w:color w:val="2D2D2D"/>
          <w:spacing w:val="1"/>
          <w:sz w:val="15"/>
          <w:szCs w:val="15"/>
        </w:rPr>
        <w:t> Продукты пищевые. Информация для потребителя. Общие требования </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51289-99</w:t>
      </w:r>
      <w:r>
        <w:rPr>
          <w:rFonts w:ascii="Arial" w:hAnsi="Arial" w:cs="Arial"/>
          <w:color w:val="2D2D2D"/>
          <w:spacing w:val="1"/>
          <w:sz w:val="15"/>
          <w:szCs w:val="15"/>
        </w:rPr>
        <w:t> Ящики полимерные многооборотные. Общие технические условия </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51301-99</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Инверсионно-вольтамперометрические</w:t>
      </w:r>
      <w:proofErr w:type="spellEnd"/>
      <w:r>
        <w:rPr>
          <w:rFonts w:ascii="Arial" w:hAnsi="Arial" w:cs="Arial"/>
          <w:color w:val="2D2D2D"/>
          <w:spacing w:val="1"/>
          <w:sz w:val="15"/>
          <w:szCs w:val="15"/>
        </w:rPr>
        <w:t xml:space="preserve"> методы определения содержания токсичных элементов (кадмия, свинца, меди и цинка)</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51474-99</w:t>
      </w:r>
      <w:r>
        <w:rPr>
          <w:rFonts w:ascii="Arial" w:hAnsi="Arial" w:cs="Arial"/>
          <w:color w:val="2D2D2D"/>
          <w:spacing w:val="1"/>
          <w:sz w:val="15"/>
          <w:szCs w:val="15"/>
        </w:rPr>
        <w:t> Упаковка. Маркировка, указывающая на способ обращения с грузами </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51766-2001</w:t>
      </w:r>
      <w:r>
        <w:rPr>
          <w:rFonts w:ascii="Arial" w:hAnsi="Arial" w:cs="Arial"/>
          <w:color w:val="2D2D2D"/>
          <w:spacing w:val="1"/>
          <w:sz w:val="15"/>
          <w:szCs w:val="15"/>
        </w:rPr>
        <w:t> Сырье и продукты пищевые. Атомно-абсорбционный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51962-2002</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Инверсионно-вольтамперометрический</w:t>
      </w:r>
      <w:proofErr w:type="spellEnd"/>
      <w:r>
        <w:rPr>
          <w:rFonts w:ascii="Arial" w:hAnsi="Arial" w:cs="Arial"/>
          <w:color w:val="2D2D2D"/>
          <w:spacing w:val="1"/>
          <w:sz w:val="15"/>
          <w:szCs w:val="15"/>
        </w:rPr>
        <w:t xml:space="preserve"> метод определения массовой концентрации мышьяка</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52173-2003</w:t>
      </w:r>
      <w:r>
        <w:rPr>
          <w:rFonts w:ascii="Arial" w:hAnsi="Arial" w:cs="Arial"/>
          <w:color w:val="2D2D2D"/>
          <w:spacing w:val="1"/>
          <w:sz w:val="15"/>
          <w:szCs w:val="15"/>
        </w:rPr>
        <w:t> Сырье и продукты пищевые. Метод идентификации генетически модифицированных источников (ГМИ) растительного происхождения</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52174-2003</w:t>
      </w:r>
      <w:r>
        <w:rPr>
          <w:rFonts w:ascii="Arial" w:hAnsi="Arial" w:cs="Arial"/>
          <w:color w:val="2D2D2D"/>
          <w:spacing w:val="1"/>
          <w:sz w:val="15"/>
          <w:szCs w:val="15"/>
        </w:rPr>
        <w:t>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52903-2007</w:t>
      </w:r>
      <w:r>
        <w:rPr>
          <w:rFonts w:ascii="Arial" w:hAnsi="Arial" w:cs="Arial"/>
          <w:color w:val="2D2D2D"/>
          <w:spacing w:val="1"/>
          <w:sz w:val="15"/>
          <w:szCs w:val="15"/>
        </w:rPr>
        <w:t> Пакеты из полимерных пленок и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53228-2008</w:t>
      </w:r>
      <w:r>
        <w:rPr>
          <w:rFonts w:ascii="Arial" w:hAnsi="Arial" w:cs="Arial"/>
          <w:color w:val="2D2D2D"/>
          <w:spacing w:val="1"/>
          <w:sz w:val="15"/>
          <w:szCs w:val="15"/>
        </w:rPr>
        <w:t> Весы неавтоматического действия. Часть 1. Метрологические и технические требования. Испытания</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54015-2010</w:t>
      </w:r>
      <w:r>
        <w:rPr>
          <w:rFonts w:ascii="Arial" w:hAnsi="Arial" w:cs="Arial"/>
          <w:color w:val="2D2D2D"/>
          <w:spacing w:val="1"/>
          <w:sz w:val="15"/>
          <w:szCs w:val="15"/>
        </w:rPr>
        <w:t> Продукты пищевые. Метод отбора проб для определения стронция </w:t>
      </w:r>
      <w:r>
        <w:rPr>
          <w:rFonts w:ascii="Arial" w:hAnsi="Arial" w:cs="Arial"/>
          <w:noProof/>
          <w:color w:val="2D2D2D"/>
          <w:spacing w:val="1"/>
          <w:sz w:val="15"/>
          <w:szCs w:val="15"/>
        </w:rPr>
        <w:drawing>
          <wp:inline distT="0" distB="0" distL="0" distR="0">
            <wp:extent cx="429895" cy="184150"/>
            <wp:effectExtent l="19050" t="0" r="8255" b="0"/>
            <wp:docPr id="193" name="Рисунок 193" descr="ГОСТ Р 55885-2013 (ЕЭК ООН FFV-28:2010) Перец сладкий свеж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Р 55885-2013 (ЕЭК ООН FFV-28:2010) Перец сладкий свежий. Технические условия"/>
                    <pic:cNvPicPr>
                      <a:picLocks noChangeAspect="1" noChangeArrowheads="1"/>
                    </pic:cNvPicPr>
                  </pic:nvPicPr>
                  <pic:blipFill>
                    <a:blip r:embed="rId7" cstate="print"/>
                    <a:srcRect/>
                    <a:stretch>
                      <a:fillRect/>
                    </a:stretch>
                  </pic:blipFill>
                  <pic:spPr bwMode="auto">
                    <a:xfrm>
                      <a:off x="0" y="0"/>
                      <a:ext cx="429895"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цезия </w:t>
      </w:r>
      <w:r>
        <w:rPr>
          <w:rFonts w:ascii="Arial" w:hAnsi="Arial" w:cs="Arial"/>
          <w:noProof/>
          <w:color w:val="2D2D2D"/>
          <w:spacing w:val="1"/>
          <w:sz w:val="15"/>
          <w:szCs w:val="15"/>
        </w:rPr>
        <w:drawing>
          <wp:inline distT="0" distB="0" distL="0" distR="0">
            <wp:extent cx="532130" cy="184150"/>
            <wp:effectExtent l="19050" t="0" r="1270" b="0"/>
            <wp:docPr id="194" name="Рисунок 194" descr="ГОСТ Р 55885-2013 (ЕЭК ООН FFV-28:2010) Перец сладкий свеж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Р 55885-2013 (ЕЭК ООН FFV-28:2010) Перец сладкий свежий. Технические условия"/>
                    <pic:cNvPicPr>
                      <a:picLocks noChangeAspect="1" noChangeArrowheads="1"/>
                    </pic:cNvPicPr>
                  </pic:nvPicPr>
                  <pic:blipFill>
                    <a:blip r:embed="rId8" cstate="print"/>
                    <a:srcRect/>
                    <a:stretch>
                      <a:fillRect/>
                    </a:stretch>
                  </pic:blipFill>
                  <pic:spPr bwMode="auto">
                    <a:xfrm>
                      <a:off x="0" y="0"/>
                      <a:ext cx="53213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54016-2010</w:t>
      </w:r>
      <w:r>
        <w:rPr>
          <w:rFonts w:ascii="Arial" w:hAnsi="Arial" w:cs="Arial"/>
          <w:color w:val="2D2D2D"/>
          <w:spacing w:val="1"/>
          <w:sz w:val="15"/>
          <w:szCs w:val="15"/>
        </w:rPr>
        <w:t> Продукты пищевые. Метод определения содержания цезия </w:t>
      </w:r>
      <w:r>
        <w:rPr>
          <w:rFonts w:ascii="Arial" w:hAnsi="Arial" w:cs="Arial"/>
          <w:noProof/>
          <w:color w:val="2D2D2D"/>
          <w:spacing w:val="1"/>
          <w:sz w:val="15"/>
          <w:szCs w:val="15"/>
        </w:rPr>
        <w:drawing>
          <wp:inline distT="0" distB="0" distL="0" distR="0">
            <wp:extent cx="532130" cy="184150"/>
            <wp:effectExtent l="19050" t="0" r="1270" b="0"/>
            <wp:docPr id="195" name="Рисунок 195" descr="ГОСТ Р 55885-2013 (ЕЭК ООН FFV-28:2010) Перец сладкий свеж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Р 55885-2013 (ЕЭК ООН FFV-28:2010) Перец сладкий свежий. Технические условия"/>
                    <pic:cNvPicPr>
                      <a:picLocks noChangeAspect="1" noChangeArrowheads="1"/>
                    </pic:cNvPicPr>
                  </pic:nvPicPr>
                  <pic:blipFill>
                    <a:blip r:embed="rId8" cstate="print"/>
                    <a:srcRect/>
                    <a:stretch>
                      <a:fillRect/>
                    </a:stretch>
                  </pic:blipFill>
                  <pic:spPr bwMode="auto">
                    <a:xfrm>
                      <a:off x="0" y="0"/>
                      <a:ext cx="53213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lastRenderedPageBreak/>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54017-2010</w:t>
      </w:r>
      <w:r>
        <w:rPr>
          <w:rFonts w:ascii="Arial" w:hAnsi="Arial" w:cs="Arial"/>
          <w:color w:val="2D2D2D"/>
          <w:spacing w:val="1"/>
          <w:sz w:val="15"/>
          <w:szCs w:val="15"/>
        </w:rPr>
        <w:t> Продукты пищевые. Метод определения содержания стронция </w:t>
      </w:r>
      <w:r>
        <w:rPr>
          <w:rFonts w:ascii="Arial" w:hAnsi="Arial" w:cs="Arial"/>
          <w:noProof/>
          <w:color w:val="2D2D2D"/>
          <w:spacing w:val="1"/>
          <w:sz w:val="15"/>
          <w:szCs w:val="15"/>
        </w:rPr>
        <w:drawing>
          <wp:inline distT="0" distB="0" distL="0" distR="0">
            <wp:extent cx="429895" cy="184150"/>
            <wp:effectExtent l="19050" t="0" r="8255" b="0"/>
            <wp:docPr id="196" name="Рисунок 196" descr="ГОСТ Р 55885-2013 (ЕЭК ООН FFV-28:2010) Перец сладкий свеж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Р 55885-2013 (ЕЭК ООН FFV-28:2010) Перец сладкий свежий. Технические условия"/>
                    <pic:cNvPicPr>
                      <a:picLocks noChangeAspect="1" noChangeArrowheads="1"/>
                    </pic:cNvPicPr>
                  </pic:nvPicPr>
                  <pic:blipFill>
                    <a:blip r:embed="rId7" cstate="print"/>
                    <a:srcRect/>
                    <a:stretch>
                      <a:fillRect/>
                    </a:stretch>
                  </pic:blipFill>
                  <pic:spPr bwMode="auto">
                    <a:xfrm>
                      <a:off x="0" y="0"/>
                      <a:ext cx="429895"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166-89</w:t>
      </w:r>
      <w:r>
        <w:rPr>
          <w:rFonts w:ascii="Arial" w:hAnsi="Arial" w:cs="Arial"/>
          <w:color w:val="2D2D2D"/>
          <w:spacing w:val="1"/>
          <w:sz w:val="15"/>
          <w:szCs w:val="15"/>
        </w:rPr>
        <w:t> (ИСО 3599-76) Штангенциркули.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427-75</w:t>
      </w:r>
      <w:r>
        <w:rPr>
          <w:rFonts w:ascii="Arial" w:hAnsi="Arial" w:cs="Arial"/>
          <w:color w:val="2D2D2D"/>
          <w:spacing w:val="1"/>
          <w:sz w:val="15"/>
          <w:szCs w:val="15"/>
        </w:rPr>
        <w:t> Линейка измерительная металлическая.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7502-89</w:t>
      </w:r>
      <w:r>
        <w:rPr>
          <w:rFonts w:ascii="Arial" w:hAnsi="Arial" w:cs="Arial"/>
          <w:color w:val="2D2D2D"/>
          <w:spacing w:val="1"/>
          <w:sz w:val="15"/>
          <w:szCs w:val="15"/>
        </w:rPr>
        <w:t> Рулетки измерительные металлические.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9142-90</w:t>
      </w:r>
      <w:r>
        <w:rPr>
          <w:rFonts w:ascii="Arial" w:hAnsi="Arial" w:cs="Arial"/>
          <w:color w:val="2D2D2D"/>
          <w:spacing w:val="1"/>
          <w:sz w:val="15"/>
          <w:szCs w:val="15"/>
        </w:rPr>
        <w:t> Ящики из гофрированного картона.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10131-93</w:t>
      </w:r>
      <w:r>
        <w:rPr>
          <w:rFonts w:ascii="Arial" w:hAnsi="Arial" w:cs="Arial"/>
          <w:color w:val="2D2D2D"/>
          <w:spacing w:val="1"/>
          <w:sz w:val="15"/>
          <w:szCs w:val="15"/>
        </w:rPr>
        <w:t> Ящики из древесины и древесных материалов для продукции пищевых отраслей промышленности, сельского хозяйства и спичек</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17812-72</w:t>
      </w:r>
      <w:r>
        <w:rPr>
          <w:rFonts w:ascii="Arial" w:hAnsi="Arial" w:cs="Arial"/>
          <w:color w:val="2D2D2D"/>
          <w:spacing w:val="1"/>
          <w:sz w:val="15"/>
          <w:szCs w:val="15"/>
        </w:rPr>
        <w:t> Ящики дощатые многооборотные для овощей и фруктов.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26927-86</w:t>
      </w:r>
      <w:r>
        <w:rPr>
          <w:rFonts w:ascii="Arial" w:hAnsi="Arial" w:cs="Arial"/>
          <w:color w:val="2D2D2D"/>
          <w:spacing w:val="1"/>
          <w:sz w:val="15"/>
          <w:szCs w:val="15"/>
        </w:rPr>
        <w:t> Сырье и продукты пищевые. Методы определения ртути</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26929-94</w:t>
      </w:r>
      <w:r>
        <w:rPr>
          <w:rFonts w:ascii="Arial" w:hAnsi="Arial" w:cs="Arial"/>
          <w:color w:val="2D2D2D"/>
          <w:spacing w:val="1"/>
          <w:sz w:val="15"/>
          <w:szCs w:val="15"/>
        </w:rPr>
        <w:t> Сырье и продукты пищевые. Подготовка проб. Минерализация для определения содержания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26930-86</w:t>
      </w:r>
      <w:r>
        <w:rPr>
          <w:rFonts w:ascii="Arial" w:hAnsi="Arial" w:cs="Arial"/>
          <w:color w:val="2D2D2D"/>
          <w:spacing w:val="1"/>
          <w:sz w:val="15"/>
          <w:szCs w:val="15"/>
        </w:rPr>
        <w:t> Сырье и продукты пищевые. Метод определения мышьяка </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26932-86</w:t>
      </w:r>
      <w:r>
        <w:rPr>
          <w:rFonts w:ascii="Arial" w:hAnsi="Arial" w:cs="Arial"/>
          <w:color w:val="2D2D2D"/>
          <w:spacing w:val="1"/>
          <w:sz w:val="15"/>
          <w:szCs w:val="15"/>
        </w:rPr>
        <w:t> Сырье и продукты пищевые. Методы определения свинца </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26933-86</w:t>
      </w:r>
      <w:r>
        <w:rPr>
          <w:rFonts w:ascii="Arial" w:hAnsi="Arial" w:cs="Arial"/>
          <w:color w:val="2D2D2D"/>
          <w:spacing w:val="1"/>
          <w:sz w:val="15"/>
          <w:szCs w:val="15"/>
        </w:rPr>
        <w:t> Сырье и продукты пищевые. Методы определения кадмия </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27520-87</w:t>
      </w:r>
      <w:r>
        <w:rPr>
          <w:rFonts w:ascii="Arial" w:hAnsi="Arial" w:cs="Arial"/>
          <w:color w:val="2D2D2D"/>
          <w:spacing w:val="1"/>
          <w:sz w:val="15"/>
          <w:szCs w:val="15"/>
        </w:rPr>
        <w:t> (ИСО 1956/2-82) Фрукты и овощи. Морфологическая и структуральная терминология. Часть 2</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30178-96</w:t>
      </w:r>
      <w:r>
        <w:rPr>
          <w:rFonts w:ascii="Arial" w:hAnsi="Arial" w:cs="Arial"/>
          <w:color w:val="2D2D2D"/>
          <w:spacing w:val="1"/>
          <w:sz w:val="15"/>
          <w:szCs w:val="15"/>
        </w:rPr>
        <w:t> Сырье и продукты пищевые. Атомно-абсорбционный метод определения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30349-96</w:t>
      </w:r>
      <w:r>
        <w:rPr>
          <w:rFonts w:ascii="Arial" w:hAnsi="Arial" w:cs="Arial"/>
          <w:color w:val="2D2D2D"/>
          <w:spacing w:val="1"/>
          <w:sz w:val="15"/>
          <w:szCs w:val="15"/>
        </w:rPr>
        <w:t> Плоды, овощи и продукты их переработки. Методы определения остаточных количе</w:t>
      </w:r>
      <w:proofErr w:type="gramStart"/>
      <w:r>
        <w:rPr>
          <w:rFonts w:ascii="Arial" w:hAnsi="Arial" w:cs="Arial"/>
          <w:color w:val="2D2D2D"/>
          <w:spacing w:val="1"/>
          <w:sz w:val="15"/>
          <w:szCs w:val="15"/>
        </w:rPr>
        <w:t>ств хл</w:t>
      </w:r>
      <w:proofErr w:type="gramEnd"/>
      <w:r>
        <w:rPr>
          <w:rFonts w:ascii="Arial" w:hAnsi="Arial" w:cs="Arial"/>
          <w:color w:val="2D2D2D"/>
          <w:spacing w:val="1"/>
          <w:sz w:val="15"/>
          <w:szCs w:val="15"/>
        </w:rPr>
        <w:t>орорганических пестицидов</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30538-97</w:t>
      </w:r>
      <w:r>
        <w:rPr>
          <w:rFonts w:ascii="Arial" w:hAnsi="Arial" w:cs="Arial"/>
          <w:color w:val="2D2D2D"/>
          <w:spacing w:val="1"/>
          <w:sz w:val="15"/>
          <w:szCs w:val="15"/>
        </w:rPr>
        <w:t> Продукты пищевые. Методика определения токсичных элементов атомно-эмиссионным методом</w:t>
      </w:r>
      <w:r>
        <w:rPr>
          <w:rFonts w:ascii="Arial" w:hAnsi="Arial" w:cs="Arial"/>
          <w:color w:val="2D2D2D"/>
          <w:spacing w:val="1"/>
          <w:sz w:val="15"/>
          <w:szCs w:val="15"/>
        </w:rPr>
        <w:br/>
      </w:r>
      <w:r>
        <w:rPr>
          <w:rFonts w:ascii="Arial" w:hAnsi="Arial" w:cs="Arial"/>
          <w:color w:val="2D2D2D"/>
          <w:spacing w:val="1"/>
          <w:sz w:val="15"/>
          <w:szCs w:val="15"/>
        </w:rPr>
        <w:br/>
      </w:r>
      <w:r w:rsidRPr="009667ED">
        <w:rPr>
          <w:rFonts w:ascii="Arial" w:hAnsi="Arial" w:cs="Arial"/>
          <w:color w:val="2D2D2D"/>
          <w:spacing w:val="1"/>
          <w:sz w:val="15"/>
          <w:szCs w:val="15"/>
        </w:rPr>
        <w:t>ГОСТ 30710-2001</w:t>
      </w:r>
      <w:r>
        <w:rPr>
          <w:rFonts w:ascii="Arial" w:hAnsi="Arial" w:cs="Arial"/>
          <w:color w:val="2D2D2D"/>
          <w:spacing w:val="1"/>
          <w:sz w:val="15"/>
          <w:szCs w:val="15"/>
        </w:rPr>
        <w:t xml:space="preserve"> Плоды, овощи и продукты их переработки. </w:t>
      </w:r>
      <w:proofErr w:type="gramStart"/>
      <w:r>
        <w:rPr>
          <w:rFonts w:ascii="Arial" w:hAnsi="Arial" w:cs="Arial"/>
          <w:color w:val="2D2D2D"/>
          <w:spacing w:val="1"/>
          <w:sz w:val="15"/>
          <w:szCs w:val="15"/>
        </w:rPr>
        <w:t>Методы определения остаточных количеств фосфорорганических пестицидов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w:t>
      </w:r>
      <w:proofErr w:type="gramEnd"/>
      <w:r>
        <w:rPr>
          <w:rFonts w:ascii="Arial" w:hAnsi="Arial" w:cs="Arial"/>
          <w:i/>
          <w:iCs/>
          <w:color w:val="2D2D2D"/>
          <w:spacing w:val="1"/>
          <w:sz w:val="15"/>
          <w:szCs w:val="15"/>
        </w:rPr>
        <w:t xml:space="preserve">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принять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термины по </w:t>
      </w:r>
      <w:r w:rsidRPr="009667ED">
        <w:rPr>
          <w:rFonts w:ascii="Arial" w:hAnsi="Arial" w:cs="Arial"/>
          <w:color w:val="2D2D2D"/>
          <w:spacing w:val="1"/>
          <w:sz w:val="15"/>
          <w:szCs w:val="15"/>
        </w:rPr>
        <w:t>ГОСТ 27520</w:t>
      </w:r>
      <w:r>
        <w:rPr>
          <w:rFonts w:ascii="Arial" w:hAnsi="Arial" w:cs="Arial"/>
          <w:color w:val="2D2D2D"/>
          <w:spacing w:val="1"/>
          <w:sz w:val="15"/>
          <w:szCs w:val="15"/>
        </w:rPr>
        <w:t>, а также следующий термин с соответствующим определением</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b/>
          <w:bCs/>
          <w:color w:val="2D2D2D"/>
          <w:spacing w:val="1"/>
          <w:sz w:val="15"/>
          <w:szCs w:val="15"/>
        </w:rPr>
        <w:t>и</w:t>
      </w:r>
      <w:proofErr w:type="gramEnd"/>
      <w:r>
        <w:rPr>
          <w:rFonts w:ascii="Arial" w:hAnsi="Arial" w:cs="Arial"/>
          <w:b/>
          <w:bCs/>
          <w:color w:val="2D2D2D"/>
          <w:spacing w:val="1"/>
          <w:sz w:val="15"/>
          <w:szCs w:val="15"/>
        </w:rPr>
        <w:t>злишняя внешняя влажность:</w:t>
      </w:r>
      <w:r>
        <w:rPr>
          <w:rFonts w:ascii="Arial" w:hAnsi="Arial" w:cs="Arial"/>
          <w:color w:val="2D2D2D"/>
          <w:spacing w:val="1"/>
          <w:sz w:val="15"/>
          <w:szCs w:val="15"/>
        </w:rPr>
        <w:t> Влага на плодах свежего перца от полива, росы и дождя.</w:t>
      </w:r>
      <w:r>
        <w:rPr>
          <w:rFonts w:ascii="Arial" w:hAnsi="Arial" w:cs="Arial"/>
          <w:color w:val="2D2D2D"/>
          <w:spacing w:val="1"/>
          <w:sz w:val="15"/>
          <w:szCs w:val="15"/>
        </w:rPr>
        <w:br/>
      </w:r>
      <w:r>
        <w:rPr>
          <w:rFonts w:ascii="Arial" w:hAnsi="Arial" w:cs="Arial"/>
          <w:color w:val="2D2D2D"/>
          <w:spacing w:val="1"/>
          <w:sz w:val="15"/>
          <w:szCs w:val="15"/>
        </w:rPr>
        <w:br/>
        <w:t>Примечание - Конденсат на плодах, вызванный разницей температур, не считают излишней внешней влажностью.</w:t>
      </w:r>
      <w:r>
        <w:rPr>
          <w:rFonts w:ascii="Arial" w:hAnsi="Arial" w:cs="Arial"/>
          <w:color w:val="2D2D2D"/>
          <w:spacing w:val="1"/>
          <w:sz w:val="15"/>
          <w:szCs w:val="15"/>
        </w:rPr>
        <w:br/>
      </w: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Классификация</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4.1 Свежий перец в зависимости от качества делят на три товарных сорта: высший, первый и второй.</w:t>
      </w:r>
      <w:r>
        <w:rPr>
          <w:rFonts w:ascii="Arial" w:hAnsi="Arial" w:cs="Arial"/>
          <w:color w:val="2D2D2D"/>
          <w:spacing w:val="1"/>
          <w:sz w:val="15"/>
          <w:szCs w:val="15"/>
        </w:rPr>
        <w:br/>
      </w: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Технические требования</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 Свежий перец должен быть подготовлен и расфасован </w:t>
      </w:r>
      <w:proofErr w:type="gramStart"/>
      <w:r>
        <w:rPr>
          <w:rFonts w:ascii="Arial" w:hAnsi="Arial" w:cs="Arial"/>
          <w:color w:val="2D2D2D"/>
          <w:spacing w:val="1"/>
          <w:sz w:val="15"/>
          <w:szCs w:val="15"/>
        </w:rPr>
        <w:t>в потребительскую упаковку в соответствии с требованиями настоящего стандарта по технологической инструкции с соблюдением</w:t>
      </w:r>
      <w:proofErr w:type="gramEnd"/>
      <w:r>
        <w:rPr>
          <w:rFonts w:ascii="Arial" w:hAnsi="Arial" w:cs="Arial"/>
          <w:color w:val="2D2D2D"/>
          <w:spacing w:val="1"/>
          <w:sz w:val="15"/>
          <w:szCs w:val="15"/>
        </w:rPr>
        <w:t xml:space="preserve"> требований, установленных [</w:t>
      </w:r>
      <w:r w:rsidRPr="009667ED">
        <w:rPr>
          <w:rFonts w:ascii="Arial" w:hAnsi="Arial" w:cs="Arial"/>
          <w:color w:val="2D2D2D"/>
          <w:spacing w:val="1"/>
          <w:sz w:val="15"/>
          <w:szCs w:val="15"/>
        </w:rPr>
        <w:t>1</w:t>
      </w:r>
      <w:r>
        <w:rPr>
          <w:rFonts w:ascii="Arial" w:hAnsi="Arial" w:cs="Arial"/>
          <w:color w:val="2D2D2D"/>
          <w:spacing w:val="1"/>
          <w:sz w:val="15"/>
          <w:szCs w:val="15"/>
        </w:rPr>
        <w:t>], [</w:t>
      </w:r>
      <w:r w:rsidRPr="009667ED">
        <w:rPr>
          <w:rFonts w:ascii="Arial" w:hAnsi="Arial" w:cs="Arial"/>
          <w:color w:val="2D2D2D"/>
          <w:spacing w:val="1"/>
          <w:sz w:val="15"/>
          <w:szCs w:val="15"/>
        </w:rPr>
        <w:t>2</w:t>
      </w:r>
      <w:r>
        <w:rPr>
          <w:rFonts w:ascii="Arial" w:hAnsi="Arial" w:cs="Arial"/>
          <w:color w:val="2D2D2D"/>
          <w:spacing w:val="1"/>
          <w:sz w:val="15"/>
          <w:szCs w:val="15"/>
        </w:rPr>
        <w:t>], [</w:t>
      </w:r>
      <w:r w:rsidRPr="009667ED">
        <w:rPr>
          <w:rFonts w:ascii="Arial" w:hAnsi="Arial" w:cs="Arial"/>
          <w:color w:val="2D2D2D"/>
          <w:spacing w:val="1"/>
          <w:sz w:val="15"/>
          <w:szCs w:val="15"/>
        </w:rPr>
        <w:t>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 Пункт 5.1 введен дополнительно в интересах национальной экономики Российской Федерации</w:t>
      </w:r>
      <w:r>
        <w:rPr>
          <w:rFonts w:ascii="Arial" w:hAnsi="Arial" w:cs="Arial"/>
          <w:color w:val="2D2D2D"/>
          <w:spacing w:val="1"/>
          <w:sz w:val="15"/>
          <w:szCs w:val="15"/>
        </w:rPr>
        <w:br/>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Органолептические и физические показатели свежего перца должны соответствовать характеристикам и нормам, указанным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r>
        <w:rPr>
          <w:rFonts w:ascii="Arial" w:hAnsi="Arial" w:cs="Arial"/>
          <w:color w:val="2D2D2D"/>
          <w:spacing w:val="1"/>
          <w:sz w:val="15"/>
          <w:szCs w:val="15"/>
        </w:rPr>
        <w:br/>
      </w:r>
    </w:p>
    <w:tbl>
      <w:tblPr>
        <w:tblW w:w="0" w:type="auto"/>
        <w:tblCellMar>
          <w:left w:w="0" w:type="dxa"/>
          <w:right w:w="0" w:type="dxa"/>
        </w:tblCellMar>
        <w:tblLook w:val="04A0"/>
      </w:tblPr>
      <w:tblGrid>
        <w:gridCol w:w="2576"/>
        <w:gridCol w:w="2632"/>
        <w:gridCol w:w="2634"/>
        <w:gridCol w:w="2647"/>
      </w:tblGrid>
      <w:tr w:rsidR="009667ED" w:rsidTr="009667ED">
        <w:trPr>
          <w:trHeight w:val="15"/>
        </w:trPr>
        <w:tc>
          <w:tcPr>
            <w:tcW w:w="2772" w:type="dxa"/>
            <w:hideMark/>
          </w:tcPr>
          <w:p w:rsidR="009667ED" w:rsidRDefault="009667ED">
            <w:pPr>
              <w:rPr>
                <w:sz w:val="2"/>
                <w:szCs w:val="24"/>
              </w:rPr>
            </w:pPr>
          </w:p>
        </w:tc>
        <w:tc>
          <w:tcPr>
            <w:tcW w:w="2957" w:type="dxa"/>
            <w:hideMark/>
          </w:tcPr>
          <w:p w:rsidR="009667ED" w:rsidRDefault="009667ED">
            <w:pPr>
              <w:rPr>
                <w:sz w:val="2"/>
                <w:szCs w:val="24"/>
              </w:rPr>
            </w:pPr>
          </w:p>
        </w:tc>
        <w:tc>
          <w:tcPr>
            <w:tcW w:w="2957" w:type="dxa"/>
            <w:hideMark/>
          </w:tcPr>
          <w:p w:rsidR="009667ED" w:rsidRDefault="009667ED">
            <w:pPr>
              <w:rPr>
                <w:sz w:val="2"/>
                <w:szCs w:val="24"/>
              </w:rPr>
            </w:pPr>
          </w:p>
        </w:tc>
        <w:tc>
          <w:tcPr>
            <w:tcW w:w="2957" w:type="dxa"/>
            <w:hideMark/>
          </w:tcPr>
          <w:p w:rsidR="009667ED" w:rsidRDefault="009667ED">
            <w:pPr>
              <w:rPr>
                <w:sz w:val="2"/>
                <w:szCs w:val="24"/>
              </w:rPr>
            </w:pPr>
          </w:p>
        </w:tc>
      </w:tr>
      <w:tr w:rsidR="009667ED" w:rsidTr="009667ED">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887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и норма для товарного сорта</w:t>
            </w:r>
          </w:p>
        </w:tc>
      </w:tr>
      <w:tr w:rsidR="009667ED" w:rsidTr="009667ED">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высшего</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первого</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второго</w:t>
            </w: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887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w:t>
            </w: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Типичной для</w:t>
            </w:r>
            <w:r>
              <w:rPr>
                <w:color w:val="2D2D2D"/>
                <w:sz w:val="15"/>
                <w:szCs w:val="15"/>
              </w:rPr>
              <w:br/>
              <w:t>ботанического сорта</w:t>
            </w:r>
            <w:r>
              <w:rPr>
                <w:color w:val="2D2D2D"/>
                <w:sz w:val="15"/>
                <w:szCs w:val="15"/>
              </w:rPr>
              <w:br/>
              <w:t>формы и окраски.</w:t>
            </w:r>
            <w:r>
              <w:rPr>
                <w:color w:val="2D2D2D"/>
                <w:sz w:val="15"/>
                <w:szCs w:val="15"/>
              </w:rPr>
              <w:br/>
              <w:t>Допускаются</w:t>
            </w:r>
            <w:r>
              <w:rPr>
                <w:color w:val="2D2D2D"/>
                <w:sz w:val="15"/>
                <w:szCs w:val="15"/>
              </w:rPr>
              <w:br/>
              <w:t>незначительные</w:t>
            </w:r>
            <w:r>
              <w:rPr>
                <w:color w:val="2D2D2D"/>
                <w:sz w:val="15"/>
                <w:szCs w:val="15"/>
              </w:rPr>
              <w:br/>
              <w:t>поверхностные дефекты,</w:t>
            </w:r>
            <w:r>
              <w:rPr>
                <w:color w:val="2D2D2D"/>
                <w:sz w:val="15"/>
                <w:szCs w:val="15"/>
              </w:rPr>
              <w:br/>
              <w:t>не влияющие на общий</w:t>
            </w:r>
            <w:r>
              <w:rPr>
                <w:color w:val="2D2D2D"/>
                <w:sz w:val="15"/>
                <w:szCs w:val="15"/>
              </w:rPr>
              <w:br/>
              <w:t>внешний вид, качество,</w:t>
            </w:r>
            <w:r>
              <w:rPr>
                <w:color w:val="2D2D2D"/>
                <w:sz w:val="15"/>
                <w:szCs w:val="15"/>
              </w:rPr>
              <w:br/>
            </w:r>
            <w:proofErr w:type="spellStart"/>
            <w:r>
              <w:rPr>
                <w:color w:val="2D2D2D"/>
                <w:sz w:val="15"/>
                <w:szCs w:val="15"/>
              </w:rPr>
              <w:t>сохраняемость</w:t>
            </w:r>
            <w:proofErr w:type="spellEnd"/>
            <w:r>
              <w:rPr>
                <w:color w:val="2D2D2D"/>
                <w:sz w:val="15"/>
                <w:szCs w:val="15"/>
              </w:rPr>
              <w:t xml:space="preserve"> и</w:t>
            </w:r>
            <w:r>
              <w:rPr>
                <w:color w:val="2D2D2D"/>
                <w:sz w:val="15"/>
                <w:szCs w:val="15"/>
              </w:rPr>
              <w:br/>
              <w:t>товарный вид продукта в</w:t>
            </w:r>
            <w:r>
              <w:rPr>
                <w:color w:val="2D2D2D"/>
                <w:sz w:val="15"/>
                <w:szCs w:val="15"/>
              </w:rPr>
              <w:br/>
              <w:t>упаковке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 xml:space="preserve">Допускаются незначительный дефект формы, незначительный серебристый налет или повреждения, вызванные </w:t>
            </w:r>
            <w:proofErr w:type="spellStart"/>
            <w:r>
              <w:rPr>
                <w:color w:val="2D2D2D"/>
                <w:sz w:val="15"/>
                <w:szCs w:val="15"/>
              </w:rPr>
              <w:t>трипсами</w:t>
            </w:r>
            <w:proofErr w:type="spellEnd"/>
            <w:r>
              <w:rPr>
                <w:color w:val="2D2D2D"/>
                <w:sz w:val="15"/>
                <w:szCs w:val="15"/>
              </w:rPr>
              <w:t>, покрывающие не более 1/3 общей площади поверхности незначительные дефекты кожицы (язвины, царапины, солнечные ожоги, следы сдавливания), размером не более 2 см в случае дефектов продолговатой формы и 1 см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alt="ГОСТ Р 55885-2013 (ЕЭК ООН FFV-28:2010) Перец сладкий свежий. Технические условия" style="width:8.05pt;height:17.2pt"/>
              </w:pict>
            </w:r>
            <w:r>
              <w:rPr>
                <w:color w:val="2D2D2D"/>
                <w:sz w:val="15"/>
                <w:szCs w:val="15"/>
              </w:rPr>
              <w:t xml:space="preserve"> - для других дефектов или сухие поверхностные трещины, вид, качество, </w:t>
            </w:r>
            <w:proofErr w:type="spellStart"/>
            <w:r>
              <w:rPr>
                <w:color w:val="2D2D2D"/>
                <w:sz w:val="15"/>
                <w:szCs w:val="15"/>
              </w:rPr>
              <w:t>сохраняемость</w:t>
            </w:r>
            <w:proofErr w:type="spellEnd"/>
            <w:r>
              <w:rPr>
                <w:color w:val="2D2D2D"/>
                <w:sz w:val="15"/>
                <w:szCs w:val="15"/>
              </w:rPr>
              <w:t xml:space="preserve"> и товарный вид продукта в упаковке</w:t>
            </w:r>
            <w:proofErr w:type="gramEnd"/>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 xml:space="preserve">Допускаются дефекты формы, незначительный серебристый налет или повреждения, вызванные </w:t>
            </w:r>
            <w:proofErr w:type="spellStart"/>
            <w:r>
              <w:rPr>
                <w:color w:val="2D2D2D"/>
                <w:sz w:val="15"/>
                <w:szCs w:val="15"/>
              </w:rPr>
              <w:t>трипсами</w:t>
            </w:r>
            <w:proofErr w:type="spellEnd"/>
            <w:r>
              <w:rPr>
                <w:color w:val="2D2D2D"/>
                <w:sz w:val="15"/>
                <w:szCs w:val="15"/>
              </w:rPr>
              <w:t>, покрывающие не более 2/3 общей площади поверхности, дефекты кожицы (язвины, царапины, солнечные ожоги, помятости, зарубцевавшиеся повреждения, размером не более 4 см в случае дефектов продолговатой формы и 2 см</w:t>
            </w:r>
            <w:r>
              <w:rPr>
                <w:color w:val="2D2D2D"/>
                <w:sz w:val="15"/>
                <w:szCs w:val="15"/>
              </w:rPr>
              <w:pict>
                <v:shape id="_x0000_i1222" type="#_x0000_t75" alt="ГОСТ Р 55885-2013 (ЕЭК ООН FFV-28:2010) Перец сладкий свежий. Технические условия" style="width:8.05pt;height:17.2pt"/>
              </w:pict>
            </w:r>
            <w:r>
              <w:rPr>
                <w:color w:val="2D2D2D"/>
                <w:sz w:val="15"/>
                <w:szCs w:val="15"/>
              </w:rPr>
              <w:t> - для других дефектов или сухие поверхностные трещины, покрывающие</w:t>
            </w:r>
            <w:r>
              <w:rPr>
                <w:color w:val="2D2D2D"/>
                <w:sz w:val="15"/>
                <w:szCs w:val="15"/>
              </w:rPr>
              <w:br/>
              <w:t>не более 1/4 общей площади поверхности, ухудшение состояния места отпавшего цветка</w:t>
            </w:r>
            <w:proofErr w:type="gramEnd"/>
            <w:r>
              <w:rPr>
                <w:color w:val="2D2D2D"/>
                <w:sz w:val="15"/>
                <w:szCs w:val="15"/>
              </w:rPr>
              <w:t xml:space="preserve"> общей площадью не более 1 см</w:t>
            </w:r>
            <w:r>
              <w:rPr>
                <w:color w:val="2D2D2D"/>
                <w:sz w:val="15"/>
                <w:szCs w:val="15"/>
              </w:rPr>
              <w:pict>
                <v:shape id="_x0000_i1223" type="#_x0000_t75" alt="ГОСТ Р 55885-2013 (ЕЭК ООН FFV-28:2010) Перец сладкий свежий. Технические условия" style="width:8.05pt;height:17.2pt"/>
              </w:pict>
            </w:r>
            <w:r>
              <w:rPr>
                <w:color w:val="2D2D2D"/>
                <w:sz w:val="15"/>
                <w:szCs w:val="15"/>
              </w:rPr>
              <w:t xml:space="preserve">, сморщивание на не более чем 1/3 поверхности плода повреждение плодоножки и чашечки при условии, что прилегающая мякоть остается неповрежденной, не влияющие на характерные признаки качества, </w:t>
            </w:r>
            <w:proofErr w:type="spellStart"/>
            <w:r>
              <w:rPr>
                <w:color w:val="2D2D2D"/>
                <w:sz w:val="15"/>
                <w:szCs w:val="15"/>
              </w:rPr>
              <w:t>сохраняемость</w:t>
            </w:r>
            <w:proofErr w:type="spellEnd"/>
            <w:r>
              <w:rPr>
                <w:color w:val="2D2D2D"/>
                <w:sz w:val="15"/>
                <w:szCs w:val="15"/>
              </w:rPr>
              <w:t xml:space="preserve"> и товарный вид продукта</w:t>
            </w: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Состояние плодов</w:t>
            </w:r>
          </w:p>
        </w:tc>
        <w:tc>
          <w:tcPr>
            <w:tcW w:w="887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Плоды плотные, способные выдерживать транспортирование, погрузку, разгрузку и доставку к месту назначения</w:t>
            </w: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Запах и вкус</w:t>
            </w:r>
          </w:p>
        </w:tc>
        <w:tc>
          <w:tcPr>
            <w:tcW w:w="887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Свойственному </w:t>
            </w:r>
            <w:proofErr w:type="spellStart"/>
            <w:r>
              <w:rPr>
                <w:color w:val="2D2D2D"/>
                <w:sz w:val="15"/>
                <w:szCs w:val="15"/>
              </w:rPr>
              <w:t>данном</w:t>
            </w:r>
            <w:proofErr w:type="gramStart"/>
            <w:r>
              <w:rPr>
                <w:color w:val="2D2D2D"/>
                <w:sz w:val="15"/>
                <w:szCs w:val="15"/>
              </w:rPr>
              <w:t>y</w:t>
            </w:r>
            <w:proofErr w:type="spellEnd"/>
            <w:proofErr w:type="gramEnd"/>
            <w:r>
              <w:rPr>
                <w:color w:val="2D2D2D"/>
                <w:sz w:val="15"/>
                <w:szCs w:val="15"/>
              </w:rPr>
              <w:t xml:space="preserve"> ботаническому сорту, без постороннего запаха и (или) привкуса. Некоторые ботанические сорта перца сладкого могут быть жгучими на вкус</w:t>
            </w: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(количество) перца</w:t>
            </w:r>
            <w:proofErr w:type="gramStart"/>
            <w:r>
              <w:rPr>
                <w:color w:val="2D2D2D"/>
                <w:sz w:val="15"/>
                <w:szCs w:val="15"/>
              </w:rPr>
              <w:t>, %:</w:t>
            </w:r>
            <w:proofErr w:type="gramEnd"/>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rPr>
                <w:sz w:val="24"/>
                <w:szCs w:val="24"/>
              </w:rPr>
            </w:pP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первого сорта,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5,0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90,0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второго сорта,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0,5*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10,0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90,0</w:t>
            </w: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не соответствующего требованиям второго сорта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10,0</w:t>
            </w: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подверженного</w:t>
            </w:r>
            <w:proofErr w:type="gramEnd"/>
            <w:r>
              <w:rPr>
                <w:color w:val="2D2D2D"/>
                <w:sz w:val="15"/>
                <w:szCs w:val="15"/>
              </w:rPr>
              <w:t xml:space="preserve"> порче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2,0***</w:t>
            </w: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Наличие плодов, поврежденных сельскохозяйственными вредителями и пораженных болезнями, %</w:t>
            </w:r>
          </w:p>
        </w:tc>
        <w:tc>
          <w:tcPr>
            <w:tcW w:w="887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Наличие</w:t>
            </w:r>
            <w:r>
              <w:rPr>
                <w:color w:val="2D2D2D"/>
                <w:sz w:val="15"/>
                <w:szCs w:val="15"/>
              </w:rPr>
              <w:br/>
              <w:t>посторонней примеси (земли, песка, остатков листьев, стеблей и пр.)</w:t>
            </w:r>
          </w:p>
        </w:tc>
        <w:tc>
          <w:tcPr>
            <w:tcW w:w="887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r>
      <w:tr w:rsidR="009667ED" w:rsidTr="009667E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Наличие плодов, гнилых, увядших, подмороженных, с вырванной плодоножкой, %</w:t>
            </w:r>
          </w:p>
        </w:tc>
        <w:tc>
          <w:tcPr>
            <w:tcW w:w="887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r>
      <w:tr w:rsidR="009667ED" w:rsidTr="009667ED">
        <w:tc>
          <w:tcPr>
            <w:tcW w:w="116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 В пределах допуска по наличию перца первого сорта.</w:t>
            </w:r>
            <w:r>
              <w:rPr>
                <w:color w:val="2D2D2D"/>
                <w:sz w:val="15"/>
                <w:szCs w:val="15"/>
              </w:rPr>
              <w:br/>
            </w:r>
            <w:r>
              <w:rPr>
                <w:color w:val="2D2D2D"/>
                <w:sz w:val="15"/>
                <w:szCs w:val="15"/>
              </w:rPr>
              <w:br/>
              <w:t>** В пределах допуска по наличию перца второго сорта.</w:t>
            </w:r>
            <w:r>
              <w:rPr>
                <w:color w:val="2D2D2D"/>
                <w:sz w:val="15"/>
                <w:szCs w:val="15"/>
              </w:rPr>
              <w:br/>
            </w:r>
            <w:r>
              <w:rPr>
                <w:color w:val="2D2D2D"/>
                <w:sz w:val="15"/>
                <w:szCs w:val="15"/>
              </w:rPr>
              <w:br/>
              <w:t>*** В пределах допуска по наличию плодов, не соответствующих требования второго сорта.</w:t>
            </w:r>
          </w:p>
        </w:tc>
      </w:tr>
    </w:tbl>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5.3 Калибровка</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 Калибровка является обязательной для свежих плодов перца высшего и первого сортов.</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5.3.2 Калибровку свежего перца проводят по массе или максимальному поперечному диаметру плода.</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5.3.3 Требования к калибровке свежих плодов перца приведены в таблице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r>
        <w:rPr>
          <w:rFonts w:ascii="Arial" w:hAnsi="Arial" w:cs="Arial"/>
          <w:color w:val="2D2D2D"/>
          <w:spacing w:val="1"/>
          <w:sz w:val="15"/>
          <w:szCs w:val="15"/>
        </w:rPr>
        <w:br/>
      </w:r>
    </w:p>
    <w:tbl>
      <w:tblPr>
        <w:tblW w:w="0" w:type="auto"/>
        <w:tblCellMar>
          <w:left w:w="0" w:type="dxa"/>
          <w:right w:w="0" w:type="dxa"/>
        </w:tblCellMar>
        <w:tblLook w:val="04A0"/>
      </w:tblPr>
      <w:tblGrid>
        <w:gridCol w:w="7740"/>
        <w:gridCol w:w="2749"/>
      </w:tblGrid>
      <w:tr w:rsidR="009667ED" w:rsidTr="009667ED">
        <w:trPr>
          <w:trHeight w:val="15"/>
        </w:trPr>
        <w:tc>
          <w:tcPr>
            <w:tcW w:w="8501" w:type="dxa"/>
            <w:hideMark/>
          </w:tcPr>
          <w:p w:rsidR="009667ED" w:rsidRDefault="009667ED">
            <w:pPr>
              <w:rPr>
                <w:sz w:val="2"/>
                <w:szCs w:val="24"/>
              </w:rPr>
            </w:pPr>
          </w:p>
        </w:tc>
        <w:tc>
          <w:tcPr>
            <w:tcW w:w="2957" w:type="dxa"/>
            <w:hideMark/>
          </w:tcPr>
          <w:p w:rsidR="009667ED" w:rsidRDefault="009667ED">
            <w:pPr>
              <w:rPr>
                <w:sz w:val="2"/>
                <w:szCs w:val="24"/>
              </w:rPr>
            </w:pPr>
          </w:p>
        </w:tc>
      </w:tr>
      <w:tr w:rsidR="009667ED" w:rsidTr="009667ED">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Допускаемая разница</w:t>
            </w:r>
          </w:p>
        </w:tc>
      </w:tr>
      <w:tr w:rsidR="009667ED" w:rsidTr="009667ED">
        <w:tc>
          <w:tcPr>
            <w:tcW w:w="850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плода, </w:t>
            </w:r>
            <w:proofErr w:type="gramStart"/>
            <w:r>
              <w:rPr>
                <w:color w:val="2D2D2D"/>
                <w:sz w:val="15"/>
                <w:szCs w:val="15"/>
              </w:rPr>
              <w:t>г</w:t>
            </w:r>
            <w:proofErr w:type="gramEnd"/>
            <w:r>
              <w:rPr>
                <w:color w:val="2D2D2D"/>
                <w:sz w:val="15"/>
                <w:szCs w:val="15"/>
              </w:rPr>
              <w:t>: </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667ED" w:rsidRDefault="009667ED">
            <w:pPr>
              <w:rPr>
                <w:sz w:val="24"/>
                <w:szCs w:val="24"/>
              </w:rPr>
            </w:pPr>
          </w:p>
        </w:tc>
      </w:tr>
      <w:tr w:rsidR="009667ED" w:rsidTr="009667ED">
        <w:tc>
          <w:tcPr>
            <w:tcW w:w="8501" w:type="dxa"/>
            <w:tcBorders>
              <w:top w:val="nil"/>
              <w:left w:val="single" w:sz="4" w:space="0" w:color="000000"/>
              <w:bottom w:val="nil"/>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до 180,0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9667ED" w:rsidTr="009667ED">
        <w:tc>
          <w:tcPr>
            <w:tcW w:w="850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св. 180,0</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9667ED" w:rsidTr="009667ED">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Наибольший поперечный диаметр плода, </w:t>
            </w:r>
            <w:proofErr w:type="gramStart"/>
            <w:r>
              <w:rPr>
                <w:color w:val="2D2D2D"/>
                <w:sz w:val="15"/>
                <w:szCs w:val="15"/>
              </w:rPr>
              <w:t>мм</w:t>
            </w:r>
            <w:proofErr w:type="gramEnd"/>
            <w:r>
              <w:rPr>
                <w:color w:val="2D2D2D"/>
                <w:sz w:val="15"/>
                <w:szCs w:val="15"/>
              </w:rPr>
              <w:t>, не более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9667ED" w:rsidTr="009667ED">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плодов, не соответствующих требованиям по калибровке, %, не более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bl>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Содержание в свежем перце токсичных элементов, пестицидов, нитратов, радионуклидов не должно превышать допустимые уровни, установленные [</w:t>
      </w:r>
      <w:r w:rsidRPr="009667ED">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Наличие в свежем перце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 не допускается [</w:t>
      </w:r>
      <w:r w:rsidRPr="009667ED">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 Пункт 5.3 введен дополнительно для учета особенностей национальной экономики Российской Федерации.</w:t>
      </w:r>
      <w:r>
        <w:rPr>
          <w:rFonts w:ascii="Arial" w:hAnsi="Arial" w:cs="Arial"/>
          <w:color w:val="2D2D2D"/>
          <w:spacing w:val="1"/>
          <w:sz w:val="15"/>
          <w:szCs w:val="15"/>
        </w:rPr>
        <w:br/>
      </w: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Упаковка</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Свежие плоды перца упаковывают в ящики из древесины и полимерных материалов по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51289</w:t>
      </w:r>
      <w:r>
        <w:rPr>
          <w:rFonts w:ascii="Arial" w:hAnsi="Arial" w:cs="Arial"/>
          <w:color w:val="2D2D2D"/>
          <w:spacing w:val="1"/>
          <w:sz w:val="15"/>
          <w:szCs w:val="15"/>
        </w:rPr>
        <w:t>, </w:t>
      </w:r>
      <w:r w:rsidRPr="009667ED">
        <w:rPr>
          <w:rFonts w:ascii="Arial" w:hAnsi="Arial" w:cs="Arial"/>
          <w:color w:val="2D2D2D"/>
          <w:spacing w:val="1"/>
          <w:sz w:val="15"/>
          <w:szCs w:val="15"/>
        </w:rPr>
        <w:t>ГОСТ 10131</w:t>
      </w:r>
      <w:r>
        <w:rPr>
          <w:rFonts w:ascii="Arial" w:hAnsi="Arial" w:cs="Arial"/>
          <w:color w:val="2D2D2D"/>
          <w:spacing w:val="1"/>
          <w:sz w:val="15"/>
          <w:szCs w:val="15"/>
        </w:rPr>
        <w:t>, </w:t>
      </w:r>
      <w:r w:rsidRPr="009667ED">
        <w:rPr>
          <w:rFonts w:ascii="Arial" w:hAnsi="Arial" w:cs="Arial"/>
          <w:color w:val="2D2D2D"/>
          <w:spacing w:val="1"/>
          <w:sz w:val="15"/>
          <w:szCs w:val="15"/>
        </w:rPr>
        <w:t>ГОСТ 17812</w:t>
      </w:r>
      <w:r>
        <w:rPr>
          <w:rFonts w:ascii="Arial" w:hAnsi="Arial" w:cs="Arial"/>
          <w:color w:val="2D2D2D"/>
          <w:spacing w:val="1"/>
          <w:sz w:val="15"/>
          <w:szCs w:val="15"/>
        </w:rPr>
        <w:t> или другие виды транспортной упаковки, соответствующей по показателям безопасности требованиям [</w:t>
      </w:r>
      <w:r w:rsidRPr="009667ED">
        <w:rPr>
          <w:rFonts w:ascii="Arial" w:hAnsi="Arial" w:cs="Arial"/>
          <w:color w:val="2D2D2D"/>
          <w:spacing w:val="1"/>
          <w:sz w:val="15"/>
          <w:szCs w:val="15"/>
        </w:rPr>
        <w:t>2</w:t>
      </w:r>
      <w:r>
        <w:rPr>
          <w:rFonts w:ascii="Arial" w:hAnsi="Arial" w:cs="Arial"/>
          <w:color w:val="2D2D2D"/>
          <w:spacing w:val="1"/>
          <w:sz w:val="15"/>
          <w:szCs w:val="15"/>
        </w:rPr>
        <w:t>]. Перец укладывают в тару плотно на 3 см ниже края тары.</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Свежие плоды перца фасуют произвольной массой нетто в ящики из гофрированного картона по </w:t>
      </w:r>
      <w:r w:rsidRPr="009667ED">
        <w:rPr>
          <w:rFonts w:ascii="Arial" w:hAnsi="Arial" w:cs="Arial"/>
          <w:color w:val="2D2D2D"/>
          <w:spacing w:val="1"/>
          <w:sz w:val="15"/>
          <w:szCs w:val="15"/>
        </w:rPr>
        <w:t>ГОСТ 9142</w:t>
      </w:r>
      <w:r>
        <w:rPr>
          <w:rFonts w:ascii="Arial" w:hAnsi="Arial" w:cs="Arial"/>
          <w:color w:val="2D2D2D"/>
          <w:spacing w:val="1"/>
          <w:sz w:val="15"/>
          <w:szCs w:val="15"/>
        </w:rPr>
        <w:t>, пакеты из полимерных пленок и комбинированных материалов по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52903</w:t>
      </w:r>
      <w:r>
        <w:rPr>
          <w:rFonts w:ascii="Arial" w:hAnsi="Arial" w:cs="Arial"/>
          <w:color w:val="2D2D2D"/>
          <w:spacing w:val="1"/>
          <w:sz w:val="15"/>
          <w:szCs w:val="15"/>
        </w:rPr>
        <w:t> или другие виды потребительской упаковки, соответствующей по показателям безопасности требованиям [</w:t>
      </w:r>
      <w:r w:rsidRPr="009667ED">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Фасованный свежий перец упаковывают в ящики по </w:t>
      </w:r>
      <w:r w:rsidRPr="009667ED">
        <w:rPr>
          <w:rFonts w:ascii="Arial" w:hAnsi="Arial" w:cs="Arial"/>
          <w:color w:val="2D2D2D"/>
          <w:spacing w:val="1"/>
          <w:sz w:val="15"/>
          <w:szCs w:val="15"/>
        </w:rPr>
        <w:t>ГОСТ 10131</w:t>
      </w:r>
      <w:r>
        <w:rPr>
          <w:rFonts w:ascii="Arial" w:hAnsi="Arial" w:cs="Arial"/>
          <w:color w:val="2D2D2D"/>
          <w:spacing w:val="1"/>
          <w:sz w:val="15"/>
          <w:szCs w:val="15"/>
        </w:rPr>
        <w:t>, </w:t>
      </w:r>
      <w:r w:rsidRPr="009667ED">
        <w:rPr>
          <w:rFonts w:ascii="Arial" w:hAnsi="Arial" w:cs="Arial"/>
          <w:color w:val="2D2D2D"/>
          <w:spacing w:val="1"/>
          <w:sz w:val="15"/>
          <w:szCs w:val="15"/>
        </w:rPr>
        <w:t>ГОСТ 17812</w:t>
      </w:r>
      <w:r>
        <w:rPr>
          <w:rFonts w:ascii="Arial" w:hAnsi="Arial" w:cs="Arial"/>
          <w:color w:val="2D2D2D"/>
          <w:spacing w:val="1"/>
          <w:sz w:val="15"/>
          <w:szCs w:val="15"/>
        </w:rPr>
        <w:t>,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51289</w:t>
      </w:r>
      <w:r>
        <w:rPr>
          <w:rFonts w:ascii="Arial" w:hAnsi="Arial" w:cs="Arial"/>
          <w:color w:val="2D2D2D"/>
          <w:spacing w:val="1"/>
          <w:sz w:val="15"/>
          <w:szCs w:val="15"/>
        </w:rPr>
        <w:t> и другие виды транспортной упаковки, соответствующей по показателям безопасности требованиям [</w:t>
      </w:r>
      <w:r w:rsidRPr="009667ED">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Материалы, используемые внутри упаковки, включая бумагу, а также чернила, краска, клей, применяемые для нанесения текста или наклеивания этикеток, должны быть чистыми и соответствовать требованиям безопасности, установленным [</w:t>
      </w:r>
      <w:r w:rsidRPr="009667ED">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Этикетки, наклеиваемые непосредственно на плоды, должны быть такими, чтобы в случае их удаления не оставалось следов клея или повреждений на их поверхности.</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Содержимое каждой упаковки должно быть однородным и должно состоять из свежих плодов перца одного ботанического и товарного сортов, происхождения и размера (в случае калибровки), для высшего и первого сортов - одинаковой степени зрелости и окраски. Видимая часть содержимого упаковки должна соответствовать содержимому всей упаковки.</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6.7 Потребительская упаковка может содержать смесь свежих плодов перца различных ботанических сортов и/или различной окраски при условии, что они относятся к одному товарному сорту и в отношении окраски и /или ботанического сорта являются однородными по </w:t>
      </w:r>
      <w:r>
        <w:rPr>
          <w:rFonts w:ascii="Arial" w:hAnsi="Arial" w:cs="Arial"/>
          <w:color w:val="2D2D2D"/>
          <w:spacing w:val="1"/>
          <w:sz w:val="15"/>
          <w:szCs w:val="15"/>
        </w:rPr>
        <w:lastRenderedPageBreak/>
        <w:t>происхождению.</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Масса нетто плодов в потребительской упаковке должна соответствовать номинальной, указанной в маркировке.</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 Отрицательное отклонение массы нетто плодов перца от номинальной массы в каждой потребительской упаковке должно соответствовать требованиям </w:t>
      </w:r>
      <w:r w:rsidRPr="009667ED">
        <w:rPr>
          <w:rFonts w:ascii="Arial" w:hAnsi="Arial" w:cs="Arial"/>
          <w:color w:val="2D2D2D"/>
          <w:spacing w:val="1"/>
          <w:sz w:val="15"/>
          <w:szCs w:val="15"/>
        </w:rPr>
        <w:t>ГОСТ 8.579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 Пункты 6.1-6.3, 6.8-6.9 введены дополнительно в интересах национальной экономики Российской Федерации.</w:t>
      </w:r>
      <w:r>
        <w:rPr>
          <w:rFonts w:ascii="Arial" w:hAnsi="Arial" w:cs="Arial"/>
          <w:color w:val="2D2D2D"/>
          <w:spacing w:val="1"/>
          <w:sz w:val="15"/>
          <w:szCs w:val="15"/>
        </w:rPr>
        <w:br/>
      </w: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Маркировка</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7.1 Информацию о продукции наносят на русском языке на потребительскую упаковку и (или) этикетку, удаление которой с потребительской упаковки затруднено, транспортную упаковку и (или) этикетку и (или) лист-вкладыш, помещаемый в каждую упаковочную единицу, либо прилагаемый к каждой упаковочной единице, в соответствии с требованиями [</w:t>
      </w:r>
      <w:r w:rsidRPr="009667ED">
        <w:rPr>
          <w:rFonts w:ascii="Arial" w:hAnsi="Arial" w:cs="Arial"/>
          <w:color w:val="2D2D2D"/>
          <w:spacing w:val="1"/>
          <w:sz w:val="15"/>
          <w:szCs w:val="15"/>
        </w:rPr>
        <w:t>3</w:t>
      </w:r>
      <w:r>
        <w:rPr>
          <w:rFonts w:ascii="Arial" w:hAnsi="Arial" w:cs="Arial"/>
          <w:color w:val="2D2D2D"/>
          <w:spacing w:val="1"/>
          <w:sz w:val="15"/>
          <w:szCs w:val="15"/>
        </w:rPr>
        <w:t>], способом, обеспечивающем ее сохранность при соблюдении установленных изготовителем условий хранения.</w:t>
      </w:r>
      <w:r>
        <w:rPr>
          <w:rFonts w:ascii="Arial" w:hAnsi="Arial" w:cs="Arial"/>
          <w:color w:val="2D2D2D"/>
          <w:spacing w:val="1"/>
          <w:sz w:val="15"/>
          <w:szCs w:val="15"/>
        </w:rPr>
        <w:br/>
      </w:r>
      <w:proofErr w:type="gramEnd"/>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Маркировка потребительской упаковки - по [</w:t>
      </w:r>
      <w:r w:rsidRPr="009667ED">
        <w:rPr>
          <w:rFonts w:ascii="Arial" w:hAnsi="Arial" w:cs="Arial"/>
          <w:color w:val="2D2D2D"/>
          <w:spacing w:val="1"/>
          <w:sz w:val="15"/>
          <w:szCs w:val="15"/>
        </w:rPr>
        <w:t>3</w:t>
      </w:r>
      <w:r>
        <w:rPr>
          <w:rFonts w:ascii="Arial" w:hAnsi="Arial" w:cs="Arial"/>
          <w:color w:val="2D2D2D"/>
          <w:spacing w:val="1"/>
          <w:sz w:val="15"/>
          <w:szCs w:val="15"/>
        </w:rPr>
        <w:t>],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51074</w:t>
      </w:r>
      <w:r>
        <w:rPr>
          <w:rFonts w:ascii="Arial" w:hAnsi="Arial" w:cs="Arial"/>
          <w:color w:val="2D2D2D"/>
          <w:spacing w:val="1"/>
          <w:sz w:val="15"/>
          <w:szCs w:val="15"/>
        </w:rPr>
        <w:t> с указанием:</w:t>
      </w:r>
      <w:r>
        <w:rPr>
          <w:rFonts w:ascii="Arial" w:hAnsi="Arial" w:cs="Arial"/>
          <w:color w:val="2D2D2D"/>
          <w:spacing w:val="1"/>
          <w:sz w:val="15"/>
          <w:szCs w:val="15"/>
        </w:rPr>
        <w:br/>
      </w:r>
      <w:r>
        <w:rPr>
          <w:rFonts w:ascii="Arial" w:hAnsi="Arial" w:cs="Arial"/>
          <w:color w:val="2D2D2D"/>
          <w:spacing w:val="1"/>
          <w:sz w:val="15"/>
          <w:szCs w:val="15"/>
        </w:rPr>
        <w:br/>
        <w:t xml:space="preserve">- наименования продукции ("Перец стручковый сладкий свежий" или "Смесь перца стручкового сладкого свежего", в случае потребительских упаковок, содержащих смесь плодов различных ботанических сортов или окраски. </w:t>
      </w:r>
      <w:proofErr w:type="gramStart"/>
      <w:r>
        <w:rPr>
          <w:rFonts w:ascii="Arial" w:hAnsi="Arial" w:cs="Arial"/>
          <w:color w:val="2D2D2D"/>
          <w:spacing w:val="1"/>
          <w:sz w:val="15"/>
          <w:szCs w:val="15"/>
        </w:rPr>
        <w:t>Если перец не виден, снаружи должны указываться ботанический сорт, окраска и количество свежих плодов перца разного ботанического сорта и окраски);</w:t>
      </w:r>
      <w:r>
        <w:rPr>
          <w:rFonts w:ascii="Arial" w:hAnsi="Arial" w:cs="Arial"/>
          <w:color w:val="2D2D2D"/>
          <w:spacing w:val="1"/>
          <w:sz w:val="15"/>
          <w:szCs w:val="15"/>
        </w:rPr>
        <w:br/>
      </w:r>
      <w:r>
        <w:rPr>
          <w:rFonts w:ascii="Arial" w:hAnsi="Arial" w:cs="Arial"/>
          <w:color w:val="2D2D2D"/>
          <w:spacing w:val="1"/>
          <w:sz w:val="15"/>
          <w:szCs w:val="15"/>
        </w:rPr>
        <w:br/>
        <w:t>- наименования и место нахождения изготовителя или фамилия, имя, отчество индивидуального предпринимателя-изготовителя, а также в случаях, установленных [</w:t>
      </w:r>
      <w:r w:rsidRPr="009667ED">
        <w:rPr>
          <w:rFonts w:ascii="Arial" w:hAnsi="Arial" w:cs="Arial"/>
          <w:color w:val="2D2D2D"/>
          <w:spacing w:val="1"/>
          <w:sz w:val="15"/>
          <w:szCs w:val="15"/>
        </w:rPr>
        <w:t>3</w:t>
      </w:r>
      <w:r>
        <w:rPr>
          <w:rFonts w:ascii="Arial" w:hAnsi="Arial" w:cs="Arial"/>
          <w:color w:val="2D2D2D"/>
          <w:spacing w:val="1"/>
          <w:sz w:val="15"/>
          <w:szCs w:val="15"/>
        </w:rPr>
        <w:t>], наименование и место нахождения уполномоченного изготовителем лица, наименование и место нахождения организации-импортера или фамилия, имя, отчество индивидуального предпринимателя-импортера;</w:t>
      </w:r>
      <w:proofErr w:type="gramEnd"/>
      <w:r>
        <w:rPr>
          <w:rFonts w:ascii="Arial" w:hAnsi="Arial" w:cs="Arial"/>
          <w:color w:val="2D2D2D"/>
          <w:spacing w:val="1"/>
          <w:sz w:val="15"/>
          <w:szCs w:val="15"/>
        </w:rPr>
        <w:br/>
      </w:r>
      <w:r>
        <w:rPr>
          <w:rFonts w:ascii="Arial" w:hAnsi="Arial" w:cs="Arial"/>
          <w:color w:val="2D2D2D"/>
          <w:spacing w:val="1"/>
          <w:sz w:val="15"/>
          <w:szCs w:val="15"/>
        </w:rPr>
        <w:br/>
        <w:t>- товарного знака изготовителя (при наличии);</w:t>
      </w:r>
      <w:r>
        <w:rPr>
          <w:rFonts w:ascii="Arial" w:hAnsi="Arial" w:cs="Arial"/>
          <w:color w:val="2D2D2D"/>
          <w:spacing w:val="1"/>
          <w:sz w:val="15"/>
          <w:szCs w:val="15"/>
        </w:rPr>
        <w:br/>
      </w:r>
      <w:r>
        <w:rPr>
          <w:rFonts w:ascii="Arial" w:hAnsi="Arial" w:cs="Arial"/>
          <w:color w:val="2D2D2D"/>
          <w:spacing w:val="1"/>
          <w:sz w:val="15"/>
          <w:szCs w:val="15"/>
        </w:rPr>
        <w:br/>
        <w:t>- массы нетто;</w:t>
      </w:r>
      <w:r>
        <w:rPr>
          <w:rFonts w:ascii="Arial" w:hAnsi="Arial" w:cs="Arial"/>
          <w:color w:val="2D2D2D"/>
          <w:spacing w:val="1"/>
          <w:sz w:val="15"/>
          <w:szCs w:val="15"/>
        </w:rPr>
        <w:br/>
      </w:r>
      <w:r>
        <w:rPr>
          <w:rFonts w:ascii="Arial" w:hAnsi="Arial" w:cs="Arial"/>
          <w:color w:val="2D2D2D"/>
          <w:spacing w:val="1"/>
          <w:sz w:val="15"/>
          <w:szCs w:val="15"/>
        </w:rPr>
        <w:br/>
        <w:t>- ботанического сорта;</w:t>
      </w:r>
      <w:r>
        <w:rPr>
          <w:rFonts w:ascii="Arial" w:hAnsi="Arial" w:cs="Arial"/>
          <w:color w:val="2D2D2D"/>
          <w:spacing w:val="1"/>
          <w:sz w:val="15"/>
          <w:szCs w:val="15"/>
        </w:rPr>
        <w:br/>
      </w:r>
      <w:r>
        <w:rPr>
          <w:rFonts w:ascii="Arial" w:hAnsi="Arial" w:cs="Arial"/>
          <w:color w:val="2D2D2D"/>
          <w:spacing w:val="1"/>
          <w:sz w:val="15"/>
          <w:szCs w:val="15"/>
        </w:rPr>
        <w:br/>
        <w:t>- товарного сорта;</w:t>
      </w:r>
      <w:r>
        <w:rPr>
          <w:rFonts w:ascii="Arial" w:hAnsi="Arial" w:cs="Arial"/>
          <w:color w:val="2D2D2D"/>
          <w:spacing w:val="1"/>
          <w:sz w:val="15"/>
          <w:szCs w:val="15"/>
        </w:rPr>
        <w:br/>
      </w:r>
      <w:r>
        <w:rPr>
          <w:rFonts w:ascii="Arial" w:hAnsi="Arial" w:cs="Arial"/>
          <w:color w:val="2D2D2D"/>
          <w:spacing w:val="1"/>
          <w:sz w:val="15"/>
          <w:szCs w:val="15"/>
        </w:rPr>
        <w:br/>
        <w:t>- размера, выраженного максимальным и минимальным диаметрами, или минимальной и максимальной массой (для высшего и первого сортов);</w:t>
      </w:r>
      <w:r>
        <w:rPr>
          <w:rFonts w:ascii="Arial" w:hAnsi="Arial" w:cs="Arial"/>
          <w:color w:val="2D2D2D"/>
          <w:spacing w:val="1"/>
          <w:sz w:val="15"/>
          <w:szCs w:val="15"/>
        </w:rPr>
        <w:br/>
      </w:r>
      <w:r>
        <w:rPr>
          <w:rFonts w:ascii="Arial" w:hAnsi="Arial" w:cs="Arial"/>
          <w:color w:val="2D2D2D"/>
          <w:spacing w:val="1"/>
          <w:sz w:val="15"/>
          <w:szCs w:val="15"/>
        </w:rPr>
        <w:br/>
        <w:t>- количества плодов свежего перца (не обязательно);</w:t>
      </w:r>
      <w:r>
        <w:rPr>
          <w:rFonts w:ascii="Arial" w:hAnsi="Arial" w:cs="Arial"/>
          <w:color w:val="2D2D2D"/>
          <w:spacing w:val="1"/>
          <w:sz w:val="15"/>
          <w:szCs w:val="15"/>
        </w:rPr>
        <w:br/>
      </w:r>
      <w:r>
        <w:rPr>
          <w:rFonts w:ascii="Arial" w:hAnsi="Arial" w:cs="Arial"/>
          <w:color w:val="2D2D2D"/>
          <w:spacing w:val="1"/>
          <w:sz w:val="15"/>
          <w:szCs w:val="15"/>
        </w:rPr>
        <w:br/>
        <w:t>- даты сбора и даты упаковывания;</w:t>
      </w:r>
      <w:r>
        <w:rPr>
          <w:rFonts w:ascii="Arial" w:hAnsi="Arial" w:cs="Arial"/>
          <w:color w:val="2D2D2D"/>
          <w:spacing w:val="1"/>
          <w:sz w:val="15"/>
          <w:szCs w:val="15"/>
        </w:rPr>
        <w:br/>
      </w:r>
      <w:r>
        <w:rPr>
          <w:rFonts w:ascii="Arial" w:hAnsi="Arial" w:cs="Arial"/>
          <w:color w:val="2D2D2D"/>
          <w:spacing w:val="1"/>
          <w:sz w:val="15"/>
          <w:szCs w:val="15"/>
        </w:rPr>
        <w:br/>
        <w:t>- "выращено в защищенном грунте" (для продукции, выращенной в защищенном грунте);</w:t>
      </w:r>
      <w:r>
        <w:rPr>
          <w:rFonts w:ascii="Arial" w:hAnsi="Arial" w:cs="Arial"/>
          <w:color w:val="2D2D2D"/>
          <w:spacing w:val="1"/>
          <w:sz w:val="15"/>
          <w:szCs w:val="15"/>
        </w:rPr>
        <w:br/>
      </w:r>
      <w:r>
        <w:rPr>
          <w:rFonts w:ascii="Arial" w:hAnsi="Arial" w:cs="Arial"/>
          <w:color w:val="2D2D2D"/>
          <w:spacing w:val="1"/>
          <w:sz w:val="15"/>
          <w:szCs w:val="15"/>
        </w:rPr>
        <w:br/>
        <w:t>- условий хранения;</w:t>
      </w:r>
      <w:r>
        <w:rPr>
          <w:rFonts w:ascii="Arial" w:hAnsi="Arial" w:cs="Arial"/>
          <w:color w:val="2D2D2D"/>
          <w:spacing w:val="1"/>
          <w:sz w:val="15"/>
          <w:szCs w:val="15"/>
        </w:rPr>
        <w:br/>
      </w:r>
      <w:r>
        <w:rPr>
          <w:rFonts w:ascii="Arial" w:hAnsi="Arial" w:cs="Arial"/>
          <w:color w:val="2D2D2D"/>
          <w:spacing w:val="1"/>
          <w:sz w:val="15"/>
          <w:szCs w:val="15"/>
        </w:rPr>
        <w:br/>
        <w:t>- в случае</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xml:space="preserve"> если продукция содержит более 0,9% генетически модифицированных организмов, в маркировке приводят информацию об их наличии (например, "генетически модифицированные продукты" или "продукция, полученная из генетически модифицированных организмов" или "продукция содержит компоненты генетически модифицированных организмов"),</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единого знака обращения продукции на рынке;</w:t>
      </w:r>
      <w:r>
        <w:rPr>
          <w:rFonts w:ascii="Arial" w:hAnsi="Arial" w:cs="Arial"/>
          <w:color w:val="2D2D2D"/>
          <w:spacing w:val="1"/>
          <w:sz w:val="15"/>
          <w:szCs w:val="15"/>
        </w:rPr>
        <w:br/>
      </w:r>
      <w:r>
        <w:rPr>
          <w:rFonts w:ascii="Arial" w:hAnsi="Arial" w:cs="Arial"/>
          <w:color w:val="2D2D2D"/>
          <w:spacing w:val="1"/>
          <w:sz w:val="15"/>
          <w:szCs w:val="15"/>
        </w:rPr>
        <w:br/>
        <w:t>- знака систем добровольной сертификации (при наличии).</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 Маркировка транспортной упаковки - по [</w:t>
      </w:r>
      <w:r w:rsidRPr="009667ED">
        <w:rPr>
          <w:rFonts w:ascii="Arial" w:hAnsi="Arial" w:cs="Arial"/>
          <w:color w:val="2D2D2D"/>
          <w:spacing w:val="1"/>
          <w:sz w:val="15"/>
          <w:szCs w:val="15"/>
        </w:rPr>
        <w:t>3</w:t>
      </w:r>
      <w:r>
        <w:rPr>
          <w:rFonts w:ascii="Arial" w:hAnsi="Arial" w:cs="Arial"/>
          <w:color w:val="2D2D2D"/>
          <w:spacing w:val="1"/>
          <w:sz w:val="15"/>
          <w:szCs w:val="15"/>
        </w:rPr>
        <w:t>], </w:t>
      </w:r>
      <w:r w:rsidRPr="009667ED">
        <w:rPr>
          <w:rFonts w:ascii="Arial" w:hAnsi="Arial" w:cs="Arial"/>
          <w:color w:val="2D2D2D"/>
          <w:spacing w:val="1"/>
          <w:sz w:val="15"/>
          <w:szCs w:val="15"/>
        </w:rPr>
        <w:t>ГОСТ 14192</w:t>
      </w:r>
      <w:r>
        <w:rPr>
          <w:rFonts w:ascii="Arial" w:hAnsi="Arial" w:cs="Arial"/>
          <w:color w:val="2D2D2D"/>
          <w:spacing w:val="1"/>
          <w:sz w:val="15"/>
          <w:szCs w:val="15"/>
        </w:rPr>
        <w:t>,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51474</w:t>
      </w:r>
      <w:r>
        <w:rPr>
          <w:rFonts w:ascii="Arial" w:hAnsi="Arial" w:cs="Arial"/>
          <w:color w:val="2D2D2D"/>
          <w:spacing w:val="1"/>
          <w:sz w:val="15"/>
          <w:szCs w:val="15"/>
        </w:rPr>
        <w:t> с нанесением манипуляционных знаков: "Скоропортящийся груз", "Ограничение температуры" с указанием "от 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10° С".</w:t>
      </w:r>
      <w:r>
        <w:rPr>
          <w:rFonts w:ascii="Arial" w:hAnsi="Arial" w:cs="Arial"/>
          <w:color w:val="2D2D2D"/>
          <w:spacing w:val="1"/>
          <w:sz w:val="15"/>
          <w:szCs w:val="15"/>
        </w:rPr>
        <w:br/>
        <w:t>________________</w:t>
      </w:r>
      <w:r>
        <w:rPr>
          <w:rFonts w:ascii="Arial" w:hAnsi="Arial" w:cs="Arial"/>
          <w:color w:val="2D2D2D"/>
          <w:spacing w:val="1"/>
          <w:sz w:val="15"/>
          <w:szCs w:val="15"/>
        </w:rPr>
        <w:br/>
        <w:t>* Нумерация соответствует оригиналу.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Правила приемки</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8.1 Свежие плоды перца принимают партиями. </w:t>
      </w:r>
      <w:proofErr w:type="gramStart"/>
      <w:r>
        <w:rPr>
          <w:rFonts w:ascii="Arial" w:hAnsi="Arial" w:cs="Arial"/>
          <w:color w:val="2D2D2D"/>
          <w:spacing w:val="1"/>
          <w:sz w:val="15"/>
          <w:szCs w:val="15"/>
        </w:rPr>
        <w:t xml:space="preserve">Под партией понимают любое количество плодов свежего перца одного ботанического и товарного сортов, одной даты сбора, упакованных в упаковку одного вида и типоразмера, поступившее в одном транспортном средстве из одной страны и сопровождаемое товаросопроводительной документацией, обеспечивающей </w:t>
      </w:r>
      <w:proofErr w:type="spellStart"/>
      <w:r>
        <w:rPr>
          <w:rFonts w:ascii="Arial" w:hAnsi="Arial" w:cs="Arial"/>
          <w:color w:val="2D2D2D"/>
          <w:spacing w:val="1"/>
          <w:sz w:val="15"/>
          <w:szCs w:val="15"/>
        </w:rPr>
        <w:t>прослеживаемость</w:t>
      </w:r>
      <w:proofErr w:type="spellEnd"/>
      <w:r>
        <w:rPr>
          <w:rFonts w:ascii="Arial" w:hAnsi="Arial" w:cs="Arial"/>
          <w:color w:val="2D2D2D"/>
          <w:spacing w:val="1"/>
          <w:sz w:val="15"/>
          <w:szCs w:val="15"/>
        </w:rPr>
        <w:t xml:space="preserve"> продукции.</w:t>
      </w:r>
      <w:r>
        <w:rPr>
          <w:rFonts w:ascii="Arial" w:hAnsi="Arial" w:cs="Arial"/>
          <w:color w:val="2D2D2D"/>
          <w:spacing w:val="1"/>
          <w:sz w:val="15"/>
          <w:szCs w:val="15"/>
        </w:rPr>
        <w:br/>
      </w:r>
      <w:proofErr w:type="gramEnd"/>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проверки качества свежих плодов перца, правильности упаковывания и маркирования, а также массы нетто плодов в потребительской упаковке на соответствие требованиям настоящего стандарта, от партии свежего перца из разных мест отбирают выборку в соответствии с таблицей 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Таблица </w:t>
      </w:r>
      <w:proofErr w:type="gramStart"/>
      <w:r>
        <w:rPr>
          <w:rFonts w:ascii="Arial" w:hAnsi="Arial" w:cs="Arial"/>
          <w:color w:val="2D2D2D"/>
          <w:spacing w:val="1"/>
          <w:sz w:val="15"/>
          <w:szCs w:val="15"/>
        </w:rPr>
        <w:t>З</w:t>
      </w:r>
      <w:proofErr w:type="gramEnd"/>
      <w:r>
        <w:rPr>
          <w:rFonts w:ascii="Arial" w:hAnsi="Arial" w:cs="Arial"/>
          <w:color w:val="2D2D2D"/>
          <w:spacing w:val="1"/>
          <w:sz w:val="15"/>
          <w:szCs w:val="15"/>
        </w:rPr>
        <w:br/>
      </w:r>
    </w:p>
    <w:tbl>
      <w:tblPr>
        <w:tblW w:w="0" w:type="auto"/>
        <w:tblCellMar>
          <w:left w:w="0" w:type="dxa"/>
          <w:right w:w="0" w:type="dxa"/>
        </w:tblCellMar>
        <w:tblLook w:val="04A0"/>
      </w:tblPr>
      <w:tblGrid>
        <w:gridCol w:w="3416"/>
        <w:gridCol w:w="7073"/>
      </w:tblGrid>
      <w:tr w:rsidR="009667ED" w:rsidTr="009667ED">
        <w:trPr>
          <w:trHeight w:val="15"/>
        </w:trPr>
        <w:tc>
          <w:tcPr>
            <w:tcW w:w="3696" w:type="dxa"/>
            <w:hideMark/>
          </w:tcPr>
          <w:p w:rsidR="009667ED" w:rsidRDefault="009667ED">
            <w:pPr>
              <w:rPr>
                <w:sz w:val="2"/>
                <w:szCs w:val="24"/>
              </w:rPr>
            </w:pPr>
          </w:p>
        </w:tc>
        <w:tc>
          <w:tcPr>
            <w:tcW w:w="7762" w:type="dxa"/>
            <w:hideMark/>
          </w:tcPr>
          <w:p w:rsidR="009667ED" w:rsidRDefault="009667ED">
            <w:pPr>
              <w:rPr>
                <w:sz w:val="2"/>
                <w:szCs w:val="24"/>
              </w:rPr>
            </w:pPr>
          </w:p>
        </w:tc>
      </w:tr>
      <w:tr w:rsidR="009667ED" w:rsidTr="009667E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партии, количество упаковочных единиц, шт.</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количество отбираемых упаковочных единиц, шт.</w:t>
            </w:r>
          </w:p>
        </w:tc>
      </w:tr>
      <w:tr w:rsidR="009667ED" w:rsidTr="009667E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До 500 </w:t>
            </w:r>
            <w:proofErr w:type="spellStart"/>
            <w:r>
              <w:rPr>
                <w:color w:val="2D2D2D"/>
                <w:sz w:val="15"/>
                <w:szCs w:val="15"/>
              </w:rPr>
              <w:t>включ</w:t>
            </w:r>
            <w:proofErr w:type="spellEnd"/>
            <w:r>
              <w:rPr>
                <w:color w:val="2D2D2D"/>
                <w:sz w:val="15"/>
                <w:szCs w:val="15"/>
              </w:rPr>
              <w:t>.</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9667ED" w:rsidTr="009667E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500 до 1000 </w:t>
            </w:r>
            <w:proofErr w:type="spellStart"/>
            <w:r>
              <w:rPr>
                <w:color w:val="2D2D2D"/>
                <w:sz w:val="15"/>
                <w:szCs w:val="15"/>
              </w:rPr>
              <w:t>включ</w:t>
            </w:r>
            <w:proofErr w:type="spellEnd"/>
            <w:r>
              <w:rPr>
                <w:color w:val="2D2D2D"/>
                <w:sz w:val="15"/>
                <w:szCs w:val="15"/>
              </w:rPr>
              <w:t>.</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9667ED" w:rsidTr="009667E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Объем партии, количество упаковочных единиц, шт.</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количество отбираемых упаковочных единиц, шт.</w:t>
            </w:r>
          </w:p>
        </w:tc>
      </w:tr>
      <w:tr w:rsidR="009667ED" w:rsidTr="009667E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1000 до 5000 </w:t>
            </w:r>
            <w:proofErr w:type="spellStart"/>
            <w:r>
              <w:rPr>
                <w:color w:val="2D2D2D"/>
                <w:sz w:val="15"/>
                <w:szCs w:val="15"/>
              </w:rPr>
              <w:t>включ</w:t>
            </w:r>
            <w:proofErr w:type="spellEnd"/>
            <w:r>
              <w:rPr>
                <w:color w:val="2D2D2D"/>
                <w:sz w:val="15"/>
                <w:szCs w:val="15"/>
              </w:rPr>
              <w:t>.</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9667ED" w:rsidTr="009667E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Объем партии, количество упаковочных единиц, шт.</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количество отбираемых упаковочных единиц, шт.</w:t>
            </w:r>
          </w:p>
        </w:tc>
      </w:tr>
      <w:tr w:rsidR="009667ED" w:rsidTr="009667E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5000 до 10000 </w:t>
            </w:r>
            <w:proofErr w:type="spellStart"/>
            <w:r>
              <w:rPr>
                <w:color w:val="2D2D2D"/>
                <w:sz w:val="15"/>
                <w:szCs w:val="15"/>
              </w:rPr>
              <w:t>включ</w:t>
            </w:r>
            <w:proofErr w:type="spellEnd"/>
            <w:r>
              <w:rPr>
                <w:color w:val="2D2D2D"/>
                <w:sz w:val="15"/>
                <w:szCs w:val="15"/>
              </w:rPr>
              <w:t>.</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9667ED" w:rsidTr="009667E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Св. 10000</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30 и дополнительно на каждые 500 полных и неполных упаковочных единиц по одной упаковочной единице</w:t>
            </w:r>
          </w:p>
        </w:tc>
      </w:tr>
      <w:tr w:rsidR="009667ED" w:rsidTr="009667ED">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При объеме партии менее 15 упаковочных единиц в выборку отбирают все упаковочные единицы.</w:t>
            </w:r>
          </w:p>
        </w:tc>
      </w:tr>
    </w:tbl>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w:t>
      </w:r>
      <w:proofErr w:type="gramStart"/>
      <w:r>
        <w:rPr>
          <w:rFonts w:ascii="Arial" w:hAnsi="Arial" w:cs="Arial"/>
          <w:color w:val="2D2D2D"/>
          <w:spacing w:val="1"/>
          <w:sz w:val="15"/>
          <w:szCs w:val="15"/>
        </w:rPr>
        <w:t xml:space="preserve"> О</w:t>
      </w:r>
      <w:proofErr w:type="gramEnd"/>
      <w:r>
        <w:rPr>
          <w:rFonts w:ascii="Arial" w:hAnsi="Arial" w:cs="Arial"/>
          <w:color w:val="2D2D2D"/>
          <w:spacing w:val="1"/>
          <w:sz w:val="15"/>
          <w:szCs w:val="15"/>
        </w:rPr>
        <w:t>т каждой отобранной в выборку упаковочной единицы из разных мест отбирают точечные пробы массой не менее 10% свежих плодов перца. Из точечных проб составляют объединенную пробу массой не более 20 кг, которую анализируют. Результаты проверки распространяются на всю партию.</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осле проверки отобранные упаковочные единицы присоединяют к партии свежих плодов перца.</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8.5 Качество свежих плодов перца в поврежденных упаковочных единицах проверяют отдельно, и результаты распространяются только на плоды, находящиеся в этих упаковочных единицах.</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8.6 Контроль органолептических и физических показателей качества, массы нетто, качества упаковки, маркировки проводят в каждой партии свежих плодов перца.</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8.7 Порядок и периодичность </w:t>
      </w:r>
      <w:proofErr w:type="gramStart"/>
      <w:r>
        <w:rPr>
          <w:rFonts w:ascii="Arial" w:hAnsi="Arial" w:cs="Arial"/>
          <w:color w:val="2D2D2D"/>
          <w:spacing w:val="1"/>
          <w:sz w:val="15"/>
          <w:szCs w:val="15"/>
        </w:rPr>
        <w:t>контроля за</w:t>
      </w:r>
      <w:proofErr w:type="gramEnd"/>
      <w:r>
        <w:rPr>
          <w:rFonts w:ascii="Arial" w:hAnsi="Arial" w:cs="Arial"/>
          <w:color w:val="2D2D2D"/>
          <w:spacing w:val="1"/>
          <w:sz w:val="15"/>
          <w:szCs w:val="15"/>
        </w:rPr>
        <w:t xml:space="preserve"> содержанием в свежих плодах перца токсичных элементов, пестицидов, нитратов, радионуклидов, яиц гельминтов и цист кишечных патогенных простейших устанавливает изготовитель в программе производственного контроля.</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8.8</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неудовлетворительных результатов хотя бы по одному из показателей безопасности по нему проводят повторные испытания удвоенного объема выборки, взятого из этой же партии. Результаты повторного испытания распространяют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Методы контроля</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Отбор проб - по 8.2, 8.3.</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 Применяют следующие средства измерений:</w:t>
      </w:r>
      <w:r>
        <w:rPr>
          <w:rFonts w:ascii="Arial" w:hAnsi="Arial" w:cs="Arial"/>
          <w:color w:val="2D2D2D"/>
          <w:spacing w:val="1"/>
          <w:sz w:val="15"/>
          <w:szCs w:val="15"/>
        </w:rPr>
        <w:br/>
      </w:r>
      <w:r>
        <w:rPr>
          <w:rFonts w:ascii="Arial" w:hAnsi="Arial" w:cs="Arial"/>
          <w:color w:val="2D2D2D"/>
          <w:spacing w:val="1"/>
          <w:sz w:val="15"/>
          <w:szCs w:val="15"/>
        </w:rPr>
        <w:br/>
        <w:t>- весы неавтоматического действия по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53228</w:t>
      </w:r>
      <w:r>
        <w:rPr>
          <w:rFonts w:ascii="Arial" w:hAnsi="Arial" w:cs="Arial"/>
          <w:color w:val="2D2D2D"/>
          <w:spacing w:val="1"/>
          <w:sz w:val="15"/>
          <w:szCs w:val="15"/>
        </w:rPr>
        <w:t> III класса точности с наибольшим пределом взвешивания 25 кг и пределами допускаемой абсолютной погрешности ±2 г;</w:t>
      </w:r>
      <w:r>
        <w:rPr>
          <w:rFonts w:ascii="Arial" w:hAnsi="Arial" w:cs="Arial"/>
          <w:color w:val="2D2D2D"/>
          <w:spacing w:val="1"/>
          <w:sz w:val="15"/>
          <w:szCs w:val="15"/>
        </w:rPr>
        <w:br/>
      </w:r>
      <w:r>
        <w:rPr>
          <w:rFonts w:ascii="Arial" w:hAnsi="Arial" w:cs="Arial"/>
          <w:color w:val="2D2D2D"/>
          <w:spacing w:val="1"/>
          <w:sz w:val="15"/>
          <w:szCs w:val="15"/>
        </w:rPr>
        <w:br/>
        <w:t>- весы лабораторные по </w:t>
      </w:r>
      <w:r w:rsidRPr="009667ED">
        <w:rPr>
          <w:rFonts w:ascii="Arial" w:hAnsi="Arial" w:cs="Arial"/>
          <w:color w:val="2D2D2D"/>
          <w:spacing w:val="1"/>
          <w:sz w:val="15"/>
          <w:szCs w:val="15"/>
        </w:rPr>
        <w:t>ГОСТ Р 53228</w:t>
      </w:r>
      <w:r>
        <w:rPr>
          <w:rFonts w:ascii="Arial" w:hAnsi="Arial" w:cs="Arial"/>
          <w:color w:val="2D2D2D"/>
          <w:spacing w:val="1"/>
          <w:sz w:val="15"/>
          <w:szCs w:val="15"/>
        </w:rPr>
        <w:t> II класса точности с пределами допускаемой абсолютной погрешности ±0,01 г;</w:t>
      </w:r>
      <w:r>
        <w:rPr>
          <w:rFonts w:ascii="Arial" w:hAnsi="Arial" w:cs="Arial"/>
          <w:color w:val="2D2D2D"/>
          <w:spacing w:val="1"/>
          <w:sz w:val="15"/>
          <w:szCs w:val="15"/>
        </w:rPr>
        <w:br/>
      </w:r>
      <w:r>
        <w:rPr>
          <w:rFonts w:ascii="Arial" w:hAnsi="Arial" w:cs="Arial"/>
          <w:color w:val="2D2D2D"/>
          <w:spacing w:val="1"/>
          <w:sz w:val="15"/>
          <w:szCs w:val="15"/>
        </w:rPr>
        <w:br/>
        <w:t>- линейка измерительная металлическая по </w:t>
      </w:r>
      <w:r w:rsidRPr="009667ED">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рулетка измерительная металлическая по </w:t>
      </w:r>
      <w:r w:rsidRPr="009667ED">
        <w:rPr>
          <w:rFonts w:ascii="Arial" w:hAnsi="Arial" w:cs="Arial"/>
          <w:color w:val="2D2D2D"/>
          <w:spacing w:val="1"/>
          <w:sz w:val="15"/>
          <w:szCs w:val="15"/>
        </w:rPr>
        <w:t>ГОСТ 7502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штангенциркуль по </w:t>
      </w:r>
      <w:r w:rsidRPr="009667ED">
        <w:rPr>
          <w:rFonts w:ascii="Arial" w:hAnsi="Arial" w:cs="Arial"/>
          <w:color w:val="2D2D2D"/>
          <w:spacing w:val="1"/>
          <w:sz w:val="15"/>
          <w:szCs w:val="15"/>
        </w:rPr>
        <w:t>ГОСТ 166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Допускается применение других средств измерений с метрологическими характеристиками не ниже указанных.</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9.3 Порядок проведения контроля</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9.3.1 Качество упаковки и маркировки всех отобранных по 7.2 упаковочных единиц определяют визуально.</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средней массы нетто свежих плодов перца в потребительской упаковке взвешивают без выбора 10 упаковочных единиц из отобранных в выборку упаковочных единиц фасованной продукции с точностью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Вычисления средней массы нетто свежих плодов перца в потребительской упаковке проводят до первого десятичного знака с последующим округлением и записью результата в целых числах.</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9.3.3 Проверке по качеству подлежат все плоды из объединенной пробы.</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9.3.4 Внешний вид, состояние плодов перца, наличие плодов, поврежденных сельскохозяйственными вредителями и пораженных болезнями, гнилых, увядших, подмороженных, с вырванной плодоножкой, наличие посторонней примеси, </w:t>
      </w:r>
      <w:proofErr w:type="gramStart"/>
      <w:r>
        <w:rPr>
          <w:rFonts w:ascii="Arial" w:hAnsi="Arial" w:cs="Arial"/>
          <w:color w:val="2D2D2D"/>
          <w:spacing w:val="1"/>
          <w:sz w:val="15"/>
          <w:szCs w:val="15"/>
        </w:rPr>
        <w:t>запах</w:t>
      </w:r>
      <w:proofErr w:type="gramEnd"/>
      <w:r>
        <w:rPr>
          <w:rFonts w:ascii="Arial" w:hAnsi="Arial" w:cs="Arial"/>
          <w:color w:val="2D2D2D"/>
          <w:spacing w:val="1"/>
          <w:sz w:val="15"/>
          <w:szCs w:val="15"/>
        </w:rPr>
        <w:t xml:space="preserve"> и вкус оценивают </w:t>
      </w:r>
      <w:proofErr w:type="spellStart"/>
      <w:r>
        <w:rPr>
          <w:rFonts w:ascii="Arial" w:hAnsi="Arial" w:cs="Arial"/>
          <w:color w:val="2D2D2D"/>
          <w:spacing w:val="1"/>
          <w:sz w:val="15"/>
          <w:szCs w:val="15"/>
        </w:rPr>
        <w:t>органолептически</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9.3.5 Диаметр свежих плодов перца измеряют штангенциркулем по </w:t>
      </w:r>
      <w:r w:rsidRPr="009667ED">
        <w:rPr>
          <w:rFonts w:ascii="Arial" w:hAnsi="Arial" w:cs="Arial"/>
          <w:color w:val="2D2D2D"/>
          <w:spacing w:val="1"/>
          <w:sz w:val="15"/>
          <w:szCs w:val="15"/>
        </w:rPr>
        <w:t>ГОСТ 166</w:t>
      </w:r>
      <w:r>
        <w:rPr>
          <w:rFonts w:ascii="Arial" w:hAnsi="Arial" w:cs="Arial"/>
          <w:color w:val="2D2D2D"/>
          <w:spacing w:val="1"/>
          <w:sz w:val="15"/>
          <w:szCs w:val="15"/>
        </w:rPr>
        <w:t> или рулеткой по </w:t>
      </w:r>
      <w:r w:rsidRPr="009667ED">
        <w:rPr>
          <w:rFonts w:ascii="Arial" w:hAnsi="Arial" w:cs="Arial"/>
          <w:color w:val="2D2D2D"/>
          <w:spacing w:val="1"/>
          <w:sz w:val="15"/>
          <w:szCs w:val="15"/>
        </w:rPr>
        <w:t>ГОСТ 7502</w:t>
      </w:r>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9.3.6 Объединенную пробу свежих плодов перца взвешивают и рассортировывают вручную на фракции в соответствии с показателями, указанными в 5.2 (таблица 1).</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9.3.7 Массу фракций плодов перца определяют взвешиванием с записью результата до второго десятичного знака.</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9.3.8 Массовую долю фракций в процентах от общей массы плодов перца в объединенной пробе </w:t>
      </w:r>
      <w:r>
        <w:rPr>
          <w:rFonts w:ascii="Arial" w:hAnsi="Arial" w:cs="Arial"/>
          <w:color w:val="2D2D2D"/>
          <w:spacing w:val="1"/>
          <w:sz w:val="15"/>
          <w:szCs w:val="15"/>
        </w:rPr>
        <w:pict>
          <v:shape id="_x0000_i1224" type="#_x0000_t75" alt="ГОСТ Р 55885-2013 (ЕЭК ООН FFV-28:2010) Перец сладкий свежий. Технические условия" style="width:12.9pt;height:12.9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12165" cy="389255"/>
            <wp:effectExtent l="19050" t="0" r="6985" b="0"/>
            <wp:docPr id="201" name="Рисунок 201" descr="ГОСТ Р 55885-2013 (ЕЭК ООН FFV-28:2010) Перец сладкий свеж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Р 55885-2013 (ЕЭК ООН FFV-28:2010) Перец сладкий свежий. Технические условия"/>
                    <pic:cNvPicPr>
                      <a:picLocks noChangeAspect="1" noChangeArrowheads="1"/>
                    </pic:cNvPicPr>
                  </pic:nvPicPr>
                  <pic:blipFill>
                    <a:blip r:embed="rId9" cstate="print"/>
                    <a:srcRect/>
                    <a:stretch>
                      <a:fillRect/>
                    </a:stretch>
                  </pic:blipFill>
                  <pic:spPr bwMode="auto">
                    <a:xfrm>
                      <a:off x="0" y="0"/>
                      <a:ext cx="81216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26" type="#_x0000_t75" alt="ГОСТ Р 55885-2013 (ЕЭК ООН FFV-28:2010) Перец сладкий свежий. Технические условия" style="width:15.6pt;height:17.2pt"/>
        </w:pict>
      </w:r>
      <w:r>
        <w:rPr>
          <w:rFonts w:ascii="Arial" w:hAnsi="Arial" w:cs="Arial"/>
          <w:color w:val="2D2D2D"/>
          <w:spacing w:val="1"/>
          <w:sz w:val="15"/>
          <w:szCs w:val="15"/>
        </w:rPr>
        <w:t xml:space="preserve"> - масса фракции, </w:t>
      </w:r>
      <w:proofErr w:type="gramStart"/>
      <w:r>
        <w:rPr>
          <w:rFonts w:ascii="Arial" w:hAnsi="Arial" w:cs="Arial"/>
          <w:color w:val="2D2D2D"/>
          <w:spacing w:val="1"/>
          <w:sz w:val="15"/>
          <w:szCs w:val="15"/>
        </w:rPr>
        <w:t>кг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27" type="#_x0000_t75" alt="ГОСТ Р 55885-2013 (ЕЭК ООН FFV-28:2010) Перец сладкий свежий. Технические условия" style="width:12.9pt;height:9.65pt"/>
        </w:pict>
      </w:r>
      <w:r>
        <w:rPr>
          <w:rFonts w:ascii="Arial" w:hAnsi="Arial" w:cs="Arial"/>
          <w:color w:val="2D2D2D"/>
          <w:spacing w:val="1"/>
          <w:sz w:val="15"/>
          <w:szCs w:val="15"/>
        </w:rPr>
        <w:t> - общая масса свежих плодов перца в объединенной пробе, кг.</w:t>
      </w:r>
      <w:r>
        <w:rPr>
          <w:rFonts w:ascii="Arial" w:hAnsi="Arial" w:cs="Arial"/>
          <w:color w:val="2D2D2D"/>
          <w:spacing w:val="1"/>
          <w:sz w:val="15"/>
          <w:szCs w:val="15"/>
        </w:rPr>
        <w:br/>
      </w:r>
      <w:r>
        <w:rPr>
          <w:rFonts w:ascii="Arial" w:hAnsi="Arial" w:cs="Arial"/>
          <w:color w:val="2D2D2D"/>
          <w:spacing w:val="1"/>
          <w:sz w:val="15"/>
          <w:szCs w:val="15"/>
        </w:rPr>
        <w:br/>
        <w:t>Вычисления проводят до первого десятичного знака с последующим округлением и записью результата в целых числах.</w:t>
      </w:r>
      <w:r>
        <w:rPr>
          <w:rFonts w:ascii="Arial" w:hAnsi="Arial" w:cs="Arial"/>
          <w:color w:val="2D2D2D"/>
          <w:spacing w:val="1"/>
          <w:sz w:val="15"/>
          <w:szCs w:val="15"/>
        </w:rPr>
        <w:br/>
      </w:r>
      <w:r>
        <w:rPr>
          <w:rFonts w:ascii="Arial" w:hAnsi="Arial" w:cs="Arial"/>
          <w:color w:val="2D2D2D"/>
          <w:spacing w:val="1"/>
          <w:sz w:val="15"/>
          <w:szCs w:val="15"/>
        </w:rPr>
        <w:br/>
        <w:t>Полученные результаты сравнивают со значениями, указанными в 5.2 (таблица 1). Результаты распространяются на всю партию.</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9.4 Подготовка проб и минерализация проб для определения содержания токсичных элементов - по </w:t>
      </w:r>
      <w:r w:rsidRPr="009667ED">
        <w:rPr>
          <w:rFonts w:ascii="Arial" w:hAnsi="Arial" w:cs="Arial"/>
          <w:color w:val="2D2D2D"/>
          <w:spacing w:val="1"/>
          <w:sz w:val="15"/>
          <w:szCs w:val="15"/>
        </w:rPr>
        <w:t>ГОСТ 26929</w:t>
      </w:r>
      <w:r>
        <w:rPr>
          <w:rFonts w:ascii="Arial" w:hAnsi="Arial" w:cs="Arial"/>
          <w:color w:val="2D2D2D"/>
          <w:spacing w:val="1"/>
          <w:sz w:val="15"/>
          <w:szCs w:val="15"/>
        </w:rPr>
        <w:t>, радионуклидов - по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54015</w:t>
      </w:r>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9.5 Определение ртути - по </w:t>
      </w:r>
      <w:r w:rsidRPr="009667ED">
        <w:rPr>
          <w:rFonts w:ascii="Arial" w:hAnsi="Arial" w:cs="Arial"/>
          <w:color w:val="2D2D2D"/>
          <w:spacing w:val="1"/>
          <w:sz w:val="15"/>
          <w:szCs w:val="15"/>
        </w:rPr>
        <w:t>ГОСТ 26927</w:t>
      </w:r>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9.6 Определение мышьяка - по </w:t>
      </w:r>
      <w:r w:rsidRPr="009667ED">
        <w:rPr>
          <w:rFonts w:ascii="Arial" w:hAnsi="Arial" w:cs="Arial"/>
          <w:color w:val="2D2D2D"/>
          <w:spacing w:val="1"/>
          <w:sz w:val="15"/>
          <w:szCs w:val="15"/>
        </w:rPr>
        <w:t>ГОСТ 26930</w:t>
      </w:r>
      <w:r>
        <w:rPr>
          <w:rFonts w:ascii="Arial" w:hAnsi="Arial" w:cs="Arial"/>
          <w:color w:val="2D2D2D"/>
          <w:spacing w:val="1"/>
          <w:sz w:val="15"/>
          <w:szCs w:val="15"/>
        </w:rPr>
        <w:t>, </w:t>
      </w:r>
      <w:r w:rsidRPr="009667ED">
        <w:rPr>
          <w:rFonts w:ascii="Arial" w:hAnsi="Arial" w:cs="Arial"/>
          <w:color w:val="2D2D2D"/>
          <w:spacing w:val="1"/>
          <w:sz w:val="15"/>
          <w:szCs w:val="15"/>
        </w:rPr>
        <w:t>ГОСТ 30538</w:t>
      </w:r>
      <w:r>
        <w:rPr>
          <w:rFonts w:ascii="Arial" w:hAnsi="Arial" w:cs="Arial"/>
          <w:color w:val="2D2D2D"/>
          <w:spacing w:val="1"/>
          <w:sz w:val="15"/>
          <w:szCs w:val="15"/>
        </w:rPr>
        <w:t>,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51766</w:t>
      </w:r>
      <w:r>
        <w:rPr>
          <w:rFonts w:ascii="Arial" w:hAnsi="Arial" w:cs="Arial"/>
          <w:color w:val="2D2D2D"/>
          <w:spacing w:val="1"/>
          <w:sz w:val="15"/>
          <w:szCs w:val="15"/>
        </w:rPr>
        <w:t>, </w:t>
      </w:r>
      <w:r w:rsidRPr="009667ED">
        <w:rPr>
          <w:rFonts w:ascii="Arial" w:hAnsi="Arial" w:cs="Arial"/>
          <w:color w:val="2D2D2D"/>
          <w:spacing w:val="1"/>
          <w:sz w:val="15"/>
          <w:szCs w:val="15"/>
        </w:rPr>
        <w:t>ГОСТ Р 51962</w:t>
      </w:r>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9.7 Определение свинца - по </w:t>
      </w:r>
      <w:r w:rsidRPr="009667ED">
        <w:rPr>
          <w:rFonts w:ascii="Arial" w:hAnsi="Arial" w:cs="Arial"/>
          <w:color w:val="2D2D2D"/>
          <w:spacing w:val="1"/>
          <w:sz w:val="15"/>
          <w:szCs w:val="15"/>
        </w:rPr>
        <w:t>ГОСТ 26932</w:t>
      </w:r>
      <w:r>
        <w:rPr>
          <w:rFonts w:ascii="Arial" w:hAnsi="Arial" w:cs="Arial"/>
          <w:color w:val="2D2D2D"/>
          <w:spacing w:val="1"/>
          <w:sz w:val="15"/>
          <w:szCs w:val="15"/>
        </w:rPr>
        <w:t>, </w:t>
      </w:r>
      <w:r w:rsidRPr="009667ED">
        <w:rPr>
          <w:rFonts w:ascii="Arial" w:hAnsi="Arial" w:cs="Arial"/>
          <w:color w:val="2D2D2D"/>
          <w:spacing w:val="1"/>
          <w:sz w:val="15"/>
          <w:szCs w:val="15"/>
        </w:rPr>
        <w:t>ГОСТ 30178</w:t>
      </w:r>
      <w:r>
        <w:rPr>
          <w:rFonts w:ascii="Arial" w:hAnsi="Arial" w:cs="Arial"/>
          <w:color w:val="2D2D2D"/>
          <w:spacing w:val="1"/>
          <w:sz w:val="15"/>
          <w:szCs w:val="15"/>
        </w:rPr>
        <w:t>, </w:t>
      </w:r>
      <w:r w:rsidRPr="009667ED">
        <w:rPr>
          <w:rFonts w:ascii="Arial" w:hAnsi="Arial" w:cs="Arial"/>
          <w:color w:val="2D2D2D"/>
          <w:spacing w:val="1"/>
          <w:sz w:val="15"/>
          <w:szCs w:val="15"/>
        </w:rPr>
        <w:t>ГОСТ 30538</w:t>
      </w:r>
      <w:r>
        <w:rPr>
          <w:rFonts w:ascii="Arial" w:hAnsi="Arial" w:cs="Arial"/>
          <w:color w:val="2D2D2D"/>
          <w:spacing w:val="1"/>
          <w:sz w:val="15"/>
          <w:szCs w:val="15"/>
        </w:rPr>
        <w:t>,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51301</w:t>
      </w:r>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9.8 Определение кадмия - по </w:t>
      </w:r>
      <w:r w:rsidRPr="009667ED">
        <w:rPr>
          <w:rFonts w:ascii="Arial" w:hAnsi="Arial" w:cs="Arial"/>
          <w:color w:val="2D2D2D"/>
          <w:spacing w:val="1"/>
          <w:sz w:val="15"/>
          <w:szCs w:val="15"/>
        </w:rPr>
        <w:t>ГОСТ 26933</w:t>
      </w:r>
      <w:r>
        <w:rPr>
          <w:rFonts w:ascii="Arial" w:hAnsi="Arial" w:cs="Arial"/>
          <w:color w:val="2D2D2D"/>
          <w:spacing w:val="1"/>
          <w:sz w:val="15"/>
          <w:szCs w:val="15"/>
        </w:rPr>
        <w:t>, </w:t>
      </w:r>
      <w:r w:rsidRPr="009667ED">
        <w:rPr>
          <w:rFonts w:ascii="Arial" w:hAnsi="Arial" w:cs="Arial"/>
          <w:color w:val="2D2D2D"/>
          <w:spacing w:val="1"/>
          <w:sz w:val="15"/>
          <w:szCs w:val="15"/>
        </w:rPr>
        <w:t>ГОСТ 30178</w:t>
      </w:r>
      <w:r>
        <w:rPr>
          <w:rFonts w:ascii="Arial" w:hAnsi="Arial" w:cs="Arial"/>
          <w:color w:val="2D2D2D"/>
          <w:spacing w:val="1"/>
          <w:sz w:val="15"/>
          <w:szCs w:val="15"/>
        </w:rPr>
        <w:t>, </w:t>
      </w:r>
      <w:r w:rsidRPr="009667ED">
        <w:rPr>
          <w:rFonts w:ascii="Arial" w:hAnsi="Arial" w:cs="Arial"/>
          <w:color w:val="2D2D2D"/>
          <w:spacing w:val="1"/>
          <w:sz w:val="15"/>
          <w:szCs w:val="15"/>
        </w:rPr>
        <w:t>ГОСТ 30538</w:t>
      </w:r>
      <w:r>
        <w:rPr>
          <w:rFonts w:ascii="Arial" w:hAnsi="Arial" w:cs="Arial"/>
          <w:color w:val="2D2D2D"/>
          <w:spacing w:val="1"/>
          <w:sz w:val="15"/>
          <w:szCs w:val="15"/>
        </w:rPr>
        <w:t>,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51301</w:t>
      </w:r>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9.9 Определение пестицидов - по </w:t>
      </w:r>
      <w:r w:rsidRPr="009667ED">
        <w:rPr>
          <w:rFonts w:ascii="Arial" w:hAnsi="Arial" w:cs="Arial"/>
          <w:color w:val="2D2D2D"/>
          <w:spacing w:val="1"/>
          <w:sz w:val="15"/>
          <w:szCs w:val="15"/>
        </w:rPr>
        <w:t>ГОСТ 30349</w:t>
      </w:r>
      <w:r>
        <w:rPr>
          <w:rFonts w:ascii="Arial" w:hAnsi="Arial" w:cs="Arial"/>
          <w:color w:val="2D2D2D"/>
          <w:spacing w:val="1"/>
          <w:sz w:val="15"/>
          <w:szCs w:val="15"/>
        </w:rPr>
        <w:t>, </w:t>
      </w:r>
      <w:r w:rsidRPr="009667ED">
        <w:rPr>
          <w:rFonts w:ascii="Arial" w:hAnsi="Arial" w:cs="Arial"/>
          <w:color w:val="2D2D2D"/>
          <w:spacing w:val="1"/>
          <w:sz w:val="15"/>
          <w:szCs w:val="15"/>
        </w:rPr>
        <w:t>ГОСТ 30710</w:t>
      </w:r>
      <w:r>
        <w:rPr>
          <w:rFonts w:ascii="Arial" w:hAnsi="Arial" w:cs="Arial"/>
          <w:color w:val="2D2D2D"/>
          <w:spacing w:val="1"/>
          <w:sz w:val="15"/>
          <w:szCs w:val="15"/>
        </w:rPr>
        <w:t>, [4], [5].</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9.10 Определение радионуклидов - по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54016</w:t>
      </w:r>
      <w:r>
        <w:rPr>
          <w:rFonts w:ascii="Arial" w:hAnsi="Arial" w:cs="Arial"/>
          <w:color w:val="2D2D2D"/>
          <w:spacing w:val="1"/>
          <w:sz w:val="15"/>
          <w:szCs w:val="15"/>
        </w:rPr>
        <w:t>, </w:t>
      </w:r>
      <w:r w:rsidRPr="009667ED">
        <w:rPr>
          <w:rFonts w:ascii="Arial" w:hAnsi="Arial" w:cs="Arial"/>
          <w:color w:val="2D2D2D"/>
          <w:spacing w:val="1"/>
          <w:sz w:val="15"/>
          <w:szCs w:val="15"/>
        </w:rPr>
        <w:t>ГОСТ Р 54017</w:t>
      </w:r>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9.11 Определение нитратов - по [</w:t>
      </w:r>
      <w:r w:rsidRPr="009667ED">
        <w:rPr>
          <w:rFonts w:ascii="Arial" w:hAnsi="Arial" w:cs="Arial"/>
          <w:color w:val="2D2D2D"/>
          <w:spacing w:val="1"/>
          <w:sz w:val="15"/>
          <w:szCs w:val="15"/>
        </w:rPr>
        <w:t>6</w:t>
      </w:r>
      <w:r>
        <w:rPr>
          <w:rFonts w:ascii="Arial" w:hAnsi="Arial" w:cs="Arial"/>
          <w:color w:val="2D2D2D"/>
          <w:spacing w:val="1"/>
          <w:sz w:val="15"/>
          <w:szCs w:val="15"/>
        </w:rPr>
        <w:t>].</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9.12 Определение яиц гельминтов и цист кишечных патогенных простейших - по [7], [8]*.</w:t>
      </w:r>
      <w:r>
        <w:rPr>
          <w:rFonts w:ascii="Arial" w:hAnsi="Arial" w:cs="Arial"/>
          <w:color w:val="2D2D2D"/>
          <w:spacing w:val="1"/>
          <w:sz w:val="15"/>
          <w:szCs w:val="15"/>
        </w:rPr>
        <w:br/>
        <w:t>________________</w:t>
      </w:r>
      <w:r>
        <w:rPr>
          <w:rFonts w:ascii="Arial" w:hAnsi="Arial" w:cs="Arial"/>
          <w:color w:val="2D2D2D"/>
          <w:spacing w:val="1"/>
          <w:sz w:val="15"/>
          <w:szCs w:val="15"/>
        </w:rPr>
        <w:br/>
        <w:t>* Ссылки, приведенные на пункты "Библиографии", не соответствуют нумерации документов раздела Библиография. - Примечание изготовителя базы данных. </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9.13 Определение наличия генетически-модифицированных источников и организмов (ГМИ, ГМО) - по </w:t>
      </w:r>
      <w:r w:rsidRPr="009667ED">
        <w:rPr>
          <w:rFonts w:ascii="Arial" w:hAnsi="Arial" w:cs="Arial"/>
          <w:color w:val="2D2D2D"/>
          <w:spacing w:val="1"/>
          <w:sz w:val="15"/>
          <w:szCs w:val="15"/>
        </w:rPr>
        <w:t xml:space="preserve">ГОСТ </w:t>
      </w:r>
      <w:proofErr w:type="gramStart"/>
      <w:r w:rsidRPr="009667ED">
        <w:rPr>
          <w:rFonts w:ascii="Arial" w:hAnsi="Arial" w:cs="Arial"/>
          <w:color w:val="2D2D2D"/>
          <w:spacing w:val="1"/>
          <w:sz w:val="15"/>
          <w:szCs w:val="15"/>
        </w:rPr>
        <w:t>Р</w:t>
      </w:r>
      <w:proofErr w:type="gramEnd"/>
      <w:r w:rsidRPr="009667ED">
        <w:rPr>
          <w:rFonts w:ascii="Arial" w:hAnsi="Arial" w:cs="Arial"/>
          <w:color w:val="2D2D2D"/>
          <w:spacing w:val="1"/>
          <w:sz w:val="15"/>
          <w:szCs w:val="15"/>
        </w:rPr>
        <w:t xml:space="preserve"> 52173</w:t>
      </w:r>
      <w:r>
        <w:rPr>
          <w:rFonts w:ascii="Arial" w:hAnsi="Arial" w:cs="Arial"/>
          <w:color w:val="2D2D2D"/>
          <w:spacing w:val="1"/>
          <w:sz w:val="15"/>
          <w:szCs w:val="15"/>
        </w:rPr>
        <w:t>, </w:t>
      </w:r>
      <w:r w:rsidRPr="009667ED">
        <w:rPr>
          <w:rFonts w:ascii="Arial" w:hAnsi="Arial" w:cs="Arial"/>
          <w:color w:val="2D2D2D"/>
          <w:spacing w:val="1"/>
          <w:sz w:val="15"/>
          <w:szCs w:val="15"/>
        </w:rPr>
        <w:t>ГОСТ Р 52174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10 Транспортирование и хранение</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Свежие плоды перца транспортируют всеми видами транспорта в чистых, сухих, без постороннего запаха, не зараженных сельскохозяйственными вредителями транспортных средствах в соответствии с условиями перевозки, установленными изготовителем, а в случае их отсутствия - в соответствии с условиями хранения свежего перца, установленными изготовителем.</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транспортировании свежих плодов перца в рефрижераторных вагонах и авторефрижераторах высота укладки ящиков должна быть 2,2-2,4 м в зависимости от типа подвижного состава.</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10.3 Свежие плоды перца хранят в чистых, сухих, не зараженных сельскохозяйственными вредителями, без постороннего запаха, охлаждаемых складских помещениях или холодильных камерах.</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10.4 Рекомендуемые условия хранения свежих плодов перца - температура воздуха от 7</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11 °С и относительная влажность воздуха от 85% до 95%.</w:t>
      </w:r>
      <w:r>
        <w:rPr>
          <w:rFonts w:ascii="Arial" w:hAnsi="Arial" w:cs="Arial"/>
          <w:color w:val="2D2D2D"/>
          <w:spacing w:val="1"/>
          <w:sz w:val="15"/>
          <w:szCs w:val="15"/>
        </w:rPr>
        <w:br/>
      </w:r>
      <w:r>
        <w:rPr>
          <w:rFonts w:ascii="Arial" w:hAnsi="Arial" w:cs="Arial"/>
          <w:color w:val="2D2D2D"/>
          <w:spacing w:val="1"/>
          <w:sz w:val="15"/>
          <w:szCs w:val="15"/>
        </w:rPr>
        <w:br/>
        <w:t>Примечание - Разделы 7-10 введены дополнительно в интересах национальной экономики Российской Федерации.</w:t>
      </w:r>
      <w:r>
        <w:rPr>
          <w:rFonts w:ascii="Arial" w:hAnsi="Arial" w:cs="Arial"/>
          <w:color w:val="2D2D2D"/>
          <w:spacing w:val="1"/>
          <w:sz w:val="15"/>
          <w:szCs w:val="15"/>
        </w:rPr>
        <w:br/>
      </w: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ДА (справочное). Содержание раздела IV стандарта ЕЭК ООН FFV-28:2010 в части исключения допускаемого содержания "продукции, подверженной деградации"</w:t>
      </w:r>
    </w:p>
    <w:p w:rsidR="009667ED" w:rsidRDefault="009667ED" w:rsidP="009667E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ДА</w:t>
      </w:r>
      <w:r>
        <w:rPr>
          <w:rFonts w:ascii="Arial" w:hAnsi="Arial" w:cs="Arial"/>
          <w:color w:val="2D2D2D"/>
          <w:spacing w:val="1"/>
          <w:sz w:val="15"/>
          <w:szCs w:val="15"/>
        </w:rPr>
        <w:br/>
        <w:t>(справочное)</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ДА.1</w:t>
      </w:r>
      <w:r>
        <w:rPr>
          <w:rFonts w:ascii="Arial" w:hAnsi="Arial" w:cs="Arial"/>
          <w:color w:val="2D2D2D"/>
          <w:spacing w:val="1"/>
          <w:sz w:val="15"/>
          <w:szCs w:val="15"/>
        </w:rPr>
        <w:br/>
      </w:r>
    </w:p>
    <w:tbl>
      <w:tblPr>
        <w:tblW w:w="0" w:type="auto"/>
        <w:tblCellMar>
          <w:left w:w="0" w:type="dxa"/>
          <w:right w:w="0" w:type="dxa"/>
        </w:tblCellMar>
        <w:tblLook w:val="04A0"/>
      </w:tblPr>
      <w:tblGrid>
        <w:gridCol w:w="2634"/>
        <w:gridCol w:w="7855"/>
      </w:tblGrid>
      <w:tr w:rsidR="009667ED" w:rsidTr="009667ED">
        <w:trPr>
          <w:trHeight w:val="15"/>
        </w:trPr>
        <w:tc>
          <w:tcPr>
            <w:tcW w:w="2772" w:type="dxa"/>
            <w:hideMark/>
          </w:tcPr>
          <w:p w:rsidR="009667ED" w:rsidRDefault="009667ED">
            <w:pPr>
              <w:rPr>
                <w:sz w:val="2"/>
                <w:szCs w:val="24"/>
              </w:rPr>
            </w:pPr>
          </w:p>
        </w:tc>
        <w:tc>
          <w:tcPr>
            <w:tcW w:w="8316" w:type="dxa"/>
            <w:hideMark/>
          </w:tcPr>
          <w:p w:rsidR="009667ED" w:rsidRDefault="009667ED">
            <w:pPr>
              <w:rPr>
                <w:sz w:val="2"/>
                <w:szCs w:val="24"/>
              </w:rPr>
            </w:pPr>
          </w:p>
        </w:tc>
      </w:tr>
      <w:tr w:rsidR="009667ED" w:rsidTr="009667ED">
        <w:tc>
          <w:tcPr>
            <w:tcW w:w="2772" w:type="dxa"/>
            <w:tcBorders>
              <w:top w:val="single" w:sz="4" w:space="0" w:color="000000"/>
              <w:left w:val="single" w:sz="4" w:space="0" w:color="000000"/>
              <w:bottom w:val="nil"/>
              <w:right w:val="nil"/>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Раздел, пункт</w:t>
            </w:r>
          </w:p>
        </w:tc>
        <w:tc>
          <w:tcPr>
            <w:tcW w:w="8316" w:type="dxa"/>
            <w:tcBorders>
              <w:top w:val="single" w:sz="4" w:space="0" w:color="000000"/>
              <w:left w:val="nil"/>
              <w:bottom w:val="nil"/>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Модификация</w:t>
            </w:r>
          </w:p>
        </w:tc>
      </w:tr>
      <w:tr w:rsidR="009667ED" w:rsidTr="009667ED">
        <w:tc>
          <w:tcPr>
            <w:tcW w:w="2772" w:type="dxa"/>
            <w:tcBorders>
              <w:top w:val="nil"/>
              <w:left w:val="single" w:sz="4" w:space="0" w:color="000000"/>
              <w:bottom w:val="nil"/>
              <w:right w:val="nil"/>
            </w:tcBorders>
            <w:tcMar>
              <w:top w:w="0" w:type="dxa"/>
              <w:left w:w="74" w:type="dxa"/>
              <w:bottom w:w="0" w:type="dxa"/>
              <w:right w:w="74" w:type="dxa"/>
            </w:tcMar>
            <w:hideMark/>
          </w:tcPr>
          <w:p w:rsidR="009667ED" w:rsidRDefault="009667ED">
            <w:pPr>
              <w:rPr>
                <w:sz w:val="24"/>
                <w:szCs w:val="24"/>
              </w:rPr>
            </w:pPr>
          </w:p>
        </w:tc>
        <w:tc>
          <w:tcPr>
            <w:tcW w:w="8316" w:type="dxa"/>
            <w:tcBorders>
              <w:top w:val="nil"/>
              <w:left w:val="nil"/>
              <w:bottom w:val="nil"/>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Заменено:</w:t>
            </w:r>
          </w:p>
        </w:tc>
      </w:tr>
      <w:tr w:rsidR="009667ED" w:rsidTr="009667ED">
        <w:tc>
          <w:tcPr>
            <w:tcW w:w="2772" w:type="dxa"/>
            <w:tcBorders>
              <w:top w:val="nil"/>
              <w:left w:val="single" w:sz="4" w:space="0" w:color="000000"/>
              <w:bottom w:val="nil"/>
              <w:right w:val="nil"/>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ЕЭК ООН FFV-28:2010</w:t>
            </w:r>
            <w:r>
              <w:rPr>
                <w:color w:val="2D2D2D"/>
                <w:sz w:val="15"/>
                <w:szCs w:val="15"/>
              </w:rPr>
              <w:br/>
              <w:t>раздел IV</w:t>
            </w:r>
          </w:p>
        </w:tc>
        <w:tc>
          <w:tcPr>
            <w:tcW w:w="8316" w:type="dxa"/>
            <w:tcBorders>
              <w:top w:val="nil"/>
              <w:left w:val="nil"/>
              <w:bottom w:val="nil"/>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b/>
                <w:bCs/>
                <w:color w:val="2D2D2D"/>
                <w:sz w:val="15"/>
                <w:szCs w:val="15"/>
              </w:rPr>
              <w:t>"IV. Положения, касающиеся допусков</w:t>
            </w:r>
            <w:r>
              <w:rPr>
                <w:color w:val="2D2D2D"/>
                <w:sz w:val="15"/>
                <w:szCs w:val="15"/>
              </w:rPr>
              <w:br/>
            </w:r>
            <w:r>
              <w:rPr>
                <w:color w:val="2D2D2D"/>
                <w:sz w:val="15"/>
                <w:szCs w:val="15"/>
              </w:rPr>
              <w:br/>
            </w:r>
            <w:r>
              <w:rPr>
                <w:b/>
                <w:bCs/>
                <w:color w:val="2D2D2D"/>
                <w:sz w:val="15"/>
                <w:szCs w:val="15"/>
              </w:rPr>
              <w:t>(II) Первый сорт</w:t>
            </w:r>
            <w:proofErr w:type="gramStart"/>
            <w:r>
              <w:rPr>
                <w:color w:val="2D2D2D"/>
                <w:sz w:val="15"/>
                <w:szCs w:val="15"/>
              </w:rPr>
              <w:br/>
            </w:r>
            <w:r>
              <w:rPr>
                <w:color w:val="2D2D2D"/>
                <w:sz w:val="15"/>
                <w:szCs w:val="15"/>
              </w:rPr>
              <w:br/>
              <w:t>В</w:t>
            </w:r>
            <w:proofErr w:type="gramEnd"/>
            <w:r>
              <w:rPr>
                <w:color w:val="2D2D2D"/>
                <w:sz w:val="15"/>
                <w:szCs w:val="15"/>
              </w:rPr>
              <w:t xml:space="preserve"> общей сложности допускается наличие 10% по количеству или массе сладких стручковых перцев, не соответствующих требованиям этого сорта, но отвечающих требованиям второго сорта. В пределах этого допуска не более 1% общего количества может составлять продукция, которая не удовлетворяет ни требованиям качества второго сорта, ни минимальным требованиям, или продукция, подверженная деградации</w:t>
            </w:r>
            <w:r>
              <w:rPr>
                <w:color w:val="2D2D2D"/>
                <w:sz w:val="15"/>
                <w:szCs w:val="15"/>
              </w:rPr>
              <w:br/>
            </w:r>
            <w:r>
              <w:rPr>
                <w:color w:val="2D2D2D"/>
                <w:sz w:val="15"/>
                <w:szCs w:val="15"/>
              </w:rPr>
              <w:br/>
            </w:r>
            <w:r>
              <w:rPr>
                <w:b/>
                <w:bCs/>
                <w:color w:val="2D2D2D"/>
                <w:sz w:val="15"/>
                <w:szCs w:val="15"/>
              </w:rPr>
              <w:t>(III) Второй сорт</w:t>
            </w:r>
            <w:proofErr w:type="gramStart"/>
            <w:r>
              <w:rPr>
                <w:color w:val="2D2D2D"/>
                <w:sz w:val="15"/>
                <w:szCs w:val="15"/>
              </w:rPr>
              <w:br/>
            </w:r>
            <w:r>
              <w:rPr>
                <w:color w:val="2D2D2D"/>
                <w:sz w:val="15"/>
                <w:szCs w:val="15"/>
              </w:rPr>
              <w:br/>
              <w:t>В</w:t>
            </w:r>
            <w:proofErr w:type="gramEnd"/>
            <w:r>
              <w:rPr>
                <w:color w:val="2D2D2D"/>
                <w:sz w:val="15"/>
                <w:szCs w:val="15"/>
              </w:rPr>
              <w:t xml:space="preserve"> общей сложности допускается наличие 10 % по количеству или массе сладких стручковых перцев, не соответствующих ни требованиям этого сорта, ни минимальным требованиям. В пределах этого допуска не более 2% общего количества может составлять продукция, подверженная деградации</w:t>
            </w:r>
            <w:proofErr w:type="gramStart"/>
            <w:r>
              <w:rPr>
                <w:color w:val="2D2D2D"/>
                <w:sz w:val="15"/>
                <w:szCs w:val="15"/>
              </w:rPr>
              <w:t>."</w:t>
            </w:r>
            <w:proofErr w:type="gramEnd"/>
          </w:p>
        </w:tc>
      </w:tr>
      <w:tr w:rsidR="009667ED" w:rsidTr="009667ED">
        <w:tc>
          <w:tcPr>
            <w:tcW w:w="2772" w:type="dxa"/>
            <w:tcBorders>
              <w:top w:val="nil"/>
              <w:left w:val="single" w:sz="4" w:space="0" w:color="000000"/>
              <w:bottom w:val="nil"/>
              <w:right w:val="nil"/>
            </w:tcBorders>
            <w:tcMar>
              <w:top w:w="0" w:type="dxa"/>
              <w:left w:w="74" w:type="dxa"/>
              <w:bottom w:w="0" w:type="dxa"/>
              <w:right w:w="74" w:type="dxa"/>
            </w:tcMar>
            <w:hideMark/>
          </w:tcPr>
          <w:p w:rsidR="009667ED" w:rsidRDefault="009667ED">
            <w:pPr>
              <w:rPr>
                <w:sz w:val="24"/>
                <w:szCs w:val="24"/>
              </w:rPr>
            </w:pPr>
          </w:p>
        </w:tc>
        <w:tc>
          <w:tcPr>
            <w:tcW w:w="8316" w:type="dxa"/>
            <w:tcBorders>
              <w:top w:val="nil"/>
              <w:left w:val="nil"/>
              <w:bottom w:val="nil"/>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на:</w:t>
            </w:r>
          </w:p>
        </w:tc>
      </w:tr>
      <w:tr w:rsidR="009667ED" w:rsidTr="009667ED">
        <w:tc>
          <w:tcPr>
            <w:tcW w:w="2772" w:type="dxa"/>
            <w:tcBorders>
              <w:top w:val="nil"/>
              <w:left w:val="single" w:sz="4" w:space="0" w:color="000000"/>
              <w:bottom w:val="single" w:sz="4" w:space="0" w:color="000000"/>
              <w:right w:val="nil"/>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ГОСТ </w:t>
            </w:r>
            <w:proofErr w:type="gramStart"/>
            <w:r>
              <w:rPr>
                <w:color w:val="2D2D2D"/>
                <w:sz w:val="15"/>
                <w:szCs w:val="15"/>
              </w:rPr>
              <w:t>Р</w:t>
            </w:r>
            <w:proofErr w:type="gramEnd"/>
            <w:r>
              <w:rPr>
                <w:color w:val="2D2D2D"/>
                <w:sz w:val="15"/>
                <w:szCs w:val="15"/>
              </w:rPr>
              <w:t xml:space="preserve"> 55885-2013 (ЕЭК ООН FFV-28:2010) раздел 5, таблица 1</w:t>
            </w:r>
          </w:p>
        </w:tc>
        <w:tc>
          <w:tcPr>
            <w:tcW w:w="8316" w:type="dxa"/>
            <w:tcBorders>
              <w:top w:val="nil"/>
              <w:left w:val="nil"/>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b/>
                <w:bCs/>
                <w:i/>
                <w:iCs/>
                <w:color w:val="2D2D2D"/>
                <w:sz w:val="15"/>
                <w:szCs w:val="15"/>
              </w:rPr>
              <w:t>Первый сорт</w:t>
            </w:r>
            <w:r>
              <w:rPr>
                <w:color w:val="2D2D2D"/>
                <w:sz w:val="15"/>
                <w:szCs w:val="15"/>
              </w:rPr>
              <w:br/>
            </w:r>
            <w:r>
              <w:rPr>
                <w:color w:val="2D2D2D"/>
                <w:sz w:val="15"/>
                <w:szCs w:val="15"/>
              </w:rPr>
              <w:br/>
              <w:t>Массовая доля (количество) плодов перца, %, не более:</w:t>
            </w:r>
            <w:r>
              <w:rPr>
                <w:color w:val="2D2D2D"/>
                <w:sz w:val="15"/>
                <w:szCs w:val="15"/>
              </w:rPr>
              <w:br/>
            </w:r>
            <w:r>
              <w:rPr>
                <w:color w:val="2D2D2D"/>
                <w:sz w:val="15"/>
                <w:szCs w:val="15"/>
              </w:rPr>
              <w:br/>
              <w:t>второго сорта - 10,0 в том числе,</w:t>
            </w:r>
            <w:r>
              <w:rPr>
                <w:color w:val="2D2D2D"/>
                <w:sz w:val="15"/>
                <w:szCs w:val="15"/>
              </w:rPr>
              <w:br/>
            </w:r>
            <w:r>
              <w:rPr>
                <w:color w:val="2D2D2D"/>
                <w:sz w:val="15"/>
                <w:szCs w:val="15"/>
              </w:rPr>
              <w:br/>
              <w:t>не соответствующего требованиям второго сорта - </w:t>
            </w:r>
            <w:r>
              <w:rPr>
                <w:i/>
                <w:iCs/>
                <w:color w:val="2D2D2D"/>
                <w:sz w:val="15"/>
                <w:szCs w:val="15"/>
              </w:rPr>
              <w:t>1,0</w:t>
            </w:r>
            <w:r>
              <w:rPr>
                <w:color w:val="2D2D2D"/>
                <w:sz w:val="15"/>
                <w:szCs w:val="15"/>
              </w:rPr>
              <w:br/>
            </w:r>
            <w:r>
              <w:rPr>
                <w:color w:val="2D2D2D"/>
                <w:sz w:val="15"/>
                <w:szCs w:val="15"/>
              </w:rPr>
              <w:br/>
              <w:t>или подверженного порче - </w:t>
            </w:r>
            <w:r>
              <w:rPr>
                <w:i/>
                <w:iCs/>
                <w:color w:val="2D2D2D"/>
                <w:sz w:val="15"/>
                <w:szCs w:val="15"/>
              </w:rPr>
              <w:t>1,0</w:t>
            </w:r>
            <w:proofErr w:type="gramStart"/>
            <w:r>
              <w:rPr>
                <w:color w:val="2D2D2D"/>
                <w:sz w:val="15"/>
                <w:szCs w:val="15"/>
              </w:rPr>
              <w:br/>
            </w:r>
            <w:r>
              <w:rPr>
                <w:color w:val="2D2D2D"/>
                <w:sz w:val="15"/>
                <w:szCs w:val="15"/>
              </w:rPr>
              <w:br/>
            </w:r>
            <w:r>
              <w:rPr>
                <w:b/>
                <w:bCs/>
                <w:i/>
                <w:iCs/>
                <w:color w:val="2D2D2D"/>
                <w:sz w:val="15"/>
                <w:szCs w:val="15"/>
              </w:rPr>
              <w:t>В</w:t>
            </w:r>
            <w:proofErr w:type="gramEnd"/>
            <w:r>
              <w:rPr>
                <w:b/>
                <w:bCs/>
                <w:i/>
                <w:iCs/>
                <w:color w:val="2D2D2D"/>
                <w:sz w:val="15"/>
                <w:szCs w:val="15"/>
              </w:rPr>
              <w:t>торой сорт</w:t>
            </w:r>
            <w:r>
              <w:rPr>
                <w:color w:val="2D2D2D"/>
                <w:sz w:val="15"/>
                <w:szCs w:val="15"/>
              </w:rPr>
              <w:br/>
            </w:r>
            <w:r>
              <w:rPr>
                <w:color w:val="2D2D2D"/>
                <w:sz w:val="15"/>
                <w:szCs w:val="15"/>
              </w:rPr>
              <w:br/>
              <w:t>Массовая доля (количество) плодов перца, %, не более:</w:t>
            </w:r>
            <w:r>
              <w:rPr>
                <w:color w:val="2D2D2D"/>
                <w:sz w:val="15"/>
                <w:szCs w:val="15"/>
              </w:rPr>
              <w:br/>
            </w:r>
            <w:r>
              <w:rPr>
                <w:color w:val="2D2D2D"/>
                <w:sz w:val="15"/>
                <w:szCs w:val="15"/>
              </w:rPr>
              <w:br/>
              <w:t>не соответствующего требованиям второго сорта - 10,0</w:t>
            </w:r>
            <w:r>
              <w:rPr>
                <w:color w:val="2D2D2D"/>
                <w:sz w:val="15"/>
                <w:szCs w:val="15"/>
              </w:rPr>
              <w:br/>
            </w:r>
            <w:r>
              <w:rPr>
                <w:color w:val="2D2D2D"/>
                <w:sz w:val="15"/>
                <w:szCs w:val="15"/>
              </w:rPr>
              <w:br/>
              <w:t>в том числе, подверженного порче - </w:t>
            </w:r>
            <w:r>
              <w:rPr>
                <w:i/>
                <w:iCs/>
                <w:color w:val="2D2D2D"/>
                <w:sz w:val="15"/>
                <w:szCs w:val="15"/>
              </w:rPr>
              <w:t>2,0</w:t>
            </w:r>
            <w:r>
              <w:rPr>
                <w:color w:val="2D2D2D"/>
                <w:sz w:val="15"/>
                <w:szCs w:val="15"/>
              </w:rPr>
              <w:t>"</w:t>
            </w:r>
          </w:p>
        </w:tc>
      </w:tr>
      <w:tr w:rsidR="009667ED" w:rsidTr="009667ED">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настоящем стандарте по отношению к стандарту ЕЭК ООН FFV-28:2010 (раздел IV) исключено допускаемое содержание "продукции, подверженной деградации", в связи с отсутствием термина и определения такой категории ("продукция, подверженная деградации") в нормативных документах на плодоовощную продукцию в Российской Федерации.</w:t>
            </w:r>
          </w:p>
        </w:tc>
      </w:tr>
    </w:tbl>
    <w:p w:rsidR="009667ED" w:rsidRDefault="009667ED" w:rsidP="009667E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ДБ (справочное). Сведения о соответствии национальных и межгосударственных стандартов международным стандартам, использованным в качестве ссылочных в примененном стандарте ЕЭК ООН FFV-28:2010</w:t>
      </w:r>
    </w:p>
    <w:p w:rsidR="009667ED" w:rsidRDefault="009667ED" w:rsidP="009667E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ДБ</w:t>
      </w:r>
      <w:r>
        <w:rPr>
          <w:rFonts w:ascii="Arial" w:hAnsi="Arial" w:cs="Arial"/>
          <w:color w:val="2D2D2D"/>
          <w:spacing w:val="1"/>
          <w:sz w:val="15"/>
          <w:szCs w:val="15"/>
        </w:rPr>
        <w:br/>
        <w:t>(справочное)</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ДБ.1</w:t>
      </w:r>
      <w:r>
        <w:rPr>
          <w:rFonts w:ascii="Arial" w:hAnsi="Arial" w:cs="Arial"/>
          <w:color w:val="2D2D2D"/>
          <w:spacing w:val="1"/>
          <w:sz w:val="15"/>
          <w:szCs w:val="15"/>
        </w:rPr>
        <w:br/>
      </w:r>
    </w:p>
    <w:tbl>
      <w:tblPr>
        <w:tblW w:w="0" w:type="auto"/>
        <w:tblCellMar>
          <w:left w:w="0" w:type="dxa"/>
          <w:right w:w="0" w:type="dxa"/>
        </w:tblCellMar>
        <w:tblLook w:val="04A0"/>
      </w:tblPr>
      <w:tblGrid>
        <w:gridCol w:w="4513"/>
        <w:gridCol w:w="1438"/>
        <w:gridCol w:w="4538"/>
      </w:tblGrid>
      <w:tr w:rsidR="009667ED" w:rsidTr="009667ED">
        <w:trPr>
          <w:trHeight w:val="15"/>
        </w:trPr>
        <w:tc>
          <w:tcPr>
            <w:tcW w:w="4805" w:type="dxa"/>
            <w:hideMark/>
          </w:tcPr>
          <w:p w:rsidR="009667ED" w:rsidRDefault="009667ED">
            <w:pPr>
              <w:rPr>
                <w:sz w:val="2"/>
                <w:szCs w:val="24"/>
              </w:rPr>
            </w:pPr>
          </w:p>
        </w:tc>
        <w:tc>
          <w:tcPr>
            <w:tcW w:w="1478" w:type="dxa"/>
            <w:hideMark/>
          </w:tcPr>
          <w:p w:rsidR="009667ED" w:rsidRDefault="009667ED">
            <w:pPr>
              <w:rPr>
                <w:sz w:val="2"/>
                <w:szCs w:val="24"/>
              </w:rPr>
            </w:pPr>
          </w:p>
        </w:tc>
        <w:tc>
          <w:tcPr>
            <w:tcW w:w="4805" w:type="dxa"/>
            <w:hideMark/>
          </w:tcPr>
          <w:p w:rsidR="009667ED" w:rsidRDefault="009667ED">
            <w:pPr>
              <w:rPr>
                <w:sz w:val="2"/>
                <w:szCs w:val="24"/>
              </w:rPr>
            </w:pPr>
          </w:p>
        </w:tc>
      </w:tr>
      <w:tr w:rsidR="009667ED" w:rsidTr="009667ED">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международного стандарта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9667ED" w:rsidTr="009667ED">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ИСО 3599-76 Штангенциркуль с ценой деления 0,1 и 0,05 мм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sidRPr="009667ED">
              <w:rPr>
                <w:color w:val="2D2D2D"/>
                <w:sz w:val="15"/>
                <w:szCs w:val="15"/>
              </w:rPr>
              <w:t>ГОСТ 166-89</w:t>
            </w:r>
            <w:r>
              <w:rPr>
                <w:color w:val="2D2D2D"/>
                <w:sz w:val="15"/>
                <w:szCs w:val="15"/>
              </w:rPr>
              <w:t> (ИСО 3599-76) Штангенциркули. Технические условия</w:t>
            </w:r>
          </w:p>
        </w:tc>
      </w:tr>
      <w:tr w:rsidR="009667ED" w:rsidTr="009667ED">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ИСО 1956/2-82 Фрукты. Номенклатура. Часть 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sidRPr="009667ED">
              <w:rPr>
                <w:color w:val="2D2D2D"/>
                <w:sz w:val="15"/>
                <w:szCs w:val="15"/>
              </w:rPr>
              <w:t>ГОСТ 27520-87</w:t>
            </w:r>
            <w:r>
              <w:rPr>
                <w:color w:val="2D2D2D"/>
                <w:sz w:val="15"/>
                <w:szCs w:val="15"/>
              </w:rPr>
              <w:t> (ИСО 1956/2-82) Фрукты и овощи. Морфологическая и структуральная терминология. Часть 2</w:t>
            </w:r>
          </w:p>
        </w:tc>
      </w:tr>
      <w:tr w:rsidR="009667ED" w:rsidTr="009667ED">
        <w:tc>
          <w:tcPr>
            <w:tcW w:w="1108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настоящей таблице использовано следующее условное обозначение степени соответствия стандарта:</w:t>
            </w:r>
            <w:r>
              <w:rPr>
                <w:color w:val="2D2D2D"/>
                <w:sz w:val="15"/>
                <w:szCs w:val="15"/>
              </w:rPr>
              <w:br/>
            </w:r>
            <w:r>
              <w:rPr>
                <w:color w:val="2D2D2D"/>
                <w:sz w:val="15"/>
                <w:szCs w:val="15"/>
              </w:rPr>
              <w:br/>
              <w:t>IDT - идентичный стандарт.</w:t>
            </w:r>
          </w:p>
        </w:tc>
      </w:tr>
    </w:tbl>
    <w:p w:rsidR="009667ED" w:rsidRDefault="009667ED" w:rsidP="009667E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ДВ (справочное). Сопоставление структуры настоящего стандарта со структурой примененного в нем стандарта E</w:t>
      </w:r>
      <w:proofErr w:type="gramStart"/>
      <w:r>
        <w:rPr>
          <w:rFonts w:ascii="Arial" w:hAnsi="Arial" w:cs="Arial"/>
          <w:b w:val="0"/>
          <w:bCs w:val="0"/>
          <w:color w:val="3C3C3C"/>
          <w:spacing w:val="1"/>
          <w:sz w:val="22"/>
          <w:szCs w:val="22"/>
        </w:rPr>
        <w:t>Э</w:t>
      </w:r>
      <w:proofErr w:type="gramEnd"/>
      <w:r>
        <w:rPr>
          <w:rFonts w:ascii="Arial" w:hAnsi="Arial" w:cs="Arial"/>
          <w:b w:val="0"/>
          <w:bCs w:val="0"/>
          <w:color w:val="3C3C3C"/>
          <w:spacing w:val="1"/>
          <w:sz w:val="22"/>
          <w:szCs w:val="22"/>
        </w:rPr>
        <w:t>K OOH FFV-28:2010</w:t>
      </w:r>
    </w:p>
    <w:p w:rsidR="009667ED" w:rsidRDefault="009667ED" w:rsidP="009667E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ДВ</w:t>
      </w:r>
      <w:r>
        <w:rPr>
          <w:rFonts w:ascii="Arial" w:hAnsi="Arial" w:cs="Arial"/>
          <w:color w:val="2D2D2D"/>
          <w:spacing w:val="1"/>
          <w:sz w:val="15"/>
          <w:szCs w:val="15"/>
        </w:rPr>
        <w:br/>
        <w:t>(справочное)</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ДВ.1</w:t>
      </w:r>
      <w:r>
        <w:rPr>
          <w:rFonts w:ascii="Arial" w:hAnsi="Arial" w:cs="Arial"/>
          <w:color w:val="2D2D2D"/>
          <w:spacing w:val="1"/>
          <w:sz w:val="15"/>
          <w:szCs w:val="15"/>
        </w:rPr>
        <w:br/>
      </w:r>
    </w:p>
    <w:tbl>
      <w:tblPr>
        <w:tblW w:w="0" w:type="auto"/>
        <w:tblCellMar>
          <w:left w:w="0" w:type="dxa"/>
          <w:right w:w="0" w:type="dxa"/>
        </w:tblCellMar>
        <w:tblLook w:val="04A0"/>
      </w:tblPr>
      <w:tblGrid>
        <w:gridCol w:w="5081"/>
        <w:gridCol w:w="5408"/>
      </w:tblGrid>
      <w:tr w:rsidR="009667ED" w:rsidTr="009667ED">
        <w:trPr>
          <w:trHeight w:val="15"/>
        </w:trPr>
        <w:tc>
          <w:tcPr>
            <w:tcW w:w="5359" w:type="dxa"/>
            <w:hideMark/>
          </w:tcPr>
          <w:p w:rsidR="009667ED" w:rsidRDefault="009667ED">
            <w:pPr>
              <w:rPr>
                <w:sz w:val="2"/>
                <w:szCs w:val="24"/>
              </w:rPr>
            </w:pPr>
          </w:p>
        </w:tc>
        <w:tc>
          <w:tcPr>
            <w:tcW w:w="5729" w:type="dxa"/>
            <w:hideMark/>
          </w:tcPr>
          <w:p w:rsidR="009667ED" w:rsidRDefault="009667ED">
            <w:pPr>
              <w:rPr>
                <w:sz w:val="2"/>
                <w:szCs w:val="24"/>
              </w:rPr>
            </w:pP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Структура настоящего стандарта ГОСТ </w:t>
            </w:r>
            <w:proofErr w:type="gramStart"/>
            <w:r>
              <w:rPr>
                <w:color w:val="2D2D2D"/>
                <w:sz w:val="15"/>
                <w:szCs w:val="15"/>
              </w:rPr>
              <w:t>Р</w:t>
            </w:r>
            <w:proofErr w:type="gramEnd"/>
            <w:r>
              <w:rPr>
                <w:color w:val="2D2D2D"/>
                <w:sz w:val="15"/>
                <w:szCs w:val="15"/>
              </w:rPr>
              <w:t xml:space="preserve"> 55885-2013 (ЕЭК ООН FFV-28:2010)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стандарта ЕЭК ООН FFV-28:2010</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1 Область применения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I Определение продукта</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2 Нормативные ссылки</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II Положения, касающиеся качества</w:t>
            </w:r>
            <w:r>
              <w:rPr>
                <w:color w:val="2D2D2D"/>
                <w:sz w:val="15"/>
                <w:szCs w:val="15"/>
              </w:rPr>
              <w:br/>
            </w:r>
            <w:r>
              <w:rPr>
                <w:color w:val="2D2D2D"/>
                <w:sz w:val="15"/>
                <w:szCs w:val="15"/>
              </w:rPr>
              <w:br/>
              <w:t>A. Минимальные требования</w:t>
            </w:r>
            <w:r>
              <w:rPr>
                <w:color w:val="2D2D2D"/>
                <w:sz w:val="15"/>
                <w:szCs w:val="15"/>
              </w:rPr>
              <w:br/>
            </w:r>
            <w:r>
              <w:rPr>
                <w:color w:val="2D2D2D"/>
                <w:sz w:val="15"/>
                <w:szCs w:val="15"/>
              </w:rPr>
              <w:br/>
              <w:t>B. Классификация</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3 Термины и определения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III Положения, касающиеся калибровки</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4 Классификация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IV Положения, касающиеся допусков</w:t>
            </w:r>
            <w:r>
              <w:rPr>
                <w:color w:val="2D2D2D"/>
                <w:sz w:val="15"/>
                <w:szCs w:val="15"/>
              </w:rPr>
              <w:br/>
            </w:r>
            <w:r>
              <w:rPr>
                <w:color w:val="2D2D2D"/>
                <w:sz w:val="15"/>
                <w:szCs w:val="15"/>
              </w:rPr>
              <w:br/>
              <w:t>A. Допуски по качеству</w:t>
            </w:r>
            <w:r>
              <w:rPr>
                <w:color w:val="2D2D2D"/>
                <w:sz w:val="15"/>
                <w:szCs w:val="15"/>
              </w:rPr>
              <w:br/>
            </w:r>
            <w:r>
              <w:rPr>
                <w:color w:val="2D2D2D"/>
                <w:sz w:val="15"/>
                <w:szCs w:val="15"/>
              </w:rPr>
              <w:br/>
              <w:t>B. Допуски по размеру</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5 Технические требования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V Положения, касающиеся товарного вида</w:t>
            </w:r>
            <w:r>
              <w:rPr>
                <w:color w:val="2D2D2D"/>
                <w:sz w:val="15"/>
                <w:szCs w:val="15"/>
              </w:rPr>
              <w:br/>
            </w:r>
            <w:r>
              <w:rPr>
                <w:color w:val="2D2D2D"/>
                <w:sz w:val="15"/>
                <w:szCs w:val="15"/>
              </w:rPr>
              <w:br/>
              <w:t>A. Однородность</w:t>
            </w:r>
            <w:r>
              <w:rPr>
                <w:color w:val="2D2D2D"/>
                <w:sz w:val="15"/>
                <w:szCs w:val="15"/>
              </w:rPr>
              <w:br/>
            </w:r>
            <w:r>
              <w:rPr>
                <w:color w:val="2D2D2D"/>
                <w:sz w:val="15"/>
                <w:szCs w:val="15"/>
              </w:rPr>
              <w:br/>
              <w:t>B. Упаковка</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6 Упаковка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VI Положения, касающиеся маркировки</w:t>
            </w:r>
            <w:r>
              <w:rPr>
                <w:color w:val="2D2D2D"/>
                <w:sz w:val="15"/>
                <w:szCs w:val="15"/>
              </w:rPr>
              <w:br/>
            </w:r>
            <w:r>
              <w:rPr>
                <w:color w:val="2D2D2D"/>
                <w:sz w:val="15"/>
                <w:szCs w:val="15"/>
              </w:rPr>
              <w:br/>
              <w:t>A. Опознавательные обозначения</w:t>
            </w:r>
            <w:r>
              <w:rPr>
                <w:color w:val="2D2D2D"/>
                <w:sz w:val="15"/>
                <w:szCs w:val="15"/>
              </w:rPr>
              <w:br/>
            </w:r>
            <w:r>
              <w:rPr>
                <w:color w:val="2D2D2D"/>
                <w:sz w:val="15"/>
                <w:szCs w:val="15"/>
              </w:rPr>
              <w:br/>
              <w:t>B. Характер продукта</w:t>
            </w:r>
            <w:r>
              <w:rPr>
                <w:color w:val="2D2D2D"/>
                <w:sz w:val="15"/>
                <w:szCs w:val="15"/>
              </w:rPr>
              <w:br/>
            </w:r>
            <w:r>
              <w:rPr>
                <w:color w:val="2D2D2D"/>
                <w:sz w:val="15"/>
                <w:szCs w:val="15"/>
              </w:rPr>
              <w:br/>
              <w:t>C. Происхождение продукта</w:t>
            </w:r>
            <w:r>
              <w:rPr>
                <w:color w:val="2D2D2D"/>
                <w:sz w:val="15"/>
                <w:szCs w:val="15"/>
              </w:rPr>
              <w:br/>
            </w:r>
            <w:r>
              <w:rPr>
                <w:color w:val="2D2D2D"/>
                <w:sz w:val="15"/>
                <w:szCs w:val="15"/>
              </w:rPr>
              <w:br/>
              <w:t>D. Товарные характеристики</w:t>
            </w:r>
          </w:p>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br/>
              <w:t>E. Официальная контрольная отметка (не обязательно)</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7 Маркировка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8 Правила приемки</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9 Методы контроля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10 Транспортирование и хранение</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ДА (справочное) Содержание раздела IV стандарта ЕЭК ООН FFV-28:2010 в части исключения допускаемого содержания "продукции, подверженной деградации"</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ДБ (справочное)</w:t>
            </w:r>
            <w:r>
              <w:rPr>
                <w:color w:val="2D2D2D"/>
                <w:sz w:val="15"/>
                <w:szCs w:val="15"/>
              </w:rPr>
              <w:br/>
            </w:r>
            <w:r>
              <w:rPr>
                <w:color w:val="2D2D2D"/>
                <w:sz w:val="15"/>
                <w:szCs w:val="15"/>
              </w:rPr>
              <w:br/>
              <w:t>Сведения о соответствии национальных и межгосударственных стандартов международным стандартам, использованным в качестве ссылочных в примененном стандарте ЕЭК ООН FFV-28:2010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ДВ (справочное)</w:t>
            </w:r>
            <w:r>
              <w:rPr>
                <w:color w:val="2D2D2D"/>
                <w:sz w:val="15"/>
                <w:szCs w:val="15"/>
              </w:rPr>
              <w:br/>
            </w:r>
            <w:r>
              <w:rPr>
                <w:color w:val="2D2D2D"/>
                <w:sz w:val="15"/>
                <w:szCs w:val="15"/>
              </w:rPr>
              <w:br/>
              <w:t xml:space="preserve">Сопоставление структуры настоящего стандарта со структурой примененного в нем стандарта </w:t>
            </w:r>
            <w:proofErr w:type="gramStart"/>
            <w:r>
              <w:rPr>
                <w:color w:val="2D2D2D"/>
                <w:sz w:val="15"/>
                <w:szCs w:val="15"/>
              </w:rPr>
              <w:t>E</w:t>
            </w:r>
            <w:proofErr w:type="gramEnd"/>
            <w:r>
              <w:rPr>
                <w:color w:val="2D2D2D"/>
                <w:sz w:val="15"/>
                <w:szCs w:val="15"/>
              </w:rPr>
              <w:t>ЭК OOH FFV-28:2010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667ED" w:rsidTr="009667ED">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Библиография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9667ED" w:rsidTr="009667ED">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667ED" w:rsidRDefault="009667ED">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настоящий стандарт внесены разделы 7-10, а также дополнительные приложения ДА, ДБ и ДВ в соответствии с требованиями к оформлению национального стандарта, модифицированного со стандартом ЕЭК ООН FFV, и библиография</w:t>
            </w:r>
          </w:p>
        </w:tc>
      </w:tr>
    </w:tbl>
    <w:p w:rsidR="009667ED" w:rsidRDefault="009667ED" w:rsidP="009667ED">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9667ED" w:rsidRDefault="009667ED" w:rsidP="009667ED">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[1] Технический регламент Таможенного союза </w:t>
      </w:r>
      <w:proofErr w:type="gramStart"/>
      <w:r w:rsidRPr="009667ED">
        <w:rPr>
          <w:rFonts w:ascii="Arial" w:hAnsi="Arial" w:cs="Arial"/>
          <w:color w:val="2D2D2D"/>
          <w:spacing w:val="1"/>
          <w:sz w:val="15"/>
          <w:szCs w:val="15"/>
        </w:rPr>
        <w:t>ТР</w:t>
      </w:r>
      <w:proofErr w:type="gramEnd"/>
      <w:r w:rsidRPr="009667ED">
        <w:rPr>
          <w:rFonts w:ascii="Arial" w:hAnsi="Arial" w:cs="Arial"/>
          <w:color w:val="2D2D2D"/>
          <w:spacing w:val="1"/>
          <w:sz w:val="15"/>
          <w:szCs w:val="15"/>
        </w:rPr>
        <w:t xml:space="preserve"> ТС 021/2011</w:t>
      </w:r>
      <w:r>
        <w:rPr>
          <w:rFonts w:ascii="Arial" w:hAnsi="Arial" w:cs="Arial"/>
          <w:color w:val="2D2D2D"/>
          <w:spacing w:val="1"/>
          <w:sz w:val="15"/>
          <w:szCs w:val="15"/>
        </w:rPr>
        <w:t> "О безопасности пищевой продукции"</w:t>
      </w:r>
      <w:r>
        <w:rPr>
          <w:rFonts w:ascii="Arial" w:hAnsi="Arial" w:cs="Arial"/>
          <w:color w:val="2D2D2D"/>
          <w:spacing w:val="1"/>
          <w:sz w:val="15"/>
          <w:szCs w:val="15"/>
        </w:rPr>
        <w:br/>
      </w:r>
      <w:r>
        <w:rPr>
          <w:rFonts w:ascii="Arial" w:hAnsi="Arial" w:cs="Arial"/>
          <w:color w:val="2D2D2D"/>
          <w:spacing w:val="1"/>
          <w:sz w:val="15"/>
          <w:szCs w:val="15"/>
        </w:rPr>
        <w:br/>
        <w:t>[2] Технический регламент Таможенного союза </w:t>
      </w:r>
      <w:r w:rsidRPr="009667ED">
        <w:rPr>
          <w:rFonts w:ascii="Arial" w:hAnsi="Arial" w:cs="Arial"/>
          <w:color w:val="2D2D2D"/>
          <w:spacing w:val="1"/>
          <w:sz w:val="15"/>
          <w:szCs w:val="15"/>
        </w:rPr>
        <w:t>ТР ТС 005/2011</w:t>
      </w:r>
      <w:r>
        <w:rPr>
          <w:rFonts w:ascii="Arial" w:hAnsi="Arial" w:cs="Arial"/>
          <w:color w:val="2D2D2D"/>
          <w:spacing w:val="1"/>
          <w:sz w:val="15"/>
          <w:szCs w:val="15"/>
        </w:rPr>
        <w:t> "О безопасности упаковки"</w:t>
      </w:r>
      <w:r>
        <w:rPr>
          <w:rFonts w:ascii="Arial" w:hAnsi="Arial" w:cs="Arial"/>
          <w:color w:val="2D2D2D"/>
          <w:spacing w:val="1"/>
          <w:sz w:val="15"/>
          <w:szCs w:val="15"/>
        </w:rPr>
        <w:br/>
      </w:r>
      <w:r>
        <w:rPr>
          <w:rFonts w:ascii="Arial" w:hAnsi="Arial" w:cs="Arial"/>
          <w:color w:val="2D2D2D"/>
          <w:spacing w:val="1"/>
          <w:sz w:val="15"/>
          <w:szCs w:val="15"/>
        </w:rPr>
        <w:br/>
        <w:t>[3] Технический регламент Таможенного союза </w:t>
      </w:r>
      <w:r w:rsidRPr="009667ED">
        <w:rPr>
          <w:rFonts w:ascii="Arial" w:hAnsi="Arial" w:cs="Arial"/>
          <w:color w:val="2D2D2D"/>
          <w:spacing w:val="1"/>
          <w:sz w:val="15"/>
          <w:szCs w:val="15"/>
        </w:rPr>
        <w:t>ТР ТС 022/2011</w:t>
      </w:r>
      <w:r>
        <w:rPr>
          <w:rFonts w:ascii="Arial" w:hAnsi="Arial" w:cs="Arial"/>
          <w:color w:val="2D2D2D"/>
          <w:spacing w:val="1"/>
          <w:sz w:val="15"/>
          <w:szCs w:val="15"/>
        </w:rPr>
        <w:t> "Пищевая продукция в части ее маркировки" </w:t>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w:t>
      </w:r>
      <w:r w:rsidRPr="009667ED">
        <w:rPr>
          <w:rFonts w:ascii="Arial" w:hAnsi="Arial" w:cs="Arial"/>
          <w:color w:val="2D2D2D"/>
          <w:spacing w:val="1"/>
          <w:sz w:val="15"/>
          <w:szCs w:val="15"/>
        </w:rPr>
        <w:t>ГН 1.2.1323-2003</w:t>
      </w:r>
      <w:r>
        <w:rPr>
          <w:rFonts w:ascii="Arial" w:hAnsi="Arial" w:cs="Arial"/>
          <w:color w:val="2D2D2D"/>
          <w:spacing w:val="1"/>
          <w:sz w:val="15"/>
          <w:szCs w:val="15"/>
        </w:rPr>
        <w:t>* Гигиенические требования содержания пестицидов в объектах окружающей среды (перечень) </w:t>
      </w:r>
      <w:r>
        <w:rPr>
          <w:rFonts w:ascii="Arial" w:hAnsi="Arial" w:cs="Arial"/>
          <w:color w:val="2D2D2D"/>
          <w:spacing w:val="1"/>
          <w:sz w:val="15"/>
          <w:szCs w:val="15"/>
        </w:rPr>
        <w:br/>
        <w:t>________________</w:t>
      </w:r>
      <w:r>
        <w:rPr>
          <w:rFonts w:ascii="Arial" w:hAnsi="Arial" w:cs="Arial"/>
          <w:color w:val="2D2D2D"/>
          <w:spacing w:val="1"/>
          <w:sz w:val="15"/>
          <w:szCs w:val="15"/>
        </w:rPr>
        <w:br/>
        <w:t>* Документ утратил силу на основании </w:t>
      </w:r>
      <w:r w:rsidRPr="009667ED">
        <w:rPr>
          <w:rFonts w:ascii="Arial" w:hAnsi="Arial" w:cs="Arial"/>
          <w:color w:val="2D2D2D"/>
          <w:spacing w:val="1"/>
          <w:sz w:val="15"/>
          <w:szCs w:val="15"/>
        </w:rPr>
        <w:t>постановления Главного государственного санитарного врача РФ от 02.08.2010 N 101</w:t>
      </w:r>
      <w:r>
        <w:rPr>
          <w:rFonts w:ascii="Arial" w:hAnsi="Arial" w:cs="Arial"/>
          <w:color w:val="2D2D2D"/>
          <w:spacing w:val="1"/>
          <w:sz w:val="15"/>
          <w:szCs w:val="15"/>
        </w:rPr>
        <w:t>. Действуют </w:t>
      </w:r>
      <w:r w:rsidRPr="009667ED">
        <w:rPr>
          <w:rFonts w:ascii="Arial" w:hAnsi="Arial" w:cs="Arial"/>
          <w:color w:val="2D2D2D"/>
          <w:spacing w:val="1"/>
          <w:sz w:val="15"/>
          <w:szCs w:val="15"/>
        </w:rPr>
        <w:t>ГН 1.2.3111-13</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 xml:space="preserve">[5] Методические указания по определению хлорорганических пестицидов // Методы определения </w:t>
      </w:r>
      <w:proofErr w:type="spellStart"/>
      <w:r>
        <w:rPr>
          <w:rFonts w:ascii="Arial" w:hAnsi="Arial" w:cs="Arial"/>
          <w:color w:val="2D2D2D"/>
          <w:spacing w:val="1"/>
          <w:sz w:val="15"/>
          <w:szCs w:val="15"/>
        </w:rPr>
        <w:t>микроколичеств</w:t>
      </w:r>
      <w:proofErr w:type="spellEnd"/>
      <w:r>
        <w:rPr>
          <w:rFonts w:ascii="Arial" w:hAnsi="Arial" w:cs="Arial"/>
          <w:color w:val="2D2D2D"/>
          <w:spacing w:val="1"/>
          <w:sz w:val="15"/>
          <w:szCs w:val="15"/>
        </w:rPr>
        <w:t xml:space="preserve"> пестицидов в продуктах питания, кормах и внешней среде: МЗ СССР. Сб., ч.4-25 1976-1977</w:t>
      </w:r>
      <w:r>
        <w:rPr>
          <w:rFonts w:ascii="Arial" w:hAnsi="Arial" w:cs="Arial"/>
          <w:color w:val="2D2D2D"/>
          <w:spacing w:val="1"/>
          <w:sz w:val="15"/>
          <w:szCs w:val="15"/>
        </w:rPr>
        <w:br/>
      </w:r>
      <w:r>
        <w:rPr>
          <w:rFonts w:ascii="Arial" w:hAnsi="Arial" w:cs="Arial"/>
          <w:color w:val="2D2D2D"/>
          <w:spacing w:val="1"/>
          <w:sz w:val="15"/>
          <w:szCs w:val="15"/>
        </w:rPr>
        <w:br/>
        <w:t>[6] </w:t>
      </w:r>
      <w:r w:rsidRPr="009667ED">
        <w:rPr>
          <w:rFonts w:ascii="Arial" w:hAnsi="Arial" w:cs="Arial"/>
          <w:color w:val="2D2D2D"/>
          <w:spacing w:val="1"/>
          <w:sz w:val="15"/>
          <w:szCs w:val="15"/>
        </w:rPr>
        <w:t>МУК 4.2.3016-12</w:t>
      </w:r>
      <w:r>
        <w:rPr>
          <w:rFonts w:ascii="Arial" w:hAnsi="Arial" w:cs="Arial"/>
          <w:color w:val="2D2D2D"/>
          <w:spacing w:val="1"/>
          <w:sz w:val="15"/>
          <w:szCs w:val="15"/>
        </w:rPr>
        <w:t xml:space="preserve"> Методы </w:t>
      </w:r>
      <w:proofErr w:type="spellStart"/>
      <w:r>
        <w:rPr>
          <w:rFonts w:ascii="Arial" w:hAnsi="Arial" w:cs="Arial"/>
          <w:color w:val="2D2D2D"/>
          <w:spacing w:val="1"/>
          <w:sz w:val="15"/>
          <w:szCs w:val="15"/>
        </w:rPr>
        <w:t>санитарно-паразитологических</w:t>
      </w:r>
      <w:proofErr w:type="spellEnd"/>
      <w:r>
        <w:rPr>
          <w:rFonts w:ascii="Arial" w:hAnsi="Arial" w:cs="Arial"/>
          <w:color w:val="2D2D2D"/>
          <w:spacing w:val="1"/>
          <w:sz w:val="15"/>
          <w:szCs w:val="15"/>
        </w:rPr>
        <w:t xml:space="preserve"> исследований</w:t>
      </w:r>
      <w:r>
        <w:rPr>
          <w:rFonts w:ascii="Arial" w:hAnsi="Arial" w:cs="Arial"/>
          <w:color w:val="2D2D2D"/>
          <w:spacing w:val="1"/>
          <w:sz w:val="15"/>
          <w:szCs w:val="15"/>
        </w:rPr>
        <w:br/>
      </w:r>
    </w:p>
    <w:p w:rsidR="009667ED" w:rsidRDefault="009667ED" w:rsidP="009667ED">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 xml:space="preserve">[7] МУК 4.2.2661-10.4.2-2004* Методы контроля. Биологические и микробиологические факторы. Методы </w:t>
      </w:r>
      <w:proofErr w:type="spellStart"/>
      <w:r>
        <w:rPr>
          <w:rFonts w:ascii="Arial" w:hAnsi="Arial" w:cs="Arial"/>
          <w:color w:val="2D2D2D"/>
          <w:spacing w:val="1"/>
          <w:sz w:val="15"/>
          <w:szCs w:val="15"/>
        </w:rPr>
        <w:t>санитарно-паразитологических</w:t>
      </w:r>
      <w:proofErr w:type="spellEnd"/>
      <w:r>
        <w:rPr>
          <w:rFonts w:ascii="Arial" w:hAnsi="Arial" w:cs="Arial"/>
          <w:color w:val="2D2D2D"/>
          <w:spacing w:val="1"/>
          <w:sz w:val="15"/>
          <w:szCs w:val="15"/>
        </w:rPr>
        <w:t xml:space="preserve"> исследований. Методические указания </w:t>
      </w:r>
      <w:r>
        <w:rPr>
          <w:rFonts w:ascii="Arial" w:hAnsi="Arial" w:cs="Arial"/>
          <w:color w:val="2D2D2D"/>
          <w:spacing w:val="1"/>
          <w:sz w:val="15"/>
          <w:szCs w:val="15"/>
        </w:rPr>
        <w:br/>
        <w:t>______________</w:t>
      </w:r>
      <w:r>
        <w:rPr>
          <w:rFonts w:ascii="Arial" w:hAnsi="Arial" w:cs="Arial"/>
          <w:color w:val="2D2D2D"/>
          <w:spacing w:val="1"/>
          <w:sz w:val="15"/>
          <w:szCs w:val="15"/>
        </w:rPr>
        <w:br/>
        <w:t>* Вероятно ошибка оригинала. Следует читать: </w:t>
      </w:r>
      <w:r w:rsidRPr="009667ED">
        <w:rPr>
          <w:rFonts w:ascii="Arial" w:hAnsi="Arial" w:cs="Arial"/>
          <w:color w:val="2D2D2D"/>
          <w:spacing w:val="1"/>
          <w:sz w:val="15"/>
          <w:szCs w:val="15"/>
        </w:rPr>
        <w:t>МУК 4.2.2661-10</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[6]* </w:t>
      </w:r>
      <w:r w:rsidRPr="009667ED">
        <w:rPr>
          <w:rFonts w:ascii="Arial" w:hAnsi="Arial" w:cs="Arial"/>
          <w:color w:val="2D2D2D"/>
          <w:spacing w:val="1"/>
          <w:sz w:val="15"/>
          <w:szCs w:val="15"/>
        </w:rPr>
        <w:t>МУ 5048-89</w:t>
      </w:r>
      <w:r>
        <w:rPr>
          <w:rFonts w:ascii="Arial" w:hAnsi="Arial" w:cs="Arial"/>
          <w:color w:val="2D2D2D"/>
          <w:spacing w:val="1"/>
          <w:sz w:val="15"/>
          <w:szCs w:val="15"/>
        </w:rPr>
        <w:t> Методические указания. Определение нитратов и нитритов в продукции растениеводства</w:t>
      </w:r>
      <w:r>
        <w:rPr>
          <w:rFonts w:ascii="Arial" w:hAnsi="Arial" w:cs="Arial"/>
          <w:color w:val="2D2D2D"/>
          <w:spacing w:val="1"/>
          <w:sz w:val="15"/>
          <w:szCs w:val="15"/>
        </w:rPr>
        <w:br/>
        <w:t>________________</w:t>
      </w:r>
      <w:r>
        <w:rPr>
          <w:rFonts w:ascii="Arial" w:hAnsi="Arial" w:cs="Arial"/>
          <w:color w:val="2D2D2D"/>
          <w:spacing w:val="1"/>
          <w:sz w:val="15"/>
          <w:szCs w:val="15"/>
        </w:rPr>
        <w:br/>
        <w:t>* Нумерация соответствует оригиналу.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________________________________________________________________________________</w:t>
      </w:r>
      <w:r>
        <w:rPr>
          <w:rFonts w:ascii="Arial" w:hAnsi="Arial" w:cs="Arial"/>
          <w:color w:val="2D2D2D"/>
          <w:spacing w:val="1"/>
          <w:sz w:val="15"/>
          <w:szCs w:val="15"/>
        </w:rPr>
        <w:br/>
        <w:t>УДК 635.649 ОКС 67.080.20 ОКП 97 3242</w:t>
      </w:r>
      <w:r>
        <w:rPr>
          <w:rFonts w:ascii="Arial" w:hAnsi="Arial" w:cs="Arial"/>
          <w:color w:val="2D2D2D"/>
          <w:spacing w:val="1"/>
          <w:sz w:val="15"/>
          <w:szCs w:val="15"/>
        </w:rPr>
        <w:br/>
      </w:r>
      <w:r>
        <w:rPr>
          <w:rFonts w:ascii="Arial" w:hAnsi="Arial" w:cs="Arial"/>
          <w:color w:val="2D2D2D"/>
          <w:spacing w:val="1"/>
          <w:sz w:val="15"/>
          <w:szCs w:val="15"/>
        </w:rPr>
        <w:br/>
        <w:t xml:space="preserve">Ключевые слова: </w:t>
      </w:r>
      <w:proofErr w:type="gramStart"/>
      <w:r>
        <w:rPr>
          <w:rFonts w:ascii="Arial" w:hAnsi="Arial" w:cs="Arial"/>
          <w:color w:val="2D2D2D"/>
          <w:spacing w:val="1"/>
          <w:sz w:val="15"/>
          <w:szCs w:val="15"/>
        </w:rPr>
        <w:t>Плоды перца сладкого свежего, термины и определения, классификация, </w:t>
      </w:r>
      <w:r>
        <w:rPr>
          <w:rFonts w:ascii="Arial" w:hAnsi="Arial" w:cs="Arial"/>
          <w:color w:val="2D2D2D"/>
          <w:spacing w:val="1"/>
          <w:sz w:val="15"/>
          <w:szCs w:val="15"/>
        </w:rPr>
        <w:br/>
        <w:t>технические требования, показатели безопасности, калибровка, упаковка, маркировка, </w:t>
      </w:r>
      <w:r>
        <w:rPr>
          <w:rFonts w:ascii="Arial" w:hAnsi="Arial" w:cs="Arial"/>
          <w:color w:val="2D2D2D"/>
          <w:spacing w:val="1"/>
          <w:sz w:val="15"/>
          <w:szCs w:val="15"/>
        </w:rPr>
        <w:br/>
        <w:t>правила приемки, методы контроля, транспортирование и хранение</w:t>
      </w:r>
      <w:r>
        <w:rPr>
          <w:rFonts w:ascii="Arial" w:hAnsi="Arial" w:cs="Arial"/>
          <w:color w:val="2D2D2D"/>
          <w:spacing w:val="1"/>
          <w:sz w:val="15"/>
          <w:szCs w:val="15"/>
        </w:rPr>
        <w:br/>
        <w:t>________________________________________________________________________________</w:t>
      </w:r>
      <w:r>
        <w:rPr>
          <w:rFonts w:ascii="Arial" w:hAnsi="Arial" w:cs="Arial"/>
          <w:color w:val="2D2D2D"/>
          <w:spacing w:val="1"/>
          <w:sz w:val="15"/>
          <w:szCs w:val="15"/>
        </w:rPr>
        <w:br/>
      </w:r>
      <w:r>
        <w:rPr>
          <w:rFonts w:ascii="Arial" w:hAnsi="Arial" w:cs="Arial"/>
          <w:color w:val="2D2D2D"/>
          <w:spacing w:val="1"/>
          <w:sz w:val="15"/>
          <w:szCs w:val="15"/>
        </w:rPr>
        <w:br/>
      </w:r>
      <w:proofErr w:type="gramEnd"/>
    </w:p>
    <w:p w:rsidR="00E15D17" w:rsidRPr="009667ED" w:rsidRDefault="00E15D17" w:rsidP="009667ED">
      <w:pPr>
        <w:rPr>
          <w:szCs w:val="15"/>
        </w:rPr>
      </w:pPr>
    </w:p>
    <w:sectPr w:rsidR="00E15D17" w:rsidRPr="009667ED"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F0B" w:rsidRDefault="00E76F0B" w:rsidP="007E5D19">
      <w:pPr>
        <w:spacing w:after="0" w:line="240" w:lineRule="auto"/>
      </w:pPr>
      <w:r>
        <w:separator/>
      </w:r>
    </w:p>
  </w:endnote>
  <w:endnote w:type="continuationSeparator" w:id="0">
    <w:p w:rsidR="00E76F0B" w:rsidRDefault="00E76F0B"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0B" w:rsidRDefault="00E76F0B" w:rsidP="00A716F7">
    <w:pPr>
      <w:pStyle w:val="a3"/>
      <w:jc w:val="right"/>
    </w:pPr>
    <w:hyperlink r:id="rId1" w:history="1">
      <w:r>
        <w:rPr>
          <w:rStyle w:val="a7"/>
          <w:rFonts w:ascii="Arial" w:hAnsi="Arial" w:cs="Arial"/>
          <w:sz w:val="16"/>
          <w:szCs w:val="16"/>
          <w:lang w:val="en-US"/>
        </w:rPr>
        <w:t>https://gosstandart.info/</w:t>
      </w:r>
    </w:hyperlink>
  </w:p>
  <w:p w:rsidR="00E76F0B" w:rsidRDefault="00E76F0B"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F0B" w:rsidRDefault="00E76F0B" w:rsidP="007E5D19">
      <w:pPr>
        <w:spacing w:after="0" w:line="240" w:lineRule="auto"/>
      </w:pPr>
      <w:r>
        <w:separator/>
      </w:r>
    </w:p>
  </w:footnote>
  <w:footnote w:type="continuationSeparator" w:id="0">
    <w:p w:rsidR="00E76F0B" w:rsidRDefault="00E76F0B"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84D"/>
    <w:multiLevelType w:val="multilevel"/>
    <w:tmpl w:val="3640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30C70"/>
    <w:multiLevelType w:val="multilevel"/>
    <w:tmpl w:val="8A36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651AF"/>
    <w:multiLevelType w:val="multilevel"/>
    <w:tmpl w:val="D8A8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B050E"/>
    <w:multiLevelType w:val="multilevel"/>
    <w:tmpl w:val="2C8C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A7FCB"/>
    <w:multiLevelType w:val="multilevel"/>
    <w:tmpl w:val="C04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92C85"/>
    <w:multiLevelType w:val="multilevel"/>
    <w:tmpl w:val="299E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52D65"/>
    <w:multiLevelType w:val="multilevel"/>
    <w:tmpl w:val="701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584073"/>
    <w:multiLevelType w:val="multilevel"/>
    <w:tmpl w:val="944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08D0"/>
    <w:rsid w:val="00313072"/>
    <w:rsid w:val="00362C0C"/>
    <w:rsid w:val="003D53F9"/>
    <w:rsid w:val="003F7A45"/>
    <w:rsid w:val="004316C0"/>
    <w:rsid w:val="00477A04"/>
    <w:rsid w:val="004D771D"/>
    <w:rsid w:val="0059308D"/>
    <w:rsid w:val="006B6B83"/>
    <w:rsid w:val="007214CA"/>
    <w:rsid w:val="007E5D19"/>
    <w:rsid w:val="008E615F"/>
    <w:rsid w:val="0095551E"/>
    <w:rsid w:val="009667ED"/>
    <w:rsid w:val="00A716F7"/>
    <w:rsid w:val="00A9165C"/>
    <w:rsid w:val="00AA6FD4"/>
    <w:rsid w:val="00B4381A"/>
    <w:rsid w:val="00C91654"/>
    <w:rsid w:val="00CE3CDF"/>
    <w:rsid w:val="00D445F4"/>
    <w:rsid w:val="00D637C8"/>
    <w:rsid w:val="00D77DD8"/>
    <w:rsid w:val="00DD1738"/>
    <w:rsid w:val="00E15D17"/>
    <w:rsid w:val="00E76F0B"/>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3013358">
      <w:bodyDiv w:val="1"/>
      <w:marLeft w:val="0"/>
      <w:marRight w:val="0"/>
      <w:marTop w:val="0"/>
      <w:marBottom w:val="0"/>
      <w:divBdr>
        <w:top w:val="none" w:sz="0" w:space="0" w:color="auto"/>
        <w:left w:val="none" w:sz="0" w:space="0" w:color="auto"/>
        <w:bottom w:val="none" w:sz="0" w:space="0" w:color="auto"/>
        <w:right w:val="none" w:sz="0" w:space="0" w:color="auto"/>
      </w:divBdr>
      <w:divsChild>
        <w:div w:id="1492870355">
          <w:marLeft w:val="215"/>
          <w:marRight w:val="215"/>
          <w:marTop w:val="0"/>
          <w:marBottom w:val="0"/>
          <w:divBdr>
            <w:top w:val="none" w:sz="0" w:space="0" w:color="auto"/>
            <w:left w:val="none" w:sz="0" w:space="0" w:color="auto"/>
            <w:bottom w:val="none" w:sz="0" w:space="0" w:color="auto"/>
            <w:right w:val="none" w:sz="0" w:space="0" w:color="auto"/>
          </w:divBdr>
          <w:divsChild>
            <w:div w:id="241456804">
              <w:marLeft w:val="0"/>
              <w:marRight w:val="0"/>
              <w:marTop w:val="107"/>
              <w:marBottom w:val="150"/>
              <w:divBdr>
                <w:top w:val="none" w:sz="0" w:space="0" w:color="auto"/>
                <w:left w:val="none" w:sz="0" w:space="0" w:color="auto"/>
                <w:bottom w:val="none" w:sz="0" w:space="0" w:color="auto"/>
                <w:right w:val="none" w:sz="0" w:space="0" w:color="auto"/>
              </w:divBdr>
              <w:divsChild>
                <w:div w:id="276910768">
                  <w:marLeft w:val="11"/>
                  <w:marRight w:val="11"/>
                  <w:marTop w:val="11"/>
                  <w:marBottom w:val="11"/>
                  <w:divBdr>
                    <w:top w:val="none" w:sz="0" w:space="0" w:color="auto"/>
                    <w:left w:val="none" w:sz="0" w:space="0" w:color="auto"/>
                    <w:bottom w:val="none" w:sz="0" w:space="0" w:color="auto"/>
                    <w:right w:val="none" w:sz="0" w:space="0" w:color="auto"/>
                  </w:divBdr>
                  <w:divsChild>
                    <w:div w:id="725568433">
                      <w:marLeft w:val="0"/>
                      <w:marRight w:val="0"/>
                      <w:marTop w:val="0"/>
                      <w:marBottom w:val="0"/>
                      <w:divBdr>
                        <w:top w:val="none" w:sz="0" w:space="0" w:color="auto"/>
                        <w:left w:val="none" w:sz="0" w:space="0" w:color="auto"/>
                        <w:bottom w:val="none" w:sz="0" w:space="0" w:color="auto"/>
                        <w:right w:val="none" w:sz="0" w:space="0" w:color="auto"/>
                      </w:divBdr>
                    </w:div>
                    <w:div w:id="1710762865">
                      <w:marLeft w:val="0"/>
                      <w:marRight w:val="0"/>
                      <w:marTop w:val="0"/>
                      <w:marBottom w:val="0"/>
                      <w:divBdr>
                        <w:top w:val="none" w:sz="0" w:space="0" w:color="auto"/>
                        <w:left w:val="none" w:sz="0" w:space="0" w:color="auto"/>
                        <w:bottom w:val="none" w:sz="0" w:space="0" w:color="auto"/>
                        <w:right w:val="none" w:sz="0" w:space="0" w:color="auto"/>
                      </w:divBdr>
                    </w:div>
                  </w:divsChild>
                </w:div>
                <w:div w:id="1767846904">
                  <w:marLeft w:val="0"/>
                  <w:marRight w:val="0"/>
                  <w:marTop w:val="0"/>
                  <w:marBottom w:val="0"/>
                  <w:divBdr>
                    <w:top w:val="none" w:sz="0" w:space="0" w:color="auto"/>
                    <w:left w:val="none" w:sz="0" w:space="0" w:color="auto"/>
                    <w:bottom w:val="none" w:sz="0" w:space="0" w:color="auto"/>
                    <w:right w:val="none" w:sz="0" w:space="0" w:color="auto"/>
                  </w:divBdr>
                  <w:divsChild>
                    <w:div w:id="832645723">
                      <w:marLeft w:val="0"/>
                      <w:marRight w:val="0"/>
                      <w:marTop w:val="0"/>
                      <w:marBottom w:val="0"/>
                      <w:divBdr>
                        <w:top w:val="none" w:sz="0" w:space="0" w:color="auto"/>
                        <w:left w:val="none" w:sz="0" w:space="0" w:color="auto"/>
                        <w:bottom w:val="none" w:sz="0" w:space="0" w:color="auto"/>
                        <w:right w:val="none" w:sz="0" w:space="0" w:color="auto"/>
                      </w:divBdr>
                      <w:divsChild>
                        <w:div w:id="1280793533">
                          <w:marLeft w:val="0"/>
                          <w:marRight w:val="0"/>
                          <w:marTop w:val="0"/>
                          <w:marBottom w:val="0"/>
                          <w:divBdr>
                            <w:top w:val="none" w:sz="0" w:space="0" w:color="auto"/>
                            <w:left w:val="none" w:sz="0" w:space="0" w:color="auto"/>
                            <w:bottom w:val="none" w:sz="0" w:space="0" w:color="auto"/>
                            <w:right w:val="none" w:sz="0" w:space="0" w:color="auto"/>
                          </w:divBdr>
                          <w:divsChild>
                            <w:div w:id="1309091518">
                              <w:marLeft w:val="5663"/>
                              <w:marRight w:val="0"/>
                              <w:marTop w:val="0"/>
                              <w:marBottom w:val="0"/>
                              <w:divBdr>
                                <w:top w:val="none" w:sz="0" w:space="0" w:color="auto"/>
                                <w:left w:val="none" w:sz="0" w:space="0" w:color="auto"/>
                                <w:bottom w:val="none" w:sz="0" w:space="0" w:color="auto"/>
                                <w:right w:val="none" w:sz="0" w:space="0" w:color="auto"/>
                              </w:divBdr>
                            </w:div>
                          </w:divsChild>
                        </w:div>
                        <w:div w:id="78256457">
                          <w:marLeft w:val="-14067"/>
                          <w:marRight w:val="322"/>
                          <w:marTop w:val="376"/>
                          <w:marBottom w:val="0"/>
                          <w:divBdr>
                            <w:top w:val="none" w:sz="0" w:space="0" w:color="auto"/>
                            <w:left w:val="none" w:sz="0" w:space="0" w:color="auto"/>
                            <w:bottom w:val="none" w:sz="0" w:space="0" w:color="auto"/>
                            <w:right w:val="none" w:sz="0" w:space="0" w:color="auto"/>
                          </w:divBdr>
                        </w:div>
                        <w:div w:id="4628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7578">
                  <w:marLeft w:val="11"/>
                  <w:marRight w:val="11"/>
                  <w:marTop w:val="0"/>
                  <w:marBottom w:val="0"/>
                  <w:divBdr>
                    <w:top w:val="none" w:sz="0" w:space="0" w:color="auto"/>
                    <w:left w:val="none" w:sz="0" w:space="0" w:color="auto"/>
                    <w:bottom w:val="none" w:sz="0" w:space="0" w:color="auto"/>
                    <w:right w:val="none" w:sz="0" w:space="0" w:color="auto"/>
                  </w:divBdr>
                </w:div>
              </w:divsChild>
            </w:div>
            <w:div w:id="27143171">
              <w:marLeft w:val="0"/>
              <w:marRight w:val="0"/>
              <w:marTop w:val="0"/>
              <w:marBottom w:val="494"/>
              <w:divBdr>
                <w:top w:val="none" w:sz="0" w:space="0" w:color="auto"/>
                <w:left w:val="none" w:sz="0" w:space="0" w:color="auto"/>
                <w:bottom w:val="none" w:sz="0" w:space="0" w:color="auto"/>
                <w:right w:val="none" w:sz="0" w:space="0" w:color="auto"/>
              </w:divBdr>
              <w:divsChild>
                <w:div w:id="849180964">
                  <w:marLeft w:val="0"/>
                  <w:marRight w:val="0"/>
                  <w:marTop w:val="0"/>
                  <w:marBottom w:val="322"/>
                  <w:divBdr>
                    <w:top w:val="none" w:sz="0" w:space="0" w:color="auto"/>
                    <w:left w:val="none" w:sz="0" w:space="0" w:color="auto"/>
                    <w:bottom w:val="none" w:sz="0" w:space="0" w:color="auto"/>
                    <w:right w:val="none" w:sz="0" w:space="0" w:color="auto"/>
                  </w:divBdr>
                  <w:divsChild>
                    <w:div w:id="1633051421">
                      <w:marLeft w:val="0"/>
                      <w:marRight w:val="0"/>
                      <w:marTop w:val="0"/>
                      <w:marBottom w:val="0"/>
                      <w:divBdr>
                        <w:top w:val="none" w:sz="0" w:space="0" w:color="auto"/>
                        <w:left w:val="none" w:sz="0" w:space="0" w:color="auto"/>
                        <w:bottom w:val="none" w:sz="0" w:space="0" w:color="auto"/>
                        <w:right w:val="none" w:sz="0" w:space="0" w:color="auto"/>
                      </w:divBdr>
                    </w:div>
                    <w:div w:id="1785883370">
                      <w:marLeft w:val="0"/>
                      <w:marRight w:val="0"/>
                      <w:marTop w:val="688"/>
                      <w:marBottom w:val="322"/>
                      <w:divBdr>
                        <w:top w:val="single" w:sz="4" w:space="5" w:color="CDCDCD"/>
                        <w:left w:val="single" w:sz="4" w:space="0" w:color="CDCDCD"/>
                        <w:bottom w:val="single" w:sz="4" w:space="22" w:color="CDCDCD"/>
                        <w:right w:val="single" w:sz="4" w:space="0" w:color="CDCDCD"/>
                      </w:divBdr>
                      <w:divsChild>
                        <w:div w:id="498665862">
                          <w:marLeft w:val="0"/>
                          <w:marRight w:val="0"/>
                          <w:marTop w:val="0"/>
                          <w:marBottom w:val="752"/>
                          <w:divBdr>
                            <w:top w:val="none" w:sz="0" w:space="0" w:color="auto"/>
                            <w:left w:val="none" w:sz="0" w:space="0" w:color="auto"/>
                            <w:bottom w:val="none" w:sz="0" w:space="0" w:color="auto"/>
                            <w:right w:val="none" w:sz="0" w:space="0" w:color="auto"/>
                          </w:divBdr>
                          <w:divsChild>
                            <w:div w:id="107505182">
                              <w:marLeft w:val="0"/>
                              <w:marRight w:val="0"/>
                              <w:marTop w:val="0"/>
                              <w:marBottom w:val="0"/>
                              <w:divBdr>
                                <w:top w:val="none" w:sz="0" w:space="0" w:color="auto"/>
                                <w:left w:val="none" w:sz="0" w:space="0" w:color="auto"/>
                                <w:bottom w:val="none" w:sz="0" w:space="0" w:color="auto"/>
                                <w:right w:val="none" w:sz="0" w:space="0" w:color="auto"/>
                              </w:divBdr>
                            </w:div>
                            <w:div w:id="2110656324">
                              <w:marLeft w:val="0"/>
                              <w:marRight w:val="0"/>
                              <w:marTop w:val="0"/>
                              <w:marBottom w:val="0"/>
                              <w:divBdr>
                                <w:top w:val="none" w:sz="0" w:space="0" w:color="auto"/>
                                <w:left w:val="none" w:sz="0" w:space="0" w:color="auto"/>
                                <w:bottom w:val="none" w:sz="0" w:space="0" w:color="auto"/>
                                <w:right w:val="none" w:sz="0" w:space="0" w:color="auto"/>
                              </w:divBdr>
                              <w:divsChild>
                                <w:div w:id="1343892143">
                                  <w:marLeft w:val="0"/>
                                  <w:marRight w:val="0"/>
                                  <w:marTop w:val="0"/>
                                  <w:marBottom w:val="0"/>
                                  <w:divBdr>
                                    <w:top w:val="none" w:sz="0" w:space="0" w:color="auto"/>
                                    <w:left w:val="none" w:sz="0" w:space="0" w:color="auto"/>
                                    <w:bottom w:val="none" w:sz="0" w:space="0" w:color="auto"/>
                                    <w:right w:val="none" w:sz="0" w:space="0" w:color="auto"/>
                                  </w:divBdr>
                                  <w:divsChild>
                                    <w:div w:id="672533080">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989676307">
                                              <w:marLeft w:val="0"/>
                                              <w:marRight w:val="0"/>
                                              <w:marTop w:val="0"/>
                                              <w:marBottom w:val="0"/>
                                              <w:divBdr>
                                                <w:top w:val="none" w:sz="0" w:space="0" w:color="auto"/>
                                                <w:left w:val="none" w:sz="0" w:space="0" w:color="auto"/>
                                                <w:bottom w:val="none" w:sz="0" w:space="0" w:color="auto"/>
                                                <w:right w:val="none" w:sz="0" w:space="0" w:color="auto"/>
                                              </w:divBdr>
                                            </w:div>
                                            <w:div w:id="1017461882">
                                              <w:marLeft w:val="0"/>
                                              <w:marRight w:val="0"/>
                                              <w:marTop w:val="0"/>
                                              <w:marBottom w:val="0"/>
                                              <w:divBdr>
                                                <w:top w:val="none" w:sz="0" w:space="0" w:color="auto"/>
                                                <w:left w:val="none" w:sz="0" w:space="0" w:color="auto"/>
                                                <w:bottom w:val="none" w:sz="0" w:space="0" w:color="auto"/>
                                                <w:right w:val="none" w:sz="0" w:space="0" w:color="auto"/>
                                              </w:divBdr>
                                            </w:div>
                                            <w:div w:id="760755784">
                                              <w:marLeft w:val="0"/>
                                              <w:marRight w:val="0"/>
                                              <w:marTop w:val="0"/>
                                              <w:marBottom w:val="0"/>
                                              <w:divBdr>
                                                <w:top w:val="none" w:sz="0" w:space="0" w:color="auto"/>
                                                <w:left w:val="none" w:sz="0" w:space="0" w:color="auto"/>
                                                <w:bottom w:val="none" w:sz="0" w:space="0" w:color="auto"/>
                                                <w:right w:val="none" w:sz="0" w:space="0" w:color="auto"/>
                                              </w:divBdr>
                                            </w:div>
                                            <w:div w:id="1932808347">
                                              <w:marLeft w:val="0"/>
                                              <w:marRight w:val="0"/>
                                              <w:marTop w:val="0"/>
                                              <w:marBottom w:val="0"/>
                                              <w:divBdr>
                                                <w:top w:val="none" w:sz="0" w:space="0" w:color="auto"/>
                                                <w:left w:val="none" w:sz="0" w:space="0" w:color="auto"/>
                                                <w:bottom w:val="none" w:sz="0" w:space="0" w:color="auto"/>
                                                <w:right w:val="none" w:sz="0" w:space="0" w:color="auto"/>
                                              </w:divBdr>
                                            </w:div>
                                            <w:div w:id="1804154490">
                                              <w:marLeft w:val="0"/>
                                              <w:marRight w:val="0"/>
                                              <w:marTop w:val="0"/>
                                              <w:marBottom w:val="0"/>
                                              <w:divBdr>
                                                <w:top w:val="none" w:sz="0" w:space="0" w:color="auto"/>
                                                <w:left w:val="none" w:sz="0" w:space="0" w:color="auto"/>
                                                <w:bottom w:val="none" w:sz="0" w:space="0" w:color="auto"/>
                                                <w:right w:val="none" w:sz="0" w:space="0" w:color="auto"/>
                                              </w:divBdr>
                                            </w:div>
                                            <w:div w:id="21351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600">
                              <w:marLeft w:val="0"/>
                              <w:marRight w:val="0"/>
                              <w:marTop w:val="0"/>
                              <w:marBottom w:val="0"/>
                              <w:divBdr>
                                <w:top w:val="none" w:sz="0" w:space="0" w:color="auto"/>
                                <w:left w:val="none" w:sz="0" w:space="0" w:color="auto"/>
                                <w:bottom w:val="none" w:sz="0" w:space="0" w:color="auto"/>
                                <w:right w:val="none" w:sz="0" w:space="0" w:color="auto"/>
                              </w:divBdr>
                              <w:divsChild>
                                <w:div w:id="1185360008">
                                  <w:marLeft w:val="0"/>
                                  <w:marRight w:val="0"/>
                                  <w:marTop w:val="0"/>
                                  <w:marBottom w:val="0"/>
                                  <w:divBdr>
                                    <w:top w:val="none" w:sz="0" w:space="0" w:color="auto"/>
                                    <w:left w:val="none" w:sz="0" w:space="0" w:color="auto"/>
                                    <w:bottom w:val="none" w:sz="0" w:space="0" w:color="auto"/>
                                    <w:right w:val="none" w:sz="0" w:space="0" w:color="auto"/>
                                  </w:divBdr>
                                  <w:divsChild>
                                    <w:div w:id="1195657710">
                                      <w:marLeft w:val="0"/>
                                      <w:marRight w:val="0"/>
                                      <w:marTop w:val="0"/>
                                      <w:marBottom w:val="0"/>
                                      <w:divBdr>
                                        <w:top w:val="none" w:sz="0" w:space="0" w:color="auto"/>
                                        <w:left w:val="none" w:sz="0" w:space="0" w:color="auto"/>
                                        <w:bottom w:val="none" w:sz="0" w:space="0" w:color="auto"/>
                                        <w:right w:val="none" w:sz="0" w:space="0" w:color="auto"/>
                                      </w:divBdr>
                                      <w:divsChild>
                                        <w:div w:id="8696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885258">
              <w:marLeft w:val="0"/>
              <w:marRight w:val="0"/>
              <w:marTop w:val="0"/>
              <w:marBottom w:val="161"/>
              <w:divBdr>
                <w:top w:val="single" w:sz="4" w:space="0" w:color="E0E0E0"/>
                <w:left w:val="single" w:sz="4" w:space="0" w:color="E0E0E0"/>
                <w:bottom w:val="single" w:sz="4" w:space="0" w:color="E0E0E0"/>
                <w:right w:val="single" w:sz="4" w:space="0" w:color="E0E0E0"/>
              </w:divBdr>
              <w:divsChild>
                <w:div w:id="1579704660">
                  <w:marLeft w:val="0"/>
                  <w:marRight w:val="0"/>
                  <w:marTop w:val="0"/>
                  <w:marBottom w:val="0"/>
                  <w:divBdr>
                    <w:top w:val="none" w:sz="0" w:space="0" w:color="auto"/>
                    <w:left w:val="none" w:sz="0" w:space="0" w:color="auto"/>
                    <w:bottom w:val="none" w:sz="0" w:space="0" w:color="auto"/>
                    <w:right w:val="none" w:sz="0" w:space="0" w:color="auto"/>
                  </w:divBdr>
                </w:div>
                <w:div w:id="980499675">
                  <w:marLeft w:val="0"/>
                  <w:marRight w:val="0"/>
                  <w:marTop w:val="0"/>
                  <w:marBottom w:val="0"/>
                  <w:divBdr>
                    <w:top w:val="none" w:sz="0" w:space="0" w:color="auto"/>
                    <w:left w:val="none" w:sz="0" w:space="0" w:color="auto"/>
                    <w:bottom w:val="none" w:sz="0" w:space="0" w:color="auto"/>
                    <w:right w:val="none" w:sz="0" w:space="0" w:color="auto"/>
                  </w:divBdr>
                </w:div>
              </w:divsChild>
            </w:div>
            <w:div w:id="1174804958">
              <w:marLeft w:val="0"/>
              <w:marRight w:val="0"/>
              <w:marTop w:val="0"/>
              <w:marBottom w:val="0"/>
              <w:divBdr>
                <w:top w:val="none" w:sz="0" w:space="0" w:color="auto"/>
                <w:left w:val="none" w:sz="0" w:space="0" w:color="auto"/>
                <w:bottom w:val="none" w:sz="0" w:space="0" w:color="auto"/>
                <w:right w:val="none" w:sz="0" w:space="0" w:color="auto"/>
              </w:divBdr>
              <w:divsChild>
                <w:div w:id="1252661078">
                  <w:marLeft w:val="0"/>
                  <w:marRight w:val="0"/>
                  <w:marTop w:val="0"/>
                  <w:marBottom w:val="0"/>
                  <w:divBdr>
                    <w:top w:val="none" w:sz="0" w:space="0" w:color="auto"/>
                    <w:left w:val="none" w:sz="0" w:space="0" w:color="auto"/>
                    <w:bottom w:val="none" w:sz="0" w:space="0" w:color="auto"/>
                    <w:right w:val="none" w:sz="0" w:space="0" w:color="auto"/>
                  </w:divBdr>
                </w:div>
                <w:div w:id="1070536513">
                  <w:marLeft w:val="0"/>
                  <w:marRight w:val="0"/>
                  <w:marTop w:val="0"/>
                  <w:marBottom w:val="0"/>
                  <w:divBdr>
                    <w:top w:val="none" w:sz="0" w:space="0" w:color="auto"/>
                    <w:left w:val="none" w:sz="0" w:space="0" w:color="auto"/>
                    <w:bottom w:val="none" w:sz="0" w:space="0" w:color="auto"/>
                    <w:right w:val="none" w:sz="0" w:space="0" w:color="auto"/>
                  </w:divBdr>
                </w:div>
                <w:div w:id="80605143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324">
      <w:bodyDiv w:val="1"/>
      <w:marLeft w:val="0"/>
      <w:marRight w:val="0"/>
      <w:marTop w:val="0"/>
      <w:marBottom w:val="0"/>
      <w:divBdr>
        <w:top w:val="none" w:sz="0" w:space="0" w:color="auto"/>
        <w:left w:val="none" w:sz="0" w:space="0" w:color="auto"/>
        <w:bottom w:val="none" w:sz="0" w:space="0" w:color="auto"/>
        <w:right w:val="none" w:sz="0" w:space="0" w:color="auto"/>
      </w:divBdr>
      <w:divsChild>
        <w:div w:id="643657417">
          <w:marLeft w:val="215"/>
          <w:marRight w:val="215"/>
          <w:marTop w:val="0"/>
          <w:marBottom w:val="0"/>
          <w:divBdr>
            <w:top w:val="none" w:sz="0" w:space="0" w:color="auto"/>
            <w:left w:val="none" w:sz="0" w:space="0" w:color="auto"/>
            <w:bottom w:val="none" w:sz="0" w:space="0" w:color="auto"/>
            <w:right w:val="none" w:sz="0" w:space="0" w:color="auto"/>
          </w:divBdr>
          <w:divsChild>
            <w:div w:id="1138184833">
              <w:marLeft w:val="0"/>
              <w:marRight w:val="0"/>
              <w:marTop w:val="107"/>
              <w:marBottom w:val="150"/>
              <w:divBdr>
                <w:top w:val="none" w:sz="0" w:space="0" w:color="auto"/>
                <w:left w:val="none" w:sz="0" w:space="0" w:color="auto"/>
                <w:bottom w:val="none" w:sz="0" w:space="0" w:color="auto"/>
                <w:right w:val="none" w:sz="0" w:space="0" w:color="auto"/>
              </w:divBdr>
              <w:divsChild>
                <w:div w:id="1355230942">
                  <w:marLeft w:val="11"/>
                  <w:marRight w:val="11"/>
                  <w:marTop w:val="11"/>
                  <w:marBottom w:val="11"/>
                  <w:divBdr>
                    <w:top w:val="none" w:sz="0" w:space="0" w:color="auto"/>
                    <w:left w:val="none" w:sz="0" w:space="0" w:color="auto"/>
                    <w:bottom w:val="none" w:sz="0" w:space="0" w:color="auto"/>
                    <w:right w:val="none" w:sz="0" w:space="0" w:color="auto"/>
                  </w:divBdr>
                  <w:divsChild>
                    <w:div w:id="1133671582">
                      <w:marLeft w:val="0"/>
                      <w:marRight w:val="0"/>
                      <w:marTop w:val="0"/>
                      <w:marBottom w:val="0"/>
                      <w:divBdr>
                        <w:top w:val="none" w:sz="0" w:space="0" w:color="auto"/>
                        <w:left w:val="none" w:sz="0" w:space="0" w:color="auto"/>
                        <w:bottom w:val="none" w:sz="0" w:space="0" w:color="auto"/>
                        <w:right w:val="none" w:sz="0" w:space="0" w:color="auto"/>
                      </w:divBdr>
                    </w:div>
                    <w:div w:id="119955274">
                      <w:marLeft w:val="0"/>
                      <w:marRight w:val="0"/>
                      <w:marTop w:val="0"/>
                      <w:marBottom w:val="0"/>
                      <w:divBdr>
                        <w:top w:val="none" w:sz="0" w:space="0" w:color="auto"/>
                        <w:left w:val="none" w:sz="0" w:space="0" w:color="auto"/>
                        <w:bottom w:val="none" w:sz="0" w:space="0" w:color="auto"/>
                        <w:right w:val="none" w:sz="0" w:space="0" w:color="auto"/>
                      </w:divBdr>
                    </w:div>
                  </w:divsChild>
                </w:div>
                <w:div w:id="543375440">
                  <w:marLeft w:val="0"/>
                  <w:marRight w:val="0"/>
                  <w:marTop w:val="0"/>
                  <w:marBottom w:val="0"/>
                  <w:divBdr>
                    <w:top w:val="none" w:sz="0" w:space="0" w:color="auto"/>
                    <w:left w:val="none" w:sz="0" w:space="0" w:color="auto"/>
                    <w:bottom w:val="none" w:sz="0" w:space="0" w:color="auto"/>
                    <w:right w:val="none" w:sz="0" w:space="0" w:color="auto"/>
                  </w:divBdr>
                  <w:divsChild>
                    <w:div w:id="1782338099">
                      <w:marLeft w:val="0"/>
                      <w:marRight w:val="0"/>
                      <w:marTop w:val="0"/>
                      <w:marBottom w:val="0"/>
                      <w:divBdr>
                        <w:top w:val="none" w:sz="0" w:space="0" w:color="auto"/>
                        <w:left w:val="none" w:sz="0" w:space="0" w:color="auto"/>
                        <w:bottom w:val="none" w:sz="0" w:space="0" w:color="auto"/>
                        <w:right w:val="none" w:sz="0" w:space="0" w:color="auto"/>
                      </w:divBdr>
                      <w:divsChild>
                        <w:div w:id="1730687010">
                          <w:marLeft w:val="0"/>
                          <w:marRight w:val="0"/>
                          <w:marTop w:val="0"/>
                          <w:marBottom w:val="0"/>
                          <w:divBdr>
                            <w:top w:val="none" w:sz="0" w:space="0" w:color="auto"/>
                            <w:left w:val="none" w:sz="0" w:space="0" w:color="auto"/>
                            <w:bottom w:val="none" w:sz="0" w:space="0" w:color="auto"/>
                            <w:right w:val="none" w:sz="0" w:space="0" w:color="auto"/>
                          </w:divBdr>
                          <w:divsChild>
                            <w:div w:id="116411900">
                              <w:marLeft w:val="5663"/>
                              <w:marRight w:val="0"/>
                              <w:marTop w:val="0"/>
                              <w:marBottom w:val="0"/>
                              <w:divBdr>
                                <w:top w:val="none" w:sz="0" w:space="0" w:color="auto"/>
                                <w:left w:val="none" w:sz="0" w:space="0" w:color="auto"/>
                                <w:bottom w:val="none" w:sz="0" w:space="0" w:color="auto"/>
                                <w:right w:val="none" w:sz="0" w:space="0" w:color="auto"/>
                              </w:divBdr>
                            </w:div>
                          </w:divsChild>
                        </w:div>
                        <w:div w:id="361712419">
                          <w:marLeft w:val="-14067"/>
                          <w:marRight w:val="322"/>
                          <w:marTop w:val="376"/>
                          <w:marBottom w:val="0"/>
                          <w:divBdr>
                            <w:top w:val="none" w:sz="0" w:space="0" w:color="auto"/>
                            <w:left w:val="none" w:sz="0" w:space="0" w:color="auto"/>
                            <w:bottom w:val="none" w:sz="0" w:space="0" w:color="auto"/>
                            <w:right w:val="none" w:sz="0" w:space="0" w:color="auto"/>
                          </w:divBdr>
                        </w:div>
                        <w:div w:id="6886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7706">
                  <w:marLeft w:val="11"/>
                  <w:marRight w:val="11"/>
                  <w:marTop w:val="0"/>
                  <w:marBottom w:val="0"/>
                  <w:divBdr>
                    <w:top w:val="none" w:sz="0" w:space="0" w:color="auto"/>
                    <w:left w:val="none" w:sz="0" w:space="0" w:color="auto"/>
                    <w:bottom w:val="none" w:sz="0" w:space="0" w:color="auto"/>
                    <w:right w:val="none" w:sz="0" w:space="0" w:color="auto"/>
                  </w:divBdr>
                </w:div>
              </w:divsChild>
            </w:div>
            <w:div w:id="784269975">
              <w:marLeft w:val="0"/>
              <w:marRight w:val="0"/>
              <w:marTop w:val="0"/>
              <w:marBottom w:val="494"/>
              <w:divBdr>
                <w:top w:val="none" w:sz="0" w:space="0" w:color="auto"/>
                <w:left w:val="none" w:sz="0" w:space="0" w:color="auto"/>
                <w:bottom w:val="none" w:sz="0" w:space="0" w:color="auto"/>
                <w:right w:val="none" w:sz="0" w:space="0" w:color="auto"/>
              </w:divBdr>
              <w:divsChild>
                <w:div w:id="595409792">
                  <w:marLeft w:val="0"/>
                  <w:marRight w:val="0"/>
                  <w:marTop w:val="0"/>
                  <w:marBottom w:val="322"/>
                  <w:divBdr>
                    <w:top w:val="none" w:sz="0" w:space="0" w:color="auto"/>
                    <w:left w:val="none" w:sz="0" w:space="0" w:color="auto"/>
                    <w:bottom w:val="none" w:sz="0" w:space="0" w:color="auto"/>
                    <w:right w:val="none" w:sz="0" w:space="0" w:color="auto"/>
                  </w:divBdr>
                  <w:divsChild>
                    <w:div w:id="1135217711">
                      <w:marLeft w:val="0"/>
                      <w:marRight w:val="0"/>
                      <w:marTop w:val="0"/>
                      <w:marBottom w:val="0"/>
                      <w:divBdr>
                        <w:top w:val="none" w:sz="0" w:space="0" w:color="auto"/>
                        <w:left w:val="none" w:sz="0" w:space="0" w:color="auto"/>
                        <w:bottom w:val="none" w:sz="0" w:space="0" w:color="auto"/>
                        <w:right w:val="none" w:sz="0" w:space="0" w:color="auto"/>
                      </w:divBdr>
                    </w:div>
                    <w:div w:id="1233539669">
                      <w:marLeft w:val="0"/>
                      <w:marRight w:val="0"/>
                      <w:marTop w:val="688"/>
                      <w:marBottom w:val="322"/>
                      <w:divBdr>
                        <w:top w:val="single" w:sz="4" w:space="5" w:color="CDCDCD"/>
                        <w:left w:val="single" w:sz="4" w:space="0" w:color="CDCDCD"/>
                        <w:bottom w:val="single" w:sz="4" w:space="22" w:color="CDCDCD"/>
                        <w:right w:val="single" w:sz="4" w:space="0" w:color="CDCDCD"/>
                      </w:divBdr>
                      <w:divsChild>
                        <w:div w:id="731004814">
                          <w:marLeft w:val="0"/>
                          <w:marRight w:val="0"/>
                          <w:marTop w:val="0"/>
                          <w:marBottom w:val="752"/>
                          <w:divBdr>
                            <w:top w:val="none" w:sz="0" w:space="0" w:color="auto"/>
                            <w:left w:val="none" w:sz="0" w:space="0" w:color="auto"/>
                            <w:bottom w:val="none" w:sz="0" w:space="0" w:color="auto"/>
                            <w:right w:val="none" w:sz="0" w:space="0" w:color="auto"/>
                          </w:divBdr>
                          <w:divsChild>
                            <w:div w:id="1931770727">
                              <w:marLeft w:val="0"/>
                              <w:marRight w:val="0"/>
                              <w:marTop w:val="0"/>
                              <w:marBottom w:val="0"/>
                              <w:divBdr>
                                <w:top w:val="none" w:sz="0" w:space="0" w:color="auto"/>
                                <w:left w:val="none" w:sz="0" w:space="0" w:color="auto"/>
                                <w:bottom w:val="none" w:sz="0" w:space="0" w:color="auto"/>
                                <w:right w:val="none" w:sz="0" w:space="0" w:color="auto"/>
                              </w:divBdr>
                            </w:div>
                            <w:div w:id="198885351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sChild>
                                    <w:div w:id="2024624801">
                                      <w:marLeft w:val="0"/>
                                      <w:marRight w:val="0"/>
                                      <w:marTop w:val="0"/>
                                      <w:marBottom w:val="0"/>
                                      <w:divBdr>
                                        <w:top w:val="none" w:sz="0" w:space="0" w:color="auto"/>
                                        <w:left w:val="none" w:sz="0" w:space="0" w:color="auto"/>
                                        <w:bottom w:val="none" w:sz="0" w:space="0" w:color="auto"/>
                                        <w:right w:val="none" w:sz="0" w:space="0" w:color="auto"/>
                                      </w:divBdr>
                                      <w:divsChild>
                                        <w:div w:id="722145227">
                                          <w:marLeft w:val="0"/>
                                          <w:marRight w:val="0"/>
                                          <w:marTop w:val="0"/>
                                          <w:marBottom w:val="0"/>
                                          <w:divBdr>
                                            <w:top w:val="none" w:sz="0" w:space="0" w:color="auto"/>
                                            <w:left w:val="none" w:sz="0" w:space="0" w:color="auto"/>
                                            <w:bottom w:val="none" w:sz="0" w:space="0" w:color="auto"/>
                                            <w:right w:val="none" w:sz="0" w:space="0" w:color="auto"/>
                                          </w:divBdr>
                                          <w:divsChild>
                                            <w:div w:id="1240217213">
                                              <w:marLeft w:val="0"/>
                                              <w:marRight w:val="0"/>
                                              <w:marTop w:val="0"/>
                                              <w:marBottom w:val="0"/>
                                              <w:divBdr>
                                                <w:top w:val="none" w:sz="0" w:space="0" w:color="auto"/>
                                                <w:left w:val="none" w:sz="0" w:space="0" w:color="auto"/>
                                                <w:bottom w:val="none" w:sz="0" w:space="0" w:color="auto"/>
                                                <w:right w:val="none" w:sz="0" w:space="0" w:color="auto"/>
                                              </w:divBdr>
                                            </w:div>
                                            <w:div w:id="2063091696">
                                              <w:marLeft w:val="0"/>
                                              <w:marRight w:val="0"/>
                                              <w:marTop w:val="0"/>
                                              <w:marBottom w:val="0"/>
                                              <w:divBdr>
                                                <w:top w:val="none" w:sz="0" w:space="0" w:color="auto"/>
                                                <w:left w:val="none" w:sz="0" w:space="0" w:color="auto"/>
                                                <w:bottom w:val="none" w:sz="0" w:space="0" w:color="auto"/>
                                                <w:right w:val="none" w:sz="0" w:space="0" w:color="auto"/>
                                              </w:divBdr>
                                            </w:div>
                                            <w:div w:id="1586380339">
                                              <w:marLeft w:val="0"/>
                                              <w:marRight w:val="0"/>
                                              <w:marTop w:val="0"/>
                                              <w:marBottom w:val="0"/>
                                              <w:divBdr>
                                                <w:top w:val="none" w:sz="0" w:space="0" w:color="auto"/>
                                                <w:left w:val="none" w:sz="0" w:space="0" w:color="auto"/>
                                                <w:bottom w:val="none" w:sz="0" w:space="0" w:color="auto"/>
                                                <w:right w:val="none" w:sz="0" w:space="0" w:color="auto"/>
                                              </w:divBdr>
                                            </w:div>
                                            <w:div w:id="1355643875">
                                              <w:marLeft w:val="0"/>
                                              <w:marRight w:val="0"/>
                                              <w:marTop w:val="0"/>
                                              <w:marBottom w:val="0"/>
                                              <w:divBdr>
                                                <w:top w:val="none" w:sz="0" w:space="0" w:color="auto"/>
                                                <w:left w:val="none" w:sz="0" w:space="0" w:color="auto"/>
                                                <w:bottom w:val="none" w:sz="0" w:space="0" w:color="auto"/>
                                                <w:right w:val="none" w:sz="0" w:space="0" w:color="auto"/>
                                              </w:divBdr>
                                            </w:div>
                                            <w:div w:id="14666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322">
                              <w:marLeft w:val="0"/>
                              <w:marRight w:val="0"/>
                              <w:marTop w:val="0"/>
                              <w:marBottom w:val="0"/>
                              <w:divBdr>
                                <w:top w:val="none" w:sz="0" w:space="0" w:color="auto"/>
                                <w:left w:val="none" w:sz="0" w:space="0" w:color="auto"/>
                                <w:bottom w:val="none" w:sz="0" w:space="0" w:color="auto"/>
                                <w:right w:val="none" w:sz="0" w:space="0" w:color="auto"/>
                              </w:divBdr>
                              <w:divsChild>
                                <w:div w:id="896473178">
                                  <w:marLeft w:val="0"/>
                                  <w:marRight w:val="0"/>
                                  <w:marTop w:val="0"/>
                                  <w:marBottom w:val="0"/>
                                  <w:divBdr>
                                    <w:top w:val="none" w:sz="0" w:space="0" w:color="auto"/>
                                    <w:left w:val="none" w:sz="0" w:space="0" w:color="auto"/>
                                    <w:bottom w:val="none" w:sz="0" w:space="0" w:color="auto"/>
                                    <w:right w:val="none" w:sz="0" w:space="0" w:color="auto"/>
                                  </w:divBdr>
                                  <w:divsChild>
                                    <w:div w:id="925501512">
                                      <w:marLeft w:val="0"/>
                                      <w:marRight w:val="0"/>
                                      <w:marTop w:val="0"/>
                                      <w:marBottom w:val="0"/>
                                      <w:divBdr>
                                        <w:top w:val="none" w:sz="0" w:space="0" w:color="auto"/>
                                        <w:left w:val="none" w:sz="0" w:space="0" w:color="auto"/>
                                        <w:bottom w:val="none" w:sz="0" w:space="0" w:color="auto"/>
                                        <w:right w:val="none" w:sz="0" w:space="0" w:color="auto"/>
                                      </w:divBdr>
                                      <w:divsChild>
                                        <w:div w:id="12734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612355">
              <w:marLeft w:val="0"/>
              <w:marRight w:val="0"/>
              <w:marTop w:val="0"/>
              <w:marBottom w:val="161"/>
              <w:divBdr>
                <w:top w:val="single" w:sz="4" w:space="0" w:color="E0E0E0"/>
                <w:left w:val="single" w:sz="4" w:space="0" w:color="E0E0E0"/>
                <w:bottom w:val="single" w:sz="4" w:space="0" w:color="E0E0E0"/>
                <w:right w:val="single" w:sz="4" w:space="0" w:color="E0E0E0"/>
              </w:divBdr>
              <w:divsChild>
                <w:div w:id="1661813477">
                  <w:marLeft w:val="0"/>
                  <w:marRight w:val="0"/>
                  <w:marTop w:val="0"/>
                  <w:marBottom w:val="0"/>
                  <w:divBdr>
                    <w:top w:val="none" w:sz="0" w:space="0" w:color="auto"/>
                    <w:left w:val="none" w:sz="0" w:space="0" w:color="auto"/>
                    <w:bottom w:val="none" w:sz="0" w:space="0" w:color="auto"/>
                    <w:right w:val="none" w:sz="0" w:space="0" w:color="auto"/>
                  </w:divBdr>
                </w:div>
                <w:div w:id="1773014873">
                  <w:marLeft w:val="0"/>
                  <w:marRight w:val="0"/>
                  <w:marTop w:val="0"/>
                  <w:marBottom w:val="0"/>
                  <w:divBdr>
                    <w:top w:val="none" w:sz="0" w:space="0" w:color="auto"/>
                    <w:left w:val="none" w:sz="0" w:space="0" w:color="auto"/>
                    <w:bottom w:val="none" w:sz="0" w:space="0" w:color="auto"/>
                    <w:right w:val="none" w:sz="0" w:space="0" w:color="auto"/>
                  </w:divBdr>
                </w:div>
              </w:divsChild>
            </w:div>
            <w:div w:id="922879554">
              <w:marLeft w:val="0"/>
              <w:marRight w:val="0"/>
              <w:marTop w:val="0"/>
              <w:marBottom w:val="0"/>
              <w:divBdr>
                <w:top w:val="none" w:sz="0" w:space="0" w:color="auto"/>
                <w:left w:val="none" w:sz="0" w:space="0" w:color="auto"/>
                <w:bottom w:val="none" w:sz="0" w:space="0" w:color="auto"/>
                <w:right w:val="none" w:sz="0" w:space="0" w:color="auto"/>
              </w:divBdr>
              <w:divsChild>
                <w:div w:id="185488554">
                  <w:marLeft w:val="0"/>
                  <w:marRight w:val="0"/>
                  <w:marTop w:val="0"/>
                  <w:marBottom w:val="0"/>
                  <w:divBdr>
                    <w:top w:val="none" w:sz="0" w:space="0" w:color="auto"/>
                    <w:left w:val="none" w:sz="0" w:space="0" w:color="auto"/>
                    <w:bottom w:val="none" w:sz="0" w:space="0" w:color="auto"/>
                    <w:right w:val="none" w:sz="0" w:space="0" w:color="auto"/>
                  </w:divBdr>
                </w:div>
                <w:div w:id="431978941">
                  <w:marLeft w:val="0"/>
                  <w:marRight w:val="0"/>
                  <w:marTop w:val="0"/>
                  <w:marBottom w:val="0"/>
                  <w:divBdr>
                    <w:top w:val="none" w:sz="0" w:space="0" w:color="auto"/>
                    <w:left w:val="none" w:sz="0" w:space="0" w:color="auto"/>
                    <w:bottom w:val="none" w:sz="0" w:space="0" w:color="auto"/>
                    <w:right w:val="none" w:sz="0" w:space="0" w:color="auto"/>
                  </w:divBdr>
                </w:div>
                <w:div w:id="145825709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15637085">
      <w:bodyDiv w:val="1"/>
      <w:marLeft w:val="0"/>
      <w:marRight w:val="0"/>
      <w:marTop w:val="0"/>
      <w:marBottom w:val="0"/>
      <w:divBdr>
        <w:top w:val="none" w:sz="0" w:space="0" w:color="auto"/>
        <w:left w:val="none" w:sz="0" w:space="0" w:color="auto"/>
        <w:bottom w:val="none" w:sz="0" w:space="0" w:color="auto"/>
        <w:right w:val="none" w:sz="0" w:space="0" w:color="auto"/>
      </w:divBdr>
      <w:divsChild>
        <w:div w:id="2100367209">
          <w:marLeft w:val="215"/>
          <w:marRight w:val="215"/>
          <w:marTop w:val="0"/>
          <w:marBottom w:val="0"/>
          <w:divBdr>
            <w:top w:val="none" w:sz="0" w:space="0" w:color="auto"/>
            <w:left w:val="none" w:sz="0" w:space="0" w:color="auto"/>
            <w:bottom w:val="none" w:sz="0" w:space="0" w:color="auto"/>
            <w:right w:val="none" w:sz="0" w:space="0" w:color="auto"/>
          </w:divBdr>
          <w:divsChild>
            <w:div w:id="43455143">
              <w:marLeft w:val="0"/>
              <w:marRight w:val="0"/>
              <w:marTop w:val="107"/>
              <w:marBottom w:val="150"/>
              <w:divBdr>
                <w:top w:val="none" w:sz="0" w:space="0" w:color="auto"/>
                <w:left w:val="none" w:sz="0" w:space="0" w:color="auto"/>
                <w:bottom w:val="none" w:sz="0" w:space="0" w:color="auto"/>
                <w:right w:val="none" w:sz="0" w:space="0" w:color="auto"/>
              </w:divBdr>
              <w:divsChild>
                <w:div w:id="1410620866">
                  <w:marLeft w:val="11"/>
                  <w:marRight w:val="11"/>
                  <w:marTop w:val="11"/>
                  <w:marBottom w:val="11"/>
                  <w:divBdr>
                    <w:top w:val="none" w:sz="0" w:space="0" w:color="auto"/>
                    <w:left w:val="none" w:sz="0" w:space="0" w:color="auto"/>
                    <w:bottom w:val="none" w:sz="0" w:space="0" w:color="auto"/>
                    <w:right w:val="none" w:sz="0" w:space="0" w:color="auto"/>
                  </w:divBdr>
                  <w:divsChild>
                    <w:div w:id="954217361">
                      <w:marLeft w:val="0"/>
                      <w:marRight w:val="0"/>
                      <w:marTop w:val="0"/>
                      <w:marBottom w:val="0"/>
                      <w:divBdr>
                        <w:top w:val="none" w:sz="0" w:space="0" w:color="auto"/>
                        <w:left w:val="none" w:sz="0" w:space="0" w:color="auto"/>
                        <w:bottom w:val="none" w:sz="0" w:space="0" w:color="auto"/>
                        <w:right w:val="none" w:sz="0" w:space="0" w:color="auto"/>
                      </w:divBdr>
                    </w:div>
                    <w:div w:id="1192378351">
                      <w:marLeft w:val="0"/>
                      <w:marRight w:val="0"/>
                      <w:marTop w:val="0"/>
                      <w:marBottom w:val="0"/>
                      <w:divBdr>
                        <w:top w:val="none" w:sz="0" w:space="0" w:color="auto"/>
                        <w:left w:val="none" w:sz="0" w:space="0" w:color="auto"/>
                        <w:bottom w:val="none" w:sz="0" w:space="0" w:color="auto"/>
                        <w:right w:val="none" w:sz="0" w:space="0" w:color="auto"/>
                      </w:divBdr>
                    </w:div>
                  </w:divsChild>
                </w:div>
                <w:div w:id="1285313657">
                  <w:marLeft w:val="0"/>
                  <w:marRight w:val="0"/>
                  <w:marTop w:val="0"/>
                  <w:marBottom w:val="0"/>
                  <w:divBdr>
                    <w:top w:val="none" w:sz="0" w:space="0" w:color="auto"/>
                    <w:left w:val="none" w:sz="0" w:space="0" w:color="auto"/>
                    <w:bottom w:val="none" w:sz="0" w:space="0" w:color="auto"/>
                    <w:right w:val="none" w:sz="0" w:space="0" w:color="auto"/>
                  </w:divBdr>
                  <w:divsChild>
                    <w:div w:id="2102601526">
                      <w:marLeft w:val="0"/>
                      <w:marRight w:val="0"/>
                      <w:marTop w:val="0"/>
                      <w:marBottom w:val="0"/>
                      <w:divBdr>
                        <w:top w:val="none" w:sz="0" w:space="0" w:color="auto"/>
                        <w:left w:val="none" w:sz="0" w:space="0" w:color="auto"/>
                        <w:bottom w:val="none" w:sz="0" w:space="0" w:color="auto"/>
                        <w:right w:val="none" w:sz="0" w:space="0" w:color="auto"/>
                      </w:divBdr>
                      <w:divsChild>
                        <w:div w:id="1732079119">
                          <w:marLeft w:val="0"/>
                          <w:marRight w:val="0"/>
                          <w:marTop w:val="0"/>
                          <w:marBottom w:val="0"/>
                          <w:divBdr>
                            <w:top w:val="none" w:sz="0" w:space="0" w:color="auto"/>
                            <w:left w:val="none" w:sz="0" w:space="0" w:color="auto"/>
                            <w:bottom w:val="none" w:sz="0" w:space="0" w:color="auto"/>
                            <w:right w:val="none" w:sz="0" w:space="0" w:color="auto"/>
                          </w:divBdr>
                          <w:divsChild>
                            <w:div w:id="1897007444">
                              <w:marLeft w:val="5663"/>
                              <w:marRight w:val="0"/>
                              <w:marTop w:val="0"/>
                              <w:marBottom w:val="0"/>
                              <w:divBdr>
                                <w:top w:val="none" w:sz="0" w:space="0" w:color="auto"/>
                                <w:left w:val="none" w:sz="0" w:space="0" w:color="auto"/>
                                <w:bottom w:val="none" w:sz="0" w:space="0" w:color="auto"/>
                                <w:right w:val="none" w:sz="0" w:space="0" w:color="auto"/>
                              </w:divBdr>
                            </w:div>
                          </w:divsChild>
                        </w:div>
                        <w:div w:id="1264265594">
                          <w:marLeft w:val="-14067"/>
                          <w:marRight w:val="322"/>
                          <w:marTop w:val="376"/>
                          <w:marBottom w:val="0"/>
                          <w:divBdr>
                            <w:top w:val="none" w:sz="0" w:space="0" w:color="auto"/>
                            <w:left w:val="none" w:sz="0" w:space="0" w:color="auto"/>
                            <w:bottom w:val="none" w:sz="0" w:space="0" w:color="auto"/>
                            <w:right w:val="none" w:sz="0" w:space="0" w:color="auto"/>
                          </w:divBdr>
                        </w:div>
                        <w:div w:id="1215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684">
                  <w:marLeft w:val="11"/>
                  <w:marRight w:val="11"/>
                  <w:marTop w:val="0"/>
                  <w:marBottom w:val="0"/>
                  <w:divBdr>
                    <w:top w:val="none" w:sz="0" w:space="0" w:color="auto"/>
                    <w:left w:val="none" w:sz="0" w:space="0" w:color="auto"/>
                    <w:bottom w:val="none" w:sz="0" w:space="0" w:color="auto"/>
                    <w:right w:val="none" w:sz="0" w:space="0" w:color="auto"/>
                  </w:divBdr>
                </w:div>
              </w:divsChild>
            </w:div>
            <w:div w:id="218515662">
              <w:marLeft w:val="0"/>
              <w:marRight w:val="0"/>
              <w:marTop w:val="0"/>
              <w:marBottom w:val="494"/>
              <w:divBdr>
                <w:top w:val="none" w:sz="0" w:space="0" w:color="auto"/>
                <w:left w:val="none" w:sz="0" w:space="0" w:color="auto"/>
                <w:bottom w:val="none" w:sz="0" w:space="0" w:color="auto"/>
                <w:right w:val="none" w:sz="0" w:space="0" w:color="auto"/>
              </w:divBdr>
              <w:divsChild>
                <w:div w:id="2089879830">
                  <w:marLeft w:val="0"/>
                  <w:marRight w:val="0"/>
                  <w:marTop w:val="0"/>
                  <w:marBottom w:val="322"/>
                  <w:divBdr>
                    <w:top w:val="none" w:sz="0" w:space="0" w:color="auto"/>
                    <w:left w:val="none" w:sz="0" w:space="0" w:color="auto"/>
                    <w:bottom w:val="none" w:sz="0" w:space="0" w:color="auto"/>
                    <w:right w:val="none" w:sz="0" w:space="0" w:color="auto"/>
                  </w:divBdr>
                  <w:divsChild>
                    <w:div w:id="1375615611">
                      <w:marLeft w:val="0"/>
                      <w:marRight w:val="0"/>
                      <w:marTop w:val="0"/>
                      <w:marBottom w:val="0"/>
                      <w:divBdr>
                        <w:top w:val="none" w:sz="0" w:space="0" w:color="auto"/>
                        <w:left w:val="none" w:sz="0" w:space="0" w:color="auto"/>
                        <w:bottom w:val="none" w:sz="0" w:space="0" w:color="auto"/>
                        <w:right w:val="none" w:sz="0" w:space="0" w:color="auto"/>
                      </w:divBdr>
                    </w:div>
                    <w:div w:id="835194757">
                      <w:marLeft w:val="0"/>
                      <w:marRight w:val="0"/>
                      <w:marTop w:val="688"/>
                      <w:marBottom w:val="322"/>
                      <w:divBdr>
                        <w:top w:val="single" w:sz="4" w:space="5" w:color="CDCDCD"/>
                        <w:left w:val="single" w:sz="4" w:space="0" w:color="CDCDCD"/>
                        <w:bottom w:val="single" w:sz="4" w:space="22" w:color="CDCDCD"/>
                        <w:right w:val="single" w:sz="4" w:space="0" w:color="CDCDCD"/>
                      </w:divBdr>
                      <w:divsChild>
                        <w:div w:id="1474561462">
                          <w:marLeft w:val="0"/>
                          <w:marRight w:val="0"/>
                          <w:marTop w:val="0"/>
                          <w:marBottom w:val="752"/>
                          <w:divBdr>
                            <w:top w:val="none" w:sz="0" w:space="0" w:color="auto"/>
                            <w:left w:val="none" w:sz="0" w:space="0" w:color="auto"/>
                            <w:bottom w:val="none" w:sz="0" w:space="0" w:color="auto"/>
                            <w:right w:val="none" w:sz="0" w:space="0" w:color="auto"/>
                          </w:divBdr>
                          <w:divsChild>
                            <w:div w:id="321810715">
                              <w:marLeft w:val="0"/>
                              <w:marRight w:val="0"/>
                              <w:marTop w:val="0"/>
                              <w:marBottom w:val="0"/>
                              <w:divBdr>
                                <w:top w:val="none" w:sz="0" w:space="0" w:color="auto"/>
                                <w:left w:val="none" w:sz="0" w:space="0" w:color="auto"/>
                                <w:bottom w:val="none" w:sz="0" w:space="0" w:color="auto"/>
                                <w:right w:val="none" w:sz="0" w:space="0" w:color="auto"/>
                              </w:divBdr>
                            </w:div>
                            <w:div w:id="1997999336">
                              <w:marLeft w:val="0"/>
                              <w:marRight w:val="0"/>
                              <w:marTop w:val="0"/>
                              <w:marBottom w:val="0"/>
                              <w:divBdr>
                                <w:top w:val="none" w:sz="0" w:space="0" w:color="auto"/>
                                <w:left w:val="none" w:sz="0" w:space="0" w:color="auto"/>
                                <w:bottom w:val="none" w:sz="0" w:space="0" w:color="auto"/>
                                <w:right w:val="none" w:sz="0" w:space="0" w:color="auto"/>
                              </w:divBdr>
                              <w:divsChild>
                                <w:div w:id="1673798301">
                                  <w:marLeft w:val="0"/>
                                  <w:marRight w:val="0"/>
                                  <w:marTop w:val="0"/>
                                  <w:marBottom w:val="0"/>
                                  <w:divBdr>
                                    <w:top w:val="none" w:sz="0" w:space="0" w:color="auto"/>
                                    <w:left w:val="none" w:sz="0" w:space="0" w:color="auto"/>
                                    <w:bottom w:val="none" w:sz="0" w:space="0" w:color="auto"/>
                                    <w:right w:val="none" w:sz="0" w:space="0" w:color="auto"/>
                                  </w:divBdr>
                                  <w:divsChild>
                                    <w:div w:id="1280599160">
                                      <w:marLeft w:val="0"/>
                                      <w:marRight w:val="0"/>
                                      <w:marTop w:val="0"/>
                                      <w:marBottom w:val="0"/>
                                      <w:divBdr>
                                        <w:top w:val="none" w:sz="0" w:space="0" w:color="auto"/>
                                        <w:left w:val="none" w:sz="0" w:space="0" w:color="auto"/>
                                        <w:bottom w:val="none" w:sz="0" w:space="0" w:color="auto"/>
                                        <w:right w:val="none" w:sz="0" w:space="0" w:color="auto"/>
                                      </w:divBdr>
                                      <w:divsChild>
                                        <w:div w:id="874073712">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
                                            <w:div w:id="2111968675">
                                              <w:marLeft w:val="0"/>
                                              <w:marRight w:val="0"/>
                                              <w:marTop w:val="0"/>
                                              <w:marBottom w:val="0"/>
                                              <w:divBdr>
                                                <w:top w:val="none" w:sz="0" w:space="0" w:color="auto"/>
                                                <w:left w:val="none" w:sz="0" w:space="0" w:color="auto"/>
                                                <w:bottom w:val="none" w:sz="0" w:space="0" w:color="auto"/>
                                                <w:right w:val="none" w:sz="0" w:space="0" w:color="auto"/>
                                              </w:divBdr>
                                            </w:div>
                                            <w:div w:id="613559085">
                                              <w:marLeft w:val="0"/>
                                              <w:marRight w:val="0"/>
                                              <w:marTop w:val="0"/>
                                              <w:marBottom w:val="0"/>
                                              <w:divBdr>
                                                <w:top w:val="inset" w:sz="2" w:space="0" w:color="auto"/>
                                                <w:left w:val="inset" w:sz="2" w:space="1" w:color="auto"/>
                                                <w:bottom w:val="inset" w:sz="2" w:space="0" w:color="auto"/>
                                                <w:right w:val="inset" w:sz="2" w:space="1" w:color="auto"/>
                                              </w:divBdr>
                                            </w:div>
                                            <w:div w:id="2046053251">
                                              <w:marLeft w:val="0"/>
                                              <w:marRight w:val="0"/>
                                              <w:marTop w:val="0"/>
                                              <w:marBottom w:val="0"/>
                                              <w:divBdr>
                                                <w:top w:val="none" w:sz="0" w:space="0" w:color="auto"/>
                                                <w:left w:val="none" w:sz="0" w:space="0" w:color="auto"/>
                                                <w:bottom w:val="none" w:sz="0" w:space="0" w:color="auto"/>
                                                <w:right w:val="none" w:sz="0" w:space="0" w:color="auto"/>
                                              </w:divBdr>
                                            </w:div>
                                            <w:div w:id="242302483">
                                              <w:marLeft w:val="0"/>
                                              <w:marRight w:val="0"/>
                                              <w:marTop w:val="0"/>
                                              <w:marBottom w:val="0"/>
                                              <w:divBdr>
                                                <w:top w:val="none" w:sz="0" w:space="0" w:color="auto"/>
                                                <w:left w:val="none" w:sz="0" w:space="0" w:color="auto"/>
                                                <w:bottom w:val="none" w:sz="0" w:space="0" w:color="auto"/>
                                                <w:right w:val="none" w:sz="0" w:space="0" w:color="auto"/>
                                              </w:divBdr>
                                            </w:div>
                                            <w:div w:id="1755736054">
                                              <w:marLeft w:val="0"/>
                                              <w:marRight w:val="0"/>
                                              <w:marTop w:val="0"/>
                                              <w:marBottom w:val="0"/>
                                              <w:divBdr>
                                                <w:top w:val="none" w:sz="0" w:space="0" w:color="auto"/>
                                                <w:left w:val="none" w:sz="0" w:space="0" w:color="auto"/>
                                                <w:bottom w:val="none" w:sz="0" w:space="0" w:color="auto"/>
                                                <w:right w:val="none" w:sz="0" w:space="0" w:color="auto"/>
                                              </w:divBdr>
                                            </w:div>
                                            <w:div w:id="19093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4205">
                              <w:marLeft w:val="0"/>
                              <w:marRight w:val="0"/>
                              <w:marTop w:val="0"/>
                              <w:marBottom w:val="0"/>
                              <w:divBdr>
                                <w:top w:val="none" w:sz="0" w:space="0" w:color="auto"/>
                                <w:left w:val="none" w:sz="0" w:space="0" w:color="auto"/>
                                <w:bottom w:val="none" w:sz="0" w:space="0" w:color="auto"/>
                                <w:right w:val="none" w:sz="0" w:space="0" w:color="auto"/>
                              </w:divBdr>
                              <w:divsChild>
                                <w:div w:id="868568097">
                                  <w:marLeft w:val="0"/>
                                  <w:marRight w:val="0"/>
                                  <w:marTop w:val="0"/>
                                  <w:marBottom w:val="0"/>
                                  <w:divBdr>
                                    <w:top w:val="none" w:sz="0" w:space="0" w:color="auto"/>
                                    <w:left w:val="none" w:sz="0" w:space="0" w:color="auto"/>
                                    <w:bottom w:val="none" w:sz="0" w:space="0" w:color="auto"/>
                                    <w:right w:val="none" w:sz="0" w:space="0" w:color="auto"/>
                                  </w:divBdr>
                                  <w:divsChild>
                                    <w:div w:id="448164600">
                                      <w:marLeft w:val="0"/>
                                      <w:marRight w:val="0"/>
                                      <w:marTop w:val="0"/>
                                      <w:marBottom w:val="0"/>
                                      <w:divBdr>
                                        <w:top w:val="none" w:sz="0" w:space="0" w:color="auto"/>
                                        <w:left w:val="none" w:sz="0" w:space="0" w:color="auto"/>
                                        <w:bottom w:val="none" w:sz="0" w:space="0" w:color="auto"/>
                                        <w:right w:val="none" w:sz="0" w:space="0" w:color="auto"/>
                                      </w:divBdr>
                                      <w:divsChild>
                                        <w:div w:id="8853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878097">
              <w:marLeft w:val="0"/>
              <w:marRight w:val="0"/>
              <w:marTop w:val="0"/>
              <w:marBottom w:val="161"/>
              <w:divBdr>
                <w:top w:val="single" w:sz="4" w:space="0" w:color="E0E0E0"/>
                <w:left w:val="single" w:sz="4" w:space="0" w:color="E0E0E0"/>
                <w:bottom w:val="single" w:sz="4" w:space="0" w:color="E0E0E0"/>
                <w:right w:val="single" w:sz="4" w:space="0" w:color="E0E0E0"/>
              </w:divBdr>
              <w:divsChild>
                <w:div w:id="1292052251">
                  <w:marLeft w:val="0"/>
                  <w:marRight w:val="0"/>
                  <w:marTop w:val="0"/>
                  <w:marBottom w:val="0"/>
                  <w:divBdr>
                    <w:top w:val="none" w:sz="0" w:space="0" w:color="auto"/>
                    <w:left w:val="none" w:sz="0" w:space="0" w:color="auto"/>
                    <w:bottom w:val="none" w:sz="0" w:space="0" w:color="auto"/>
                    <w:right w:val="none" w:sz="0" w:space="0" w:color="auto"/>
                  </w:divBdr>
                </w:div>
                <w:div w:id="1137457285">
                  <w:marLeft w:val="0"/>
                  <w:marRight w:val="0"/>
                  <w:marTop w:val="0"/>
                  <w:marBottom w:val="0"/>
                  <w:divBdr>
                    <w:top w:val="none" w:sz="0" w:space="0" w:color="auto"/>
                    <w:left w:val="none" w:sz="0" w:space="0" w:color="auto"/>
                    <w:bottom w:val="none" w:sz="0" w:space="0" w:color="auto"/>
                    <w:right w:val="none" w:sz="0" w:space="0" w:color="auto"/>
                  </w:divBdr>
                </w:div>
              </w:divsChild>
            </w:div>
            <w:div w:id="1048185306">
              <w:marLeft w:val="0"/>
              <w:marRight w:val="0"/>
              <w:marTop w:val="0"/>
              <w:marBottom w:val="0"/>
              <w:divBdr>
                <w:top w:val="none" w:sz="0" w:space="0" w:color="auto"/>
                <w:left w:val="none" w:sz="0" w:space="0" w:color="auto"/>
                <w:bottom w:val="none" w:sz="0" w:space="0" w:color="auto"/>
                <w:right w:val="none" w:sz="0" w:space="0" w:color="auto"/>
              </w:divBdr>
              <w:divsChild>
                <w:div w:id="1148479536">
                  <w:marLeft w:val="0"/>
                  <w:marRight w:val="0"/>
                  <w:marTop w:val="0"/>
                  <w:marBottom w:val="0"/>
                  <w:divBdr>
                    <w:top w:val="none" w:sz="0" w:space="0" w:color="auto"/>
                    <w:left w:val="none" w:sz="0" w:space="0" w:color="auto"/>
                    <w:bottom w:val="none" w:sz="0" w:space="0" w:color="auto"/>
                    <w:right w:val="none" w:sz="0" w:space="0" w:color="auto"/>
                  </w:divBdr>
                </w:div>
                <w:div w:id="402148596">
                  <w:marLeft w:val="0"/>
                  <w:marRight w:val="0"/>
                  <w:marTop w:val="0"/>
                  <w:marBottom w:val="0"/>
                  <w:divBdr>
                    <w:top w:val="none" w:sz="0" w:space="0" w:color="auto"/>
                    <w:left w:val="none" w:sz="0" w:space="0" w:color="auto"/>
                    <w:bottom w:val="none" w:sz="0" w:space="0" w:color="auto"/>
                    <w:right w:val="none" w:sz="0" w:space="0" w:color="auto"/>
                  </w:divBdr>
                </w:div>
                <w:div w:id="74811428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56731191">
      <w:bodyDiv w:val="1"/>
      <w:marLeft w:val="0"/>
      <w:marRight w:val="0"/>
      <w:marTop w:val="0"/>
      <w:marBottom w:val="0"/>
      <w:divBdr>
        <w:top w:val="none" w:sz="0" w:space="0" w:color="auto"/>
        <w:left w:val="none" w:sz="0" w:space="0" w:color="auto"/>
        <w:bottom w:val="none" w:sz="0" w:space="0" w:color="auto"/>
        <w:right w:val="none" w:sz="0" w:space="0" w:color="auto"/>
      </w:divBdr>
      <w:divsChild>
        <w:div w:id="1084648077">
          <w:marLeft w:val="215"/>
          <w:marRight w:val="215"/>
          <w:marTop w:val="0"/>
          <w:marBottom w:val="0"/>
          <w:divBdr>
            <w:top w:val="none" w:sz="0" w:space="0" w:color="auto"/>
            <w:left w:val="none" w:sz="0" w:space="0" w:color="auto"/>
            <w:bottom w:val="none" w:sz="0" w:space="0" w:color="auto"/>
            <w:right w:val="none" w:sz="0" w:space="0" w:color="auto"/>
          </w:divBdr>
          <w:divsChild>
            <w:div w:id="583954244">
              <w:marLeft w:val="0"/>
              <w:marRight w:val="0"/>
              <w:marTop w:val="107"/>
              <w:marBottom w:val="150"/>
              <w:divBdr>
                <w:top w:val="none" w:sz="0" w:space="0" w:color="auto"/>
                <w:left w:val="none" w:sz="0" w:space="0" w:color="auto"/>
                <w:bottom w:val="none" w:sz="0" w:space="0" w:color="auto"/>
                <w:right w:val="none" w:sz="0" w:space="0" w:color="auto"/>
              </w:divBdr>
              <w:divsChild>
                <w:div w:id="1633052421">
                  <w:marLeft w:val="11"/>
                  <w:marRight w:val="11"/>
                  <w:marTop w:val="11"/>
                  <w:marBottom w:val="11"/>
                  <w:divBdr>
                    <w:top w:val="none" w:sz="0" w:space="0" w:color="auto"/>
                    <w:left w:val="none" w:sz="0" w:space="0" w:color="auto"/>
                    <w:bottom w:val="none" w:sz="0" w:space="0" w:color="auto"/>
                    <w:right w:val="none" w:sz="0" w:space="0" w:color="auto"/>
                  </w:divBdr>
                  <w:divsChild>
                    <w:div w:id="243809110">
                      <w:marLeft w:val="0"/>
                      <w:marRight w:val="0"/>
                      <w:marTop w:val="0"/>
                      <w:marBottom w:val="0"/>
                      <w:divBdr>
                        <w:top w:val="none" w:sz="0" w:space="0" w:color="auto"/>
                        <w:left w:val="none" w:sz="0" w:space="0" w:color="auto"/>
                        <w:bottom w:val="none" w:sz="0" w:space="0" w:color="auto"/>
                        <w:right w:val="none" w:sz="0" w:space="0" w:color="auto"/>
                      </w:divBdr>
                    </w:div>
                    <w:div w:id="1928883003">
                      <w:marLeft w:val="0"/>
                      <w:marRight w:val="0"/>
                      <w:marTop w:val="0"/>
                      <w:marBottom w:val="0"/>
                      <w:divBdr>
                        <w:top w:val="none" w:sz="0" w:space="0" w:color="auto"/>
                        <w:left w:val="none" w:sz="0" w:space="0" w:color="auto"/>
                        <w:bottom w:val="none" w:sz="0" w:space="0" w:color="auto"/>
                        <w:right w:val="none" w:sz="0" w:space="0" w:color="auto"/>
                      </w:divBdr>
                    </w:div>
                  </w:divsChild>
                </w:div>
                <w:div w:id="2087804314">
                  <w:marLeft w:val="0"/>
                  <w:marRight w:val="0"/>
                  <w:marTop w:val="0"/>
                  <w:marBottom w:val="0"/>
                  <w:divBdr>
                    <w:top w:val="none" w:sz="0" w:space="0" w:color="auto"/>
                    <w:left w:val="none" w:sz="0" w:space="0" w:color="auto"/>
                    <w:bottom w:val="none" w:sz="0" w:space="0" w:color="auto"/>
                    <w:right w:val="none" w:sz="0" w:space="0" w:color="auto"/>
                  </w:divBdr>
                  <w:divsChild>
                    <w:div w:id="2130663226">
                      <w:marLeft w:val="0"/>
                      <w:marRight w:val="0"/>
                      <w:marTop w:val="0"/>
                      <w:marBottom w:val="0"/>
                      <w:divBdr>
                        <w:top w:val="none" w:sz="0" w:space="0" w:color="auto"/>
                        <w:left w:val="none" w:sz="0" w:space="0" w:color="auto"/>
                        <w:bottom w:val="none" w:sz="0" w:space="0" w:color="auto"/>
                        <w:right w:val="none" w:sz="0" w:space="0" w:color="auto"/>
                      </w:divBdr>
                      <w:divsChild>
                        <w:div w:id="250550958">
                          <w:marLeft w:val="0"/>
                          <w:marRight w:val="0"/>
                          <w:marTop w:val="0"/>
                          <w:marBottom w:val="0"/>
                          <w:divBdr>
                            <w:top w:val="none" w:sz="0" w:space="0" w:color="auto"/>
                            <w:left w:val="none" w:sz="0" w:space="0" w:color="auto"/>
                            <w:bottom w:val="none" w:sz="0" w:space="0" w:color="auto"/>
                            <w:right w:val="none" w:sz="0" w:space="0" w:color="auto"/>
                          </w:divBdr>
                          <w:divsChild>
                            <w:div w:id="1530489073">
                              <w:marLeft w:val="5663"/>
                              <w:marRight w:val="0"/>
                              <w:marTop w:val="0"/>
                              <w:marBottom w:val="0"/>
                              <w:divBdr>
                                <w:top w:val="none" w:sz="0" w:space="0" w:color="auto"/>
                                <w:left w:val="none" w:sz="0" w:space="0" w:color="auto"/>
                                <w:bottom w:val="none" w:sz="0" w:space="0" w:color="auto"/>
                                <w:right w:val="none" w:sz="0" w:space="0" w:color="auto"/>
                              </w:divBdr>
                            </w:div>
                          </w:divsChild>
                        </w:div>
                        <w:div w:id="344988766">
                          <w:marLeft w:val="-14067"/>
                          <w:marRight w:val="322"/>
                          <w:marTop w:val="376"/>
                          <w:marBottom w:val="0"/>
                          <w:divBdr>
                            <w:top w:val="none" w:sz="0" w:space="0" w:color="auto"/>
                            <w:left w:val="none" w:sz="0" w:space="0" w:color="auto"/>
                            <w:bottom w:val="none" w:sz="0" w:space="0" w:color="auto"/>
                            <w:right w:val="none" w:sz="0" w:space="0" w:color="auto"/>
                          </w:divBdr>
                        </w:div>
                        <w:div w:id="14020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1353">
                  <w:marLeft w:val="11"/>
                  <w:marRight w:val="11"/>
                  <w:marTop w:val="0"/>
                  <w:marBottom w:val="0"/>
                  <w:divBdr>
                    <w:top w:val="none" w:sz="0" w:space="0" w:color="auto"/>
                    <w:left w:val="none" w:sz="0" w:space="0" w:color="auto"/>
                    <w:bottom w:val="none" w:sz="0" w:space="0" w:color="auto"/>
                    <w:right w:val="none" w:sz="0" w:space="0" w:color="auto"/>
                  </w:divBdr>
                </w:div>
              </w:divsChild>
            </w:div>
            <w:div w:id="1300648496">
              <w:marLeft w:val="0"/>
              <w:marRight w:val="0"/>
              <w:marTop w:val="0"/>
              <w:marBottom w:val="494"/>
              <w:divBdr>
                <w:top w:val="none" w:sz="0" w:space="0" w:color="auto"/>
                <w:left w:val="none" w:sz="0" w:space="0" w:color="auto"/>
                <w:bottom w:val="none" w:sz="0" w:space="0" w:color="auto"/>
                <w:right w:val="none" w:sz="0" w:space="0" w:color="auto"/>
              </w:divBdr>
              <w:divsChild>
                <w:div w:id="1431199035">
                  <w:marLeft w:val="0"/>
                  <w:marRight w:val="0"/>
                  <w:marTop w:val="0"/>
                  <w:marBottom w:val="322"/>
                  <w:divBdr>
                    <w:top w:val="none" w:sz="0" w:space="0" w:color="auto"/>
                    <w:left w:val="none" w:sz="0" w:space="0" w:color="auto"/>
                    <w:bottom w:val="none" w:sz="0" w:space="0" w:color="auto"/>
                    <w:right w:val="none" w:sz="0" w:space="0" w:color="auto"/>
                  </w:divBdr>
                  <w:divsChild>
                    <w:div w:id="1186821806">
                      <w:marLeft w:val="0"/>
                      <w:marRight w:val="0"/>
                      <w:marTop w:val="0"/>
                      <w:marBottom w:val="0"/>
                      <w:divBdr>
                        <w:top w:val="none" w:sz="0" w:space="0" w:color="auto"/>
                        <w:left w:val="none" w:sz="0" w:space="0" w:color="auto"/>
                        <w:bottom w:val="none" w:sz="0" w:space="0" w:color="auto"/>
                        <w:right w:val="none" w:sz="0" w:space="0" w:color="auto"/>
                      </w:divBdr>
                    </w:div>
                    <w:div w:id="1959943303">
                      <w:marLeft w:val="0"/>
                      <w:marRight w:val="0"/>
                      <w:marTop w:val="688"/>
                      <w:marBottom w:val="322"/>
                      <w:divBdr>
                        <w:top w:val="single" w:sz="4" w:space="5" w:color="CDCDCD"/>
                        <w:left w:val="single" w:sz="4" w:space="0" w:color="CDCDCD"/>
                        <w:bottom w:val="single" w:sz="4" w:space="22" w:color="CDCDCD"/>
                        <w:right w:val="single" w:sz="4" w:space="0" w:color="CDCDCD"/>
                      </w:divBdr>
                      <w:divsChild>
                        <w:div w:id="1029836387">
                          <w:marLeft w:val="0"/>
                          <w:marRight w:val="0"/>
                          <w:marTop w:val="0"/>
                          <w:marBottom w:val="752"/>
                          <w:divBdr>
                            <w:top w:val="none" w:sz="0" w:space="0" w:color="auto"/>
                            <w:left w:val="none" w:sz="0" w:space="0" w:color="auto"/>
                            <w:bottom w:val="none" w:sz="0" w:space="0" w:color="auto"/>
                            <w:right w:val="none" w:sz="0" w:space="0" w:color="auto"/>
                          </w:divBdr>
                          <w:divsChild>
                            <w:div w:id="420831186">
                              <w:marLeft w:val="0"/>
                              <w:marRight w:val="0"/>
                              <w:marTop w:val="0"/>
                              <w:marBottom w:val="0"/>
                              <w:divBdr>
                                <w:top w:val="none" w:sz="0" w:space="0" w:color="auto"/>
                                <w:left w:val="none" w:sz="0" w:space="0" w:color="auto"/>
                                <w:bottom w:val="none" w:sz="0" w:space="0" w:color="auto"/>
                                <w:right w:val="none" w:sz="0" w:space="0" w:color="auto"/>
                              </w:divBdr>
                            </w:div>
                            <w:div w:id="1379815139">
                              <w:marLeft w:val="0"/>
                              <w:marRight w:val="0"/>
                              <w:marTop w:val="0"/>
                              <w:marBottom w:val="0"/>
                              <w:divBdr>
                                <w:top w:val="none" w:sz="0" w:space="0" w:color="auto"/>
                                <w:left w:val="none" w:sz="0" w:space="0" w:color="auto"/>
                                <w:bottom w:val="none" w:sz="0" w:space="0" w:color="auto"/>
                                <w:right w:val="none" w:sz="0" w:space="0" w:color="auto"/>
                              </w:divBdr>
                              <w:divsChild>
                                <w:div w:id="664088411">
                                  <w:marLeft w:val="0"/>
                                  <w:marRight w:val="0"/>
                                  <w:marTop w:val="0"/>
                                  <w:marBottom w:val="0"/>
                                  <w:divBdr>
                                    <w:top w:val="none" w:sz="0" w:space="0" w:color="auto"/>
                                    <w:left w:val="none" w:sz="0" w:space="0" w:color="auto"/>
                                    <w:bottom w:val="none" w:sz="0" w:space="0" w:color="auto"/>
                                    <w:right w:val="none" w:sz="0" w:space="0" w:color="auto"/>
                                  </w:divBdr>
                                  <w:divsChild>
                                    <w:div w:id="1562129352">
                                      <w:marLeft w:val="0"/>
                                      <w:marRight w:val="0"/>
                                      <w:marTop w:val="0"/>
                                      <w:marBottom w:val="0"/>
                                      <w:divBdr>
                                        <w:top w:val="none" w:sz="0" w:space="0" w:color="auto"/>
                                        <w:left w:val="none" w:sz="0" w:space="0" w:color="auto"/>
                                        <w:bottom w:val="none" w:sz="0" w:space="0" w:color="auto"/>
                                        <w:right w:val="none" w:sz="0" w:space="0" w:color="auto"/>
                                      </w:divBdr>
                                      <w:divsChild>
                                        <w:div w:id="2012485359">
                                          <w:marLeft w:val="0"/>
                                          <w:marRight w:val="0"/>
                                          <w:marTop w:val="0"/>
                                          <w:marBottom w:val="0"/>
                                          <w:divBdr>
                                            <w:top w:val="none" w:sz="0" w:space="0" w:color="auto"/>
                                            <w:left w:val="none" w:sz="0" w:space="0" w:color="auto"/>
                                            <w:bottom w:val="none" w:sz="0" w:space="0" w:color="auto"/>
                                            <w:right w:val="none" w:sz="0" w:space="0" w:color="auto"/>
                                          </w:divBdr>
                                          <w:divsChild>
                                            <w:div w:id="738750084">
                                              <w:marLeft w:val="0"/>
                                              <w:marRight w:val="0"/>
                                              <w:marTop w:val="0"/>
                                              <w:marBottom w:val="0"/>
                                              <w:divBdr>
                                                <w:top w:val="inset" w:sz="2" w:space="0" w:color="auto"/>
                                                <w:left w:val="inset" w:sz="2" w:space="1" w:color="auto"/>
                                                <w:bottom w:val="inset" w:sz="2" w:space="0" w:color="auto"/>
                                                <w:right w:val="inset" w:sz="2" w:space="1" w:color="auto"/>
                                              </w:divBdr>
                                            </w:div>
                                            <w:div w:id="1583953885">
                                              <w:marLeft w:val="0"/>
                                              <w:marRight w:val="0"/>
                                              <w:marTop w:val="0"/>
                                              <w:marBottom w:val="0"/>
                                              <w:divBdr>
                                                <w:top w:val="none" w:sz="0" w:space="0" w:color="auto"/>
                                                <w:left w:val="none" w:sz="0" w:space="0" w:color="auto"/>
                                                <w:bottom w:val="none" w:sz="0" w:space="0" w:color="auto"/>
                                                <w:right w:val="none" w:sz="0" w:space="0" w:color="auto"/>
                                              </w:divBdr>
                                            </w:div>
                                            <w:div w:id="601843816">
                                              <w:marLeft w:val="0"/>
                                              <w:marRight w:val="0"/>
                                              <w:marTop w:val="0"/>
                                              <w:marBottom w:val="0"/>
                                              <w:divBdr>
                                                <w:top w:val="none" w:sz="0" w:space="0" w:color="auto"/>
                                                <w:left w:val="none" w:sz="0" w:space="0" w:color="auto"/>
                                                <w:bottom w:val="none" w:sz="0" w:space="0" w:color="auto"/>
                                                <w:right w:val="none" w:sz="0" w:space="0" w:color="auto"/>
                                              </w:divBdr>
                                            </w:div>
                                            <w:div w:id="1935821263">
                                              <w:marLeft w:val="0"/>
                                              <w:marRight w:val="0"/>
                                              <w:marTop w:val="0"/>
                                              <w:marBottom w:val="0"/>
                                              <w:divBdr>
                                                <w:top w:val="none" w:sz="0" w:space="0" w:color="auto"/>
                                                <w:left w:val="none" w:sz="0" w:space="0" w:color="auto"/>
                                                <w:bottom w:val="none" w:sz="0" w:space="0" w:color="auto"/>
                                                <w:right w:val="none" w:sz="0" w:space="0" w:color="auto"/>
                                              </w:divBdr>
                                            </w:div>
                                            <w:div w:id="447824024">
                                              <w:marLeft w:val="0"/>
                                              <w:marRight w:val="0"/>
                                              <w:marTop w:val="0"/>
                                              <w:marBottom w:val="0"/>
                                              <w:divBdr>
                                                <w:top w:val="none" w:sz="0" w:space="0" w:color="auto"/>
                                                <w:left w:val="none" w:sz="0" w:space="0" w:color="auto"/>
                                                <w:bottom w:val="none" w:sz="0" w:space="0" w:color="auto"/>
                                                <w:right w:val="none" w:sz="0" w:space="0" w:color="auto"/>
                                              </w:divBdr>
                                            </w:div>
                                            <w:div w:id="859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242745">
                              <w:marLeft w:val="0"/>
                              <w:marRight w:val="0"/>
                              <w:marTop w:val="0"/>
                              <w:marBottom w:val="0"/>
                              <w:divBdr>
                                <w:top w:val="none" w:sz="0" w:space="0" w:color="auto"/>
                                <w:left w:val="none" w:sz="0" w:space="0" w:color="auto"/>
                                <w:bottom w:val="none" w:sz="0" w:space="0" w:color="auto"/>
                                <w:right w:val="none" w:sz="0" w:space="0" w:color="auto"/>
                              </w:divBdr>
                              <w:divsChild>
                                <w:div w:id="1023704002">
                                  <w:marLeft w:val="0"/>
                                  <w:marRight w:val="0"/>
                                  <w:marTop w:val="0"/>
                                  <w:marBottom w:val="0"/>
                                  <w:divBdr>
                                    <w:top w:val="none" w:sz="0" w:space="0" w:color="auto"/>
                                    <w:left w:val="none" w:sz="0" w:space="0" w:color="auto"/>
                                    <w:bottom w:val="none" w:sz="0" w:space="0" w:color="auto"/>
                                    <w:right w:val="none" w:sz="0" w:space="0" w:color="auto"/>
                                  </w:divBdr>
                                  <w:divsChild>
                                    <w:div w:id="637682087">
                                      <w:marLeft w:val="0"/>
                                      <w:marRight w:val="0"/>
                                      <w:marTop w:val="0"/>
                                      <w:marBottom w:val="0"/>
                                      <w:divBdr>
                                        <w:top w:val="none" w:sz="0" w:space="0" w:color="auto"/>
                                        <w:left w:val="none" w:sz="0" w:space="0" w:color="auto"/>
                                        <w:bottom w:val="none" w:sz="0" w:space="0" w:color="auto"/>
                                        <w:right w:val="none" w:sz="0" w:space="0" w:color="auto"/>
                                      </w:divBdr>
                                      <w:divsChild>
                                        <w:div w:id="17562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837574">
              <w:marLeft w:val="0"/>
              <w:marRight w:val="0"/>
              <w:marTop w:val="0"/>
              <w:marBottom w:val="161"/>
              <w:divBdr>
                <w:top w:val="single" w:sz="4" w:space="0" w:color="E0E0E0"/>
                <w:left w:val="single" w:sz="4" w:space="0" w:color="E0E0E0"/>
                <w:bottom w:val="single" w:sz="4" w:space="0" w:color="E0E0E0"/>
                <w:right w:val="single" w:sz="4" w:space="0" w:color="E0E0E0"/>
              </w:divBdr>
              <w:divsChild>
                <w:div w:id="697241149">
                  <w:marLeft w:val="0"/>
                  <w:marRight w:val="0"/>
                  <w:marTop w:val="0"/>
                  <w:marBottom w:val="0"/>
                  <w:divBdr>
                    <w:top w:val="none" w:sz="0" w:space="0" w:color="auto"/>
                    <w:left w:val="none" w:sz="0" w:space="0" w:color="auto"/>
                    <w:bottom w:val="none" w:sz="0" w:space="0" w:color="auto"/>
                    <w:right w:val="none" w:sz="0" w:space="0" w:color="auto"/>
                  </w:divBdr>
                </w:div>
                <w:div w:id="573125378">
                  <w:marLeft w:val="0"/>
                  <w:marRight w:val="0"/>
                  <w:marTop w:val="0"/>
                  <w:marBottom w:val="0"/>
                  <w:divBdr>
                    <w:top w:val="none" w:sz="0" w:space="0" w:color="auto"/>
                    <w:left w:val="none" w:sz="0" w:space="0" w:color="auto"/>
                    <w:bottom w:val="none" w:sz="0" w:space="0" w:color="auto"/>
                    <w:right w:val="none" w:sz="0" w:space="0" w:color="auto"/>
                  </w:divBdr>
                </w:div>
              </w:divsChild>
            </w:div>
            <w:div w:id="1947618588">
              <w:marLeft w:val="0"/>
              <w:marRight w:val="0"/>
              <w:marTop w:val="0"/>
              <w:marBottom w:val="0"/>
              <w:divBdr>
                <w:top w:val="none" w:sz="0" w:space="0" w:color="auto"/>
                <w:left w:val="none" w:sz="0" w:space="0" w:color="auto"/>
                <w:bottom w:val="none" w:sz="0" w:space="0" w:color="auto"/>
                <w:right w:val="none" w:sz="0" w:space="0" w:color="auto"/>
              </w:divBdr>
              <w:divsChild>
                <w:div w:id="1210724909">
                  <w:marLeft w:val="0"/>
                  <w:marRight w:val="0"/>
                  <w:marTop w:val="0"/>
                  <w:marBottom w:val="0"/>
                  <w:divBdr>
                    <w:top w:val="none" w:sz="0" w:space="0" w:color="auto"/>
                    <w:left w:val="none" w:sz="0" w:space="0" w:color="auto"/>
                    <w:bottom w:val="none" w:sz="0" w:space="0" w:color="auto"/>
                    <w:right w:val="none" w:sz="0" w:space="0" w:color="auto"/>
                  </w:divBdr>
                </w:div>
                <w:div w:id="1910067426">
                  <w:marLeft w:val="0"/>
                  <w:marRight w:val="0"/>
                  <w:marTop w:val="0"/>
                  <w:marBottom w:val="0"/>
                  <w:divBdr>
                    <w:top w:val="none" w:sz="0" w:space="0" w:color="auto"/>
                    <w:left w:val="none" w:sz="0" w:space="0" w:color="auto"/>
                    <w:bottom w:val="none" w:sz="0" w:space="0" w:color="auto"/>
                    <w:right w:val="none" w:sz="0" w:space="0" w:color="auto"/>
                  </w:divBdr>
                </w:div>
                <w:div w:id="108849907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6124">
      <w:bodyDiv w:val="1"/>
      <w:marLeft w:val="0"/>
      <w:marRight w:val="0"/>
      <w:marTop w:val="0"/>
      <w:marBottom w:val="0"/>
      <w:divBdr>
        <w:top w:val="none" w:sz="0" w:space="0" w:color="auto"/>
        <w:left w:val="none" w:sz="0" w:space="0" w:color="auto"/>
        <w:bottom w:val="none" w:sz="0" w:space="0" w:color="auto"/>
        <w:right w:val="none" w:sz="0" w:space="0" w:color="auto"/>
      </w:divBdr>
      <w:divsChild>
        <w:div w:id="2115395149">
          <w:marLeft w:val="215"/>
          <w:marRight w:val="215"/>
          <w:marTop w:val="0"/>
          <w:marBottom w:val="0"/>
          <w:divBdr>
            <w:top w:val="none" w:sz="0" w:space="0" w:color="auto"/>
            <w:left w:val="none" w:sz="0" w:space="0" w:color="auto"/>
            <w:bottom w:val="none" w:sz="0" w:space="0" w:color="auto"/>
            <w:right w:val="none" w:sz="0" w:space="0" w:color="auto"/>
          </w:divBdr>
          <w:divsChild>
            <w:div w:id="551580217">
              <w:marLeft w:val="0"/>
              <w:marRight w:val="0"/>
              <w:marTop w:val="107"/>
              <w:marBottom w:val="150"/>
              <w:divBdr>
                <w:top w:val="none" w:sz="0" w:space="0" w:color="auto"/>
                <w:left w:val="none" w:sz="0" w:space="0" w:color="auto"/>
                <w:bottom w:val="none" w:sz="0" w:space="0" w:color="auto"/>
                <w:right w:val="none" w:sz="0" w:space="0" w:color="auto"/>
              </w:divBdr>
              <w:divsChild>
                <w:div w:id="554318700">
                  <w:marLeft w:val="11"/>
                  <w:marRight w:val="11"/>
                  <w:marTop w:val="11"/>
                  <w:marBottom w:val="11"/>
                  <w:divBdr>
                    <w:top w:val="none" w:sz="0" w:space="0" w:color="auto"/>
                    <w:left w:val="none" w:sz="0" w:space="0" w:color="auto"/>
                    <w:bottom w:val="none" w:sz="0" w:space="0" w:color="auto"/>
                    <w:right w:val="none" w:sz="0" w:space="0" w:color="auto"/>
                  </w:divBdr>
                  <w:divsChild>
                    <w:div w:id="1421373018">
                      <w:marLeft w:val="0"/>
                      <w:marRight w:val="0"/>
                      <w:marTop w:val="0"/>
                      <w:marBottom w:val="0"/>
                      <w:divBdr>
                        <w:top w:val="none" w:sz="0" w:space="0" w:color="auto"/>
                        <w:left w:val="none" w:sz="0" w:space="0" w:color="auto"/>
                        <w:bottom w:val="none" w:sz="0" w:space="0" w:color="auto"/>
                        <w:right w:val="none" w:sz="0" w:space="0" w:color="auto"/>
                      </w:divBdr>
                    </w:div>
                    <w:div w:id="175776591">
                      <w:marLeft w:val="0"/>
                      <w:marRight w:val="0"/>
                      <w:marTop w:val="0"/>
                      <w:marBottom w:val="0"/>
                      <w:divBdr>
                        <w:top w:val="none" w:sz="0" w:space="0" w:color="auto"/>
                        <w:left w:val="none" w:sz="0" w:space="0" w:color="auto"/>
                        <w:bottom w:val="none" w:sz="0" w:space="0" w:color="auto"/>
                        <w:right w:val="none" w:sz="0" w:space="0" w:color="auto"/>
                      </w:divBdr>
                    </w:div>
                  </w:divsChild>
                </w:div>
                <w:div w:id="1120999673">
                  <w:marLeft w:val="0"/>
                  <w:marRight w:val="0"/>
                  <w:marTop w:val="0"/>
                  <w:marBottom w:val="0"/>
                  <w:divBdr>
                    <w:top w:val="none" w:sz="0" w:space="0" w:color="auto"/>
                    <w:left w:val="none" w:sz="0" w:space="0" w:color="auto"/>
                    <w:bottom w:val="none" w:sz="0" w:space="0" w:color="auto"/>
                    <w:right w:val="none" w:sz="0" w:space="0" w:color="auto"/>
                  </w:divBdr>
                  <w:divsChild>
                    <w:div w:id="1364667527">
                      <w:marLeft w:val="0"/>
                      <w:marRight w:val="0"/>
                      <w:marTop w:val="0"/>
                      <w:marBottom w:val="0"/>
                      <w:divBdr>
                        <w:top w:val="none" w:sz="0" w:space="0" w:color="auto"/>
                        <w:left w:val="none" w:sz="0" w:space="0" w:color="auto"/>
                        <w:bottom w:val="none" w:sz="0" w:space="0" w:color="auto"/>
                        <w:right w:val="none" w:sz="0" w:space="0" w:color="auto"/>
                      </w:divBdr>
                      <w:divsChild>
                        <w:div w:id="53161461">
                          <w:marLeft w:val="0"/>
                          <w:marRight w:val="0"/>
                          <w:marTop w:val="0"/>
                          <w:marBottom w:val="0"/>
                          <w:divBdr>
                            <w:top w:val="none" w:sz="0" w:space="0" w:color="auto"/>
                            <w:left w:val="none" w:sz="0" w:space="0" w:color="auto"/>
                            <w:bottom w:val="none" w:sz="0" w:space="0" w:color="auto"/>
                            <w:right w:val="none" w:sz="0" w:space="0" w:color="auto"/>
                          </w:divBdr>
                          <w:divsChild>
                            <w:div w:id="796797341">
                              <w:marLeft w:val="5663"/>
                              <w:marRight w:val="0"/>
                              <w:marTop w:val="0"/>
                              <w:marBottom w:val="0"/>
                              <w:divBdr>
                                <w:top w:val="none" w:sz="0" w:space="0" w:color="auto"/>
                                <w:left w:val="none" w:sz="0" w:space="0" w:color="auto"/>
                                <w:bottom w:val="none" w:sz="0" w:space="0" w:color="auto"/>
                                <w:right w:val="none" w:sz="0" w:space="0" w:color="auto"/>
                              </w:divBdr>
                            </w:div>
                          </w:divsChild>
                        </w:div>
                        <w:div w:id="367410669">
                          <w:marLeft w:val="-14067"/>
                          <w:marRight w:val="322"/>
                          <w:marTop w:val="376"/>
                          <w:marBottom w:val="0"/>
                          <w:divBdr>
                            <w:top w:val="none" w:sz="0" w:space="0" w:color="auto"/>
                            <w:left w:val="none" w:sz="0" w:space="0" w:color="auto"/>
                            <w:bottom w:val="none" w:sz="0" w:space="0" w:color="auto"/>
                            <w:right w:val="none" w:sz="0" w:space="0" w:color="auto"/>
                          </w:divBdr>
                        </w:div>
                        <w:div w:id="12773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862">
                  <w:marLeft w:val="11"/>
                  <w:marRight w:val="11"/>
                  <w:marTop w:val="0"/>
                  <w:marBottom w:val="0"/>
                  <w:divBdr>
                    <w:top w:val="none" w:sz="0" w:space="0" w:color="auto"/>
                    <w:left w:val="none" w:sz="0" w:space="0" w:color="auto"/>
                    <w:bottom w:val="none" w:sz="0" w:space="0" w:color="auto"/>
                    <w:right w:val="none" w:sz="0" w:space="0" w:color="auto"/>
                  </w:divBdr>
                </w:div>
              </w:divsChild>
            </w:div>
            <w:div w:id="1921672692">
              <w:marLeft w:val="0"/>
              <w:marRight w:val="0"/>
              <w:marTop w:val="0"/>
              <w:marBottom w:val="494"/>
              <w:divBdr>
                <w:top w:val="none" w:sz="0" w:space="0" w:color="auto"/>
                <w:left w:val="none" w:sz="0" w:space="0" w:color="auto"/>
                <w:bottom w:val="none" w:sz="0" w:space="0" w:color="auto"/>
                <w:right w:val="none" w:sz="0" w:space="0" w:color="auto"/>
              </w:divBdr>
              <w:divsChild>
                <w:div w:id="1005401875">
                  <w:marLeft w:val="0"/>
                  <w:marRight w:val="0"/>
                  <w:marTop w:val="0"/>
                  <w:marBottom w:val="322"/>
                  <w:divBdr>
                    <w:top w:val="none" w:sz="0" w:space="0" w:color="auto"/>
                    <w:left w:val="none" w:sz="0" w:space="0" w:color="auto"/>
                    <w:bottom w:val="none" w:sz="0" w:space="0" w:color="auto"/>
                    <w:right w:val="none" w:sz="0" w:space="0" w:color="auto"/>
                  </w:divBdr>
                  <w:divsChild>
                    <w:div w:id="812060002">
                      <w:marLeft w:val="0"/>
                      <w:marRight w:val="0"/>
                      <w:marTop w:val="0"/>
                      <w:marBottom w:val="0"/>
                      <w:divBdr>
                        <w:top w:val="none" w:sz="0" w:space="0" w:color="auto"/>
                        <w:left w:val="none" w:sz="0" w:space="0" w:color="auto"/>
                        <w:bottom w:val="none" w:sz="0" w:space="0" w:color="auto"/>
                        <w:right w:val="none" w:sz="0" w:space="0" w:color="auto"/>
                      </w:divBdr>
                    </w:div>
                    <w:div w:id="450247809">
                      <w:marLeft w:val="0"/>
                      <w:marRight w:val="0"/>
                      <w:marTop w:val="688"/>
                      <w:marBottom w:val="322"/>
                      <w:divBdr>
                        <w:top w:val="single" w:sz="4" w:space="5" w:color="CDCDCD"/>
                        <w:left w:val="single" w:sz="4" w:space="0" w:color="CDCDCD"/>
                        <w:bottom w:val="single" w:sz="4" w:space="22" w:color="CDCDCD"/>
                        <w:right w:val="single" w:sz="4" w:space="0" w:color="CDCDCD"/>
                      </w:divBdr>
                      <w:divsChild>
                        <w:div w:id="514463886">
                          <w:marLeft w:val="0"/>
                          <w:marRight w:val="0"/>
                          <w:marTop w:val="0"/>
                          <w:marBottom w:val="752"/>
                          <w:divBdr>
                            <w:top w:val="none" w:sz="0" w:space="0" w:color="auto"/>
                            <w:left w:val="none" w:sz="0" w:space="0" w:color="auto"/>
                            <w:bottom w:val="none" w:sz="0" w:space="0" w:color="auto"/>
                            <w:right w:val="none" w:sz="0" w:space="0" w:color="auto"/>
                          </w:divBdr>
                          <w:divsChild>
                            <w:div w:id="2103141762">
                              <w:marLeft w:val="0"/>
                              <w:marRight w:val="0"/>
                              <w:marTop w:val="0"/>
                              <w:marBottom w:val="0"/>
                              <w:divBdr>
                                <w:top w:val="none" w:sz="0" w:space="0" w:color="auto"/>
                                <w:left w:val="none" w:sz="0" w:space="0" w:color="auto"/>
                                <w:bottom w:val="none" w:sz="0" w:space="0" w:color="auto"/>
                                <w:right w:val="none" w:sz="0" w:space="0" w:color="auto"/>
                              </w:divBdr>
                            </w:div>
                            <w:div w:id="182942614">
                              <w:marLeft w:val="0"/>
                              <w:marRight w:val="0"/>
                              <w:marTop w:val="0"/>
                              <w:marBottom w:val="0"/>
                              <w:divBdr>
                                <w:top w:val="none" w:sz="0" w:space="0" w:color="auto"/>
                                <w:left w:val="none" w:sz="0" w:space="0" w:color="auto"/>
                                <w:bottom w:val="none" w:sz="0" w:space="0" w:color="auto"/>
                                <w:right w:val="none" w:sz="0" w:space="0" w:color="auto"/>
                              </w:divBdr>
                              <w:divsChild>
                                <w:div w:id="1519810028">
                                  <w:marLeft w:val="0"/>
                                  <w:marRight w:val="0"/>
                                  <w:marTop w:val="0"/>
                                  <w:marBottom w:val="0"/>
                                  <w:divBdr>
                                    <w:top w:val="none" w:sz="0" w:space="0" w:color="auto"/>
                                    <w:left w:val="none" w:sz="0" w:space="0" w:color="auto"/>
                                    <w:bottom w:val="none" w:sz="0" w:space="0" w:color="auto"/>
                                    <w:right w:val="none" w:sz="0" w:space="0" w:color="auto"/>
                                  </w:divBdr>
                                  <w:divsChild>
                                    <w:div w:id="1676374073">
                                      <w:marLeft w:val="0"/>
                                      <w:marRight w:val="0"/>
                                      <w:marTop w:val="0"/>
                                      <w:marBottom w:val="0"/>
                                      <w:divBdr>
                                        <w:top w:val="none" w:sz="0" w:space="0" w:color="auto"/>
                                        <w:left w:val="none" w:sz="0" w:space="0" w:color="auto"/>
                                        <w:bottom w:val="none" w:sz="0" w:space="0" w:color="auto"/>
                                        <w:right w:val="none" w:sz="0" w:space="0" w:color="auto"/>
                                      </w:divBdr>
                                      <w:divsChild>
                                        <w:div w:id="967662187">
                                          <w:marLeft w:val="0"/>
                                          <w:marRight w:val="0"/>
                                          <w:marTop w:val="0"/>
                                          <w:marBottom w:val="0"/>
                                          <w:divBdr>
                                            <w:top w:val="none" w:sz="0" w:space="0" w:color="auto"/>
                                            <w:left w:val="none" w:sz="0" w:space="0" w:color="auto"/>
                                            <w:bottom w:val="none" w:sz="0" w:space="0" w:color="auto"/>
                                            <w:right w:val="none" w:sz="0" w:space="0" w:color="auto"/>
                                          </w:divBdr>
                                          <w:divsChild>
                                            <w:div w:id="1668747110">
                                              <w:marLeft w:val="0"/>
                                              <w:marRight w:val="0"/>
                                              <w:marTop w:val="0"/>
                                              <w:marBottom w:val="0"/>
                                              <w:divBdr>
                                                <w:top w:val="none" w:sz="0" w:space="0" w:color="auto"/>
                                                <w:left w:val="none" w:sz="0" w:space="0" w:color="auto"/>
                                                <w:bottom w:val="none" w:sz="0" w:space="0" w:color="auto"/>
                                                <w:right w:val="none" w:sz="0" w:space="0" w:color="auto"/>
                                              </w:divBdr>
                                            </w:div>
                                            <w:div w:id="9953012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547181184">
                              <w:marLeft w:val="0"/>
                              <w:marRight w:val="0"/>
                              <w:marTop w:val="0"/>
                              <w:marBottom w:val="0"/>
                              <w:divBdr>
                                <w:top w:val="none" w:sz="0" w:space="0" w:color="auto"/>
                                <w:left w:val="none" w:sz="0" w:space="0" w:color="auto"/>
                                <w:bottom w:val="none" w:sz="0" w:space="0" w:color="auto"/>
                                <w:right w:val="none" w:sz="0" w:space="0" w:color="auto"/>
                              </w:divBdr>
                              <w:divsChild>
                                <w:div w:id="695927082">
                                  <w:marLeft w:val="0"/>
                                  <w:marRight w:val="0"/>
                                  <w:marTop w:val="0"/>
                                  <w:marBottom w:val="0"/>
                                  <w:divBdr>
                                    <w:top w:val="none" w:sz="0" w:space="0" w:color="auto"/>
                                    <w:left w:val="none" w:sz="0" w:space="0" w:color="auto"/>
                                    <w:bottom w:val="none" w:sz="0" w:space="0" w:color="auto"/>
                                    <w:right w:val="none" w:sz="0" w:space="0" w:color="auto"/>
                                  </w:divBdr>
                                  <w:divsChild>
                                    <w:div w:id="1765374078">
                                      <w:marLeft w:val="0"/>
                                      <w:marRight w:val="0"/>
                                      <w:marTop w:val="0"/>
                                      <w:marBottom w:val="0"/>
                                      <w:divBdr>
                                        <w:top w:val="none" w:sz="0" w:space="0" w:color="auto"/>
                                        <w:left w:val="none" w:sz="0" w:space="0" w:color="auto"/>
                                        <w:bottom w:val="none" w:sz="0" w:space="0" w:color="auto"/>
                                        <w:right w:val="none" w:sz="0" w:space="0" w:color="auto"/>
                                      </w:divBdr>
                                      <w:divsChild>
                                        <w:div w:id="1284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786192">
              <w:marLeft w:val="0"/>
              <w:marRight w:val="0"/>
              <w:marTop w:val="0"/>
              <w:marBottom w:val="161"/>
              <w:divBdr>
                <w:top w:val="single" w:sz="4" w:space="0" w:color="E0E0E0"/>
                <w:left w:val="single" w:sz="4" w:space="0" w:color="E0E0E0"/>
                <w:bottom w:val="single" w:sz="4" w:space="0" w:color="E0E0E0"/>
                <w:right w:val="single" w:sz="4" w:space="0" w:color="E0E0E0"/>
              </w:divBdr>
              <w:divsChild>
                <w:div w:id="1742680180">
                  <w:marLeft w:val="0"/>
                  <w:marRight w:val="0"/>
                  <w:marTop w:val="0"/>
                  <w:marBottom w:val="0"/>
                  <w:divBdr>
                    <w:top w:val="none" w:sz="0" w:space="0" w:color="auto"/>
                    <w:left w:val="none" w:sz="0" w:space="0" w:color="auto"/>
                    <w:bottom w:val="none" w:sz="0" w:space="0" w:color="auto"/>
                    <w:right w:val="none" w:sz="0" w:space="0" w:color="auto"/>
                  </w:divBdr>
                </w:div>
                <w:div w:id="896624244">
                  <w:marLeft w:val="0"/>
                  <w:marRight w:val="0"/>
                  <w:marTop w:val="0"/>
                  <w:marBottom w:val="0"/>
                  <w:divBdr>
                    <w:top w:val="none" w:sz="0" w:space="0" w:color="auto"/>
                    <w:left w:val="none" w:sz="0" w:space="0" w:color="auto"/>
                    <w:bottom w:val="none" w:sz="0" w:space="0" w:color="auto"/>
                    <w:right w:val="none" w:sz="0" w:space="0" w:color="auto"/>
                  </w:divBdr>
                </w:div>
              </w:divsChild>
            </w:div>
            <w:div w:id="255022956">
              <w:marLeft w:val="0"/>
              <w:marRight w:val="0"/>
              <w:marTop w:val="0"/>
              <w:marBottom w:val="0"/>
              <w:divBdr>
                <w:top w:val="none" w:sz="0" w:space="0" w:color="auto"/>
                <w:left w:val="none" w:sz="0" w:space="0" w:color="auto"/>
                <w:bottom w:val="none" w:sz="0" w:space="0" w:color="auto"/>
                <w:right w:val="none" w:sz="0" w:space="0" w:color="auto"/>
              </w:divBdr>
              <w:divsChild>
                <w:div w:id="1421412051">
                  <w:marLeft w:val="0"/>
                  <w:marRight w:val="0"/>
                  <w:marTop w:val="0"/>
                  <w:marBottom w:val="0"/>
                  <w:divBdr>
                    <w:top w:val="none" w:sz="0" w:space="0" w:color="auto"/>
                    <w:left w:val="none" w:sz="0" w:space="0" w:color="auto"/>
                    <w:bottom w:val="none" w:sz="0" w:space="0" w:color="auto"/>
                    <w:right w:val="none" w:sz="0" w:space="0" w:color="auto"/>
                  </w:divBdr>
                </w:div>
                <w:div w:id="1642030584">
                  <w:marLeft w:val="0"/>
                  <w:marRight w:val="0"/>
                  <w:marTop w:val="0"/>
                  <w:marBottom w:val="0"/>
                  <w:divBdr>
                    <w:top w:val="none" w:sz="0" w:space="0" w:color="auto"/>
                    <w:left w:val="none" w:sz="0" w:space="0" w:color="auto"/>
                    <w:bottom w:val="none" w:sz="0" w:space="0" w:color="auto"/>
                    <w:right w:val="none" w:sz="0" w:space="0" w:color="auto"/>
                  </w:divBdr>
                </w:div>
                <w:div w:id="165517945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4663</Words>
  <Characters>26584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2017-08-16T11:08:00Z</dcterms:created>
  <dcterms:modified xsi:type="dcterms:W3CDTF">2017-08-16T11:08:00Z</dcterms:modified>
</cp:coreProperties>
</file>