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B3" w:rsidRDefault="008C34B3" w:rsidP="008C34B3">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56388-2015 Спички охотничьи. Технические условия</w:t>
      </w:r>
    </w:p>
    <w:p w:rsidR="008C34B3" w:rsidRDefault="008C34B3" w:rsidP="008C34B3">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56388-2015</w:t>
      </w:r>
    </w:p>
    <w:p w:rsidR="008C34B3" w:rsidRDefault="008C34B3" w:rsidP="008C34B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8C34B3" w:rsidRDefault="008C34B3" w:rsidP="008C34B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СПИЧКИ ОХОТНИЧЬИ</w:t>
      </w:r>
    </w:p>
    <w:p w:rsidR="008C34B3" w:rsidRDefault="008C34B3" w:rsidP="008C34B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Технические условия</w:t>
      </w:r>
    </w:p>
    <w:p w:rsidR="008C34B3" w:rsidRDefault="008C34B3" w:rsidP="008C34B3">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proofErr w:type="spellStart"/>
      <w:r>
        <w:rPr>
          <w:rFonts w:ascii="Arial" w:hAnsi="Arial" w:cs="Arial"/>
          <w:color w:val="3C3C3C"/>
          <w:spacing w:val="2"/>
          <w:sz w:val="26"/>
          <w:szCs w:val="26"/>
        </w:rPr>
        <w:t>Matches</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for</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hunting</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Specifications</w:t>
      </w:r>
      <w:proofErr w:type="spellEnd"/>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ОКС 79.060</w:t>
      </w:r>
      <w:r>
        <w:rPr>
          <w:rFonts w:ascii="Arial" w:hAnsi="Arial" w:cs="Arial"/>
          <w:color w:val="2D2D2D"/>
          <w:spacing w:val="2"/>
          <w:sz w:val="18"/>
          <w:szCs w:val="18"/>
        </w:rPr>
        <w:br/>
        <w:t>ОКП 55 5132</w:t>
      </w:r>
    </w:p>
    <w:p w:rsidR="008C34B3" w:rsidRDefault="008C34B3" w:rsidP="008C34B3">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2016-01-01</w:t>
      </w:r>
    </w:p>
    <w:p w:rsidR="008C34B3" w:rsidRDefault="008C34B3" w:rsidP="008C34B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РАЗРАБОТАН Автономной некоммерческой организацией "Центр сертификации </w:t>
      </w:r>
      <w:proofErr w:type="spellStart"/>
      <w:r>
        <w:rPr>
          <w:rFonts w:ascii="Arial" w:hAnsi="Arial" w:cs="Arial"/>
          <w:color w:val="2D2D2D"/>
          <w:spacing w:val="2"/>
          <w:sz w:val="18"/>
          <w:szCs w:val="18"/>
        </w:rPr>
        <w:t>лесопродукции</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Лессертика</w:t>
      </w:r>
      <w:proofErr w:type="spellEnd"/>
      <w:r>
        <w:rPr>
          <w:rFonts w:ascii="Arial" w:hAnsi="Arial" w:cs="Arial"/>
          <w:color w:val="2D2D2D"/>
          <w:spacing w:val="2"/>
          <w:sz w:val="18"/>
          <w:szCs w:val="18"/>
        </w:rPr>
        <w:t>" при участии ОАО "Череповецкая спичечная фабрика "ФЭСКО"</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Техническим комитетом по стандартизации ТК 121 "Плиты древесные"</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w:t>
      </w:r>
      <w:r w:rsidRPr="00E50133">
        <w:rPr>
          <w:rFonts w:ascii="Arial" w:hAnsi="Arial" w:cs="Arial"/>
          <w:spacing w:val="2"/>
          <w:sz w:val="18"/>
          <w:szCs w:val="18"/>
        </w:rPr>
        <w:t>Приказом Федерального агентства по техническому регулированию и метрологии от 14 апреля 2015 г. N 253-ст</w:t>
      </w:r>
      <w:r>
        <w:rPr>
          <w:rFonts w:ascii="Arial" w:hAnsi="Arial" w:cs="Arial"/>
          <w:color w:val="2D2D2D"/>
          <w:spacing w:val="2"/>
          <w:sz w:val="18"/>
          <w:szCs w:val="18"/>
        </w:rPr>
        <w:br/>
      </w:r>
    </w:p>
    <w:p w:rsidR="008C34B3" w:rsidRPr="004B0F62"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Pr>
          <w:rFonts w:ascii="Arial" w:hAnsi="Arial" w:cs="Arial"/>
          <w:color w:val="2D2D2D"/>
          <w:spacing w:val="2"/>
          <w:sz w:val="18"/>
          <w:szCs w:val="18"/>
        </w:rPr>
        <w:t>4 Настоящий стандарт разработан с учетом основных нормативных положений европейского регионального стандарта ЕН 1783:1997* "Спички. Требования</w:t>
      </w:r>
      <w:r w:rsidRPr="004B0F62">
        <w:rPr>
          <w:rFonts w:ascii="Arial" w:hAnsi="Arial" w:cs="Arial"/>
          <w:color w:val="2D2D2D"/>
          <w:spacing w:val="2"/>
          <w:sz w:val="18"/>
          <w:szCs w:val="18"/>
          <w:lang w:val="en-US"/>
        </w:rPr>
        <w:t xml:space="preserve"> </w:t>
      </w:r>
      <w:r>
        <w:rPr>
          <w:rFonts w:ascii="Arial" w:hAnsi="Arial" w:cs="Arial"/>
          <w:color w:val="2D2D2D"/>
          <w:spacing w:val="2"/>
          <w:sz w:val="18"/>
          <w:szCs w:val="18"/>
        </w:rPr>
        <w:t>к</w:t>
      </w:r>
      <w:r w:rsidRPr="004B0F62">
        <w:rPr>
          <w:rFonts w:ascii="Arial" w:hAnsi="Arial" w:cs="Arial"/>
          <w:color w:val="2D2D2D"/>
          <w:spacing w:val="2"/>
          <w:sz w:val="18"/>
          <w:szCs w:val="18"/>
          <w:lang w:val="en-US"/>
        </w:rPr>
        <w:t xml:space="preserve"> </w:t>
      </w:r>
      <w:r>
        <w:rPr>
          <w:rFonts w:ascii="Arial" w:hAnsi="Arial" w:cs="Arial"/>
          <w:color w:val="2D2D2D"/>
          <w:spacing w:val="2"/>
          <w:sz w:val="18"/>
          <w:szCs w:val="18"/>
        </w:rPr>
        <w:t>изготовлению</w:t>
      </w:r>
      <w:r w:rsidRPr="004B0F62">
        <w:rPr>
          <w:rFonts w:ascii="Arial" w:hAnsi="Arial" w:cs="Arial"/>
          <w:color w:val="2D2D2D"/>
          <w:spacing w:val="2"/>
          <w:sz w:val="18"/>
          <w:szCs w:val="18"/>
          <w:lang w:val="en-US"/>
        </w:rPr>
        <w:t xml:space="preserve">, </w:t>
      </w:r>
      <w:r>
        <w:rPr>
          <w:rFonts w:ascii="Arial" w:hAnsi="Arial" w:cs="Arial"/>
          <w:color w:val="2D2D2D"/>
          <w:spacing w:val="2"/>
          <w:sz w:val="18"/>
          <w:szCs w:val="18"/>
        </w:rPr>
        <w:t>безопасность</w:t>
      </w:r>
      <w:r w:rsidRPr="004B0F62">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4B0F62">
        <w:rPr>
          <w:rFonts w:ascii="Arial" w:hAnsi="Arial" w:cs="Arial"/>
          <w:color w:val="2D2D2D"/>
          <w:spacing w:val="2"/>
          <w:sz w:val="18"/>
          <w:szCs w:val="18"/>
          <w:lang w:val="en-US"/>
        </w:rPr>
        <w:t xml:space="preserve"> </w:t>
      </w:r>
      <w:r>
        <w:rPr>
          <w:rFonts w:ascii="Arial" w:hAnsi="Arial" w:cs="Arial"/>
          <w:color w:val="2D2D2D"/>
          <w:spacing w:val="2"/>
          <w:sz w:val="18"/>
          <w:szCs w:val="18"/>
        </w:rPr>
        <w:t>классификация</w:t>
      </w:r>
      <w:r w:rsidRPr="004B0F62">
        <w:rPr>
          <w:rFonts w:ascii="Arial" w:hAnsi="Arial" w:cs="Arial"/>
          <w:color w:val="2D2D2D"/>
          <w:spacing w:val="2"/>
          <w:sz w:val="18"/>
          <w:szCs w:val="18"/>
          <w:lang w:val="en-US"/>
        </w:rPr>
        <w:t>" (EN 1783:1997 "Matches - Performance requirements, safety and classification", NEQ)</w:t>
      </w:r>
      <w:r w:rsidRPr="004B0F62">
        <w:rPr>
          <w:rFonts w:ascii="Arial" w:hAnsi="Arial" w:cs="Arial"/>
          <w:color w:val="2D2D2D"/>
          <w:spacing w:val="2"/>
          <w:sz w:val="18"/>
          <w:szCs w:val="18"/>
          <w:lang w:val="en-US"/>
        </w:rPr>
        <w:br/>
      </w:r>
      <w:r w:rsidRPr="004B0F62">
        <w:rPr>
          <w:rFonts w:ascii="Arial" w:hAnsi="Arial" w:cs="Arial"/>
          <w:color w:val="2D2D2D"/>
          <w:spacing w:val="2"/>
          <w:sz w:val="18"/>
          <w:szCs w:val="18"/>
          <w:lang w:val="en-US"/>
        </w:rPr>
        <w:br/>
      </w:r>
      <w:r w:rsidRPr="004B0F62">
        <w:rPr>
          <w:rFonts w:ascii="Arial" w:hAnsi="Arial" w:cs="Arial"/>
          <w:color w:val="2D2D2D"/>
          <w:spacing w:val="2"/>
          <w:sz w:val="18"/>
          <w:szCs w:val="18"/>
          <w:lang w:val="en-US"/>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Правила применения настоящего стандарта установлены в </w:t>
      </w:r>
      <w:r w:rsidRPr="00E50133">
        <w:rPr>
          <w:rFonts w:ascii="Arial" w:hAnsi="Arial" w:cs="Arial"/>
          <w:spacing w:val="2"/>
          <w:sz w:val="18"/>
          <w:szCs w:val="18"/>
        </w:rPr>
        <w:t>ГОСТ Р 1.0-2012</w:t>
      </w:r>
      <w:r>
        <w:rPr>
          <w:rFonts w:ascii="Arial" w:hAnsi="Arial" w:cs="Arial"/>
          <w:i/>
          <w:iCs/>
          <w:color w:val="2D2D2D"/>
          <w:spacing w:val="2"/>
          <w:sz w:val="18"/>
          <w:szCs w:val="18"/>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Pr>
          <w:rFonts w:ascii="Arial" w:hAnsi="Arial" w:cs="Arial"/>
          <w:color w:val="2D2D2D"/>
          <w:spacing w:val="2"/>
          <w:sz w:val="18"/>
          <w:szCs w:val="18"/>
        </w:rPr>
        <w:br/>
      </w:r>
      <w:r>
        <w:rPr>
          <w:rFonts w:ascii="Arial" w:hAnsi="Arial" w:cs="Arial"/>
          <w:color w:val="2D2D2D"/>
          <w:spacing w:val="2"/>
          <w:sz w:val="18"/>
          <w:szCs w:val="18"/>
        </w:rPr>
        <w:br/>
      </w:r>
    </w:p>
    <w:p w:rsidR="008C34B3" w:rsidRDefault="008C34B3" w:rsidP="008C34B3">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спички охотничьи (далее - спички), предназначенные для охотников, рыболовов, туристов, а также в качестве сувениров.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Группа условий эксплуатации 0 по </w:t>
      </w:r>
      <w:r w:rsidRPr="00E50133">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8C34B3" w:rsidRDefault="008C34B3" w:rsidP="008C34B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E50133">
        <w:rPr>
          <w:rFonts w:ascii="Arial" w:hAnsi="Arial" w:cs="Arial"/>
          <w:spacing w:val="2"/>
          <w:sz w:val="18"/>
          <w:szCs w:val="18"/>
        </w:rPr>
        <w:t>ГОСТ 166-89</w:t>
      </w:r>
      <w:r>
        <w:rPr>
          <w:rFonts w:ascii="Arial" w:hAnsi="Arial" w:cs="Arial"/>
          <w:color w:val="2D2D2D"/>
          <w:spacing w:val="2"/>
          <w:sz w:val="18"/>
          <w:szCs w:val="18"/>
        </w:rPr>
        <w:t> (ИСО 3599-76) Штангенциркули.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E50133">
        <w:rPr>
          <w:rFonts w:ascii="Arial" w:hAnsi="Arial" w:cs="Arial"/>
          <w:spacing w:val="2"/>
          <w:sz w:val="18"/>
          <w:szCs w:val="18"/>
        </w:rPr>
        <w:t>ГОСТ 9462-88</w:t>
      </w:r>
      <w:r>
        <w:rPr>
          <w:rFonts w:ascii="Arial" w:hAnsi="Arial" w:cs="Arial"/>
          <w:color w:val="2D2D2D"/>
          <w:spacing w:val="2"/>
          <w:sz w:val="18"/>
          <w:szCs w:val="18"/>
        </w:rPr>
        <w:t> Лесоматериалы круглые лиственных пород.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E50133">
        <w:rPr>
          <w:rFonts w:ascii="Arial" w:hAnsi="Arial" w:cs="Arial"/>
          <w:spacing w:val="2"/>
          <w:sz w:val="18"/>
          <w:szCs w:val="18"/>
        </w:rPr>
        <w:t>ГОСТ 11358-89</w:t>
      </w:r>
      <w:r>
        <w:rPr>
          <w:rFonts w:ascii="Arial" w:hAnsi="Arial" w:cs="Arial"/>
          <w:color w:val="2D2D2D"/>
          <w:spacing w:val="2"/>
          <w:sz w:val="18"/>
          <w:szCs w:val="18"/>
        </w:rPr>
        <w:t> </w:t>
      </w:r>
      <w:proofErr w:type="spellStart"/>
      <w:r>
        <w:rPr>
          <w:rFonts w:ascii="Arial" w:hAnsi="Arial" w:cs="Arial"/>
          <w:color w:val="2D2D2D"/>
          <w:spacing w:val="2"/>
          <w:sz w:val="18"/>
          <w:szCs w:val="18"/>
        </w:rPr>
        <w:t>Толщиномеры</w:t>
      </w:r>
      <w:proofErr w:type="spellEnd"/>
      <w:r>
        <w:rPr>
          <w:rFonts w:ascii="Arial" w:hAnsi="Arial" w:cs="Arial"/>
          <w:color w:val="2D2D2D"/>
          <w:spacing w:val="2"/>
          <w:sz w:val="18"/>
          <w:szCs w:val="18"/>
        </w:rPr>
        <w:t xml:space="preserve"> и </w:t>
      </w:r>
      <w:proofErr w:type="spellStart"/>
      <w:r>
        <w:rPr>
          <w:rFonts w:ascii="Arial" w:hAnsi="Arial" w:cs="Arial"/>
          <w:color w:val="2D2D2D"/>
          <w:spacing w:val="2"/>
          <w:sz w:val="18"/>
          <w:szCs w:val="18"/>
        </w:rPr>
        <w:t>стенкомеры</w:t>
      </w:r>
      <w:proofErr w:type="spellEnd"/>
      <w:r>
        <w:rPr>
          <w:rFonts w:ascii="Arial" w:hAnsi="Arial" w:cs="Arial"/>
          <w:color w:val="2D2D2D"/>
          <w:spacing w:val="2"/>
          <w:sz w:val="18"/>
          <w:szCs w:val="18"/>
        </w:rPr>
        <w:t xml:space="preserve"> индикаторные с ценой деления 0,01 и 0,1 мм.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E50133">
        <w:rPr>
          <w:rFonts w:ascii="Arial" w:hAnsi="Arial" w:cs="Arial"/>
          <w:spacing w:val="2"/>
          <w:sz w:val="18"/>
          <w:szCs w:val="18"/>
        </w:rPr>
        <w:t>ГОСТ 13511-2006</w:t>
      </w:r>
      <w:r>
        <w:rPr>
          <w:rFonts w:ascii="Arial" w:hAnsi="Arial" w:cs="Arial"/>
          <w:color w:val="2D2D2D"/>
          <w:spacing w:val="2"/>
          <w:sz w:val="18"/>
          <w:szCs w:val="18"/>
        </w:rPr>
        <w:t> Ящики из гофрированного картона для пищевых продуктов, спичек, табачных изделий и моющих средств.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E50133">
        <w:rPr>
          <w:rFonts w:ascii="Arial" w:hAnsi="Arial" w:cs="Arial"/>
          <w:spacing w:val="2"/>
          <w:sz w:val="18"/>
          <w:szCs w:val="18"/>
        </w:rPr>
        <w:t>ГОСТ 14192-96</w:t>
      </w:r>
      <w:r>
        <w:rPr>
          <w:rFonts w:ascii="Arial" w:hAnsi="Arial" w:cs="Arial"/>
          <w:color w:val="2D2D2D"/>
          <w:spacing w:val="2"/>
          <w:sz w:val="18"/>
          <w:szCs w:val="18"/>
        </w:rPr>
        <w:t> 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E50133">
        <w:rPr>
          <w:rFonts w:ascii="Arial" w:hAnsi="Arial" w:cs="Arial"/>
          <w:spacing w:val="2"/>
          <w:sz w:val="18"/>
          <w:szCs w:val="18"/>
        </w:rPr>
        <w:t>ГОСТ 15150-69</w:t>
      </w:r>
      <w:r>
        <w:rPr>
          <w:rFonts w:ascii="Arial" w:hAnsi="Arial" w:cs="Arial"/>
          <w:color w:val="2D2D2D"/>
          <w:spacing w:val="2"/>
          <w:sz w:val="18"/>
          <w:szCs w:val="18"/>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18"/>
          <w:szCs w:val="18"/>
        </w:rPr>
        <w:br/>
      </w:r>
      <w:r>
        <w:rPr>
          <w:rFonts w:ascii="Arial" w:hAnsi="Arial" w:cs="Arial"/>
          <w:color w:val="2D2D2D"/>
          <w:spacing w:val="2"/>
          <w:sz w:val="18"/>
          <w:szCs w:val="18"/>
        </w:rPr>
        <w:br/>
      </w:r>
      <w:r w:rsidRPr="00E50133">
        <w:rPr>
          <w:rFonts w:ascii="Arial" w:hAnsi="Arial" w:cs="Arial"/>
          <w:spacing w:val="2"/>
          <w:sz w:val="18"/>
          <w:szCs w:val="18"/>
        </w:rPr>
        <w:t>ГОСТ 19433-88</w:t>
      </w:r>
      <w:r>
        <w:rPr>
          <w:rFonts w:ascii="Arial" w:hAnsi="Arial" w:cs="Arial"/>
          <w:color w:val="2D2D2D"/>
          <w:spacing w:val="2"/>
          <w:sz w:val="18"/>
          <w:szCs w:val="18"/>
        </w:rPr>
        <w:t> Грузы опасные. Классификация и маркировка</w:t>
      </w:r>
      <w:r>
        <w:rPr>
          <w:rFonts w:ascii="Arial" w:hAnsi="Arial" w:cs="Arial"/>
          <w:color w:val="2D2D2D"/>
          <w:spacing w:val="2"/>
          <w:sz w:val="18"/>
          <w:szCs w:val="18"/>
        </w:rPr>
        <w:br/>
      </w:r>
      <w:r>
        <w:rPr>
          <w:rFonts w:ascii="Arial" w:hAnsi="Arial" w:cs="Arial"/>
          <w:color w:val="2D2D2D"/>
          <w:spacing w:val="2"/>
          <w:sz w:val="18"/>
          <w:szCs w:val="18"/>
        </w:rPr>
        <w:br/>
      </w:r>
      <w:r w:rsidRPr="00E50133">
        <w:rPr>
          <w:rFonts w:ascii="Arial" w:hAnsi="Arial" w:cs="Arial"/>
          <w:spacing w:val="2"/>
          <w:sz w:val="18"/>
          <w:szCs w:val="18"/>
        </w:rPr>
        <w:t>ГОСТ Р 50801-95</w:t>
      </w:r>
      <w:r>
        <w:rPr>
          <w:rFonts w:ascii="Arial" w:hAnsi="Arial" w:cs="Arial"/>
          <w:color w:val="2D2D2D"/>
          <w:spacing w:val="2"/>
          <w:sz w:val="18"/>
          <w:szCs w:val="18"/>
        </w:rPr>
        <w:t> Древесное сырье, лесоматериалы, полуфабрикаты и изделия из древесины и древесных материалов. Порядок отбора проб и методы измерения удельной активности радионуклидов</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принять без учета данного изменения. Если ссылочный стандарт отменен без замены, то положение, в котором дана ссылка на него, рекомендуется принять в части, не затрагивающей эту ссылку. </w:t>
      </w:r>
      <w:r>
        <w:rPr>
          <w:rFonts w:ascii="Arial" w:hAnsi="Arial" w:cs="Arial"/>
          <w:color w:val="2D2D2D"/>
          <w:spacing w:val="2"/>
          <w:sz w:val="18"/>
          <w:szCs w:val="18"/>
        </w:rPr>
        <w:br/>
      </w:r>
    </w:p>
    <w:p w:rsidR="008C34B3" w:rsidRDefault="008C34B3" w:rsidP="008C34B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Основные параметры и размеры</w:t>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Основные параметры и размеры спичек охотничьих и спичечных коробок должны соответствовать нормам, указанным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1 - Основные параметры и размеры</w:t>
      </w:r>
      <w:r>
        <w:rPr>
          <w:rFonts w:ascii="Arial" w:hAnsi="Arial" w:cs="Arial"/>
          <w:color w:val="2D2D2D"/>
          <w:spacing w:val="2"/>
          <w:sz w:val="18"/>
          <w:szCs w:val="18"/>
        </w:rPr>
        <w:br/>
      </w:r>
    </w:p>
    <w:tbl>
      <w:tblPr>
        <w:tblW w:w="0" w:type="auto"/>
        <w:tblCellMar>
          <w:left w:w="0" w:type="dxa"/>
          <w:right w:w="0" w:type="dxa"/>
        </w:tblCellMar>
        <w:tblLook w:val="04A0"/>
      </w:tblPr>
      <w:tblGrid>
        <w:gridCol w:w="3829"/>
        <w:gridCol w:w="1198"/>
        <w:gridCol w:w="1198"/>
        <w:gridCol w:w="1198"/>
        <w:gridCol w:w="1198"/>
        <w:gridCol w:w="1726"/>
      </w:tblGrid>
      <w:tr w:rsidR="008C34B3" w:rsidTr="008C34B3">
        <w:trPr>
          <w:trHeight w:val="15"/>
        </w:trPr>
        <w:tc>
          <w:tcPr>
            <w:tcW w:w="4250" w:type="dxa"/>
            <w:hideMark/>
          </w:tcPr>
          <w:p w:rsidR="008C34B3" w:rsidRDefault="008C34B3">
            <w:pPr>
              <w:rPr>
                <w:sz w:val="2"/>
                <w:szCs w:val="24"/>
              </w:rPr>
            </w:pPr>
          </w:p>
        </w:tc>
        <w:tc>
          <w:tcPr>
            <w:tcW w:w="1294" w:type="dxa"/>
            <w:hideMark/>
          </w:tcPr>
          <w:p w:rsidR="008C34B3" w:rsidRDefault="008C34B3">
            <w:pPr>
              <w:rPr>
                <w:sz w:val="2"/>
                <w:szCs w:val="24"/>
              </w:rPr>
            </w:pPr>
          </w:p>
        </w:tc>
        <w:tc>
          <w:tcPr>
            <w:tcW w:w="1294" w:type="dxa"/>
            <w:hideMark/>
          </w:tcPr>
          <w:p w:rsidR="008C34B3" w:rsidRDefault="008C34B3">
            <w:pPr>
              <w:rPr>
                <w:sz w:val="2"/>
                <w:szCs w:val="24"/>
              </w:rPr>
            </w:pPr>
          </w:p>
        </w:tc>
        <w:tc>
          <w:tcPr>
            <w:tcW w:w="1294" w:type="dxa"/>
            <w:hideMark/>
          </w:tcPr>
          <w:p w:rsidR="008C34B3" w:rsidRDefault="008C34B3">
            <w:pPr>
              <w:rPr>
                <w:sz w:val="2"/>
                <w:szCs w:val="24"/>
              </w:rPr>
            </w:pPr>
          </w:p>
        </w:tc>
        <w:tc>
          <w:tcPr>
            <w:tcW w:w="1294" w:type="dxa"/>
            <w:hideMark/>
          </w:tcPr>
          <w:p w:rsidR="008C34B3" w:rsidRDefault="008C34B3">
            <w:pPr>
              <w:rPr>
                <w:sz w:val="2"/>
                <w:szCs w:val="24"/>
              </w:rPr>
            </w:pPr>
          </w:p>
        </w:tc>
        <w:tc>
          <w:tcPr>
            <w:tcW w:w="1848" w:type="dxa"/>
            <w:hideMark/>
          </w:tcPr>
          <w:p w:rsidR="008C34B3" w:rsidRDefault="008C34B3">
            <w:pPr>
              <w:rPr>
                <w:sz w:val="2"/>
                <w:szCs w:val="24"/>
              </w:rPr>
            </w:pPr>
          </w:p>
        </w:tc>
      </w:tr>
      <w:tr w:rsidR="008C34B3" w:rsidTr="008C34B3">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517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Формат</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Предельное отклонение, мм</w:t>
            </w:r>
          </w:p>
        </w:tc>
      </w:tr>
      <w:tr w:rsidR="008C34B3" w:rsidTr="008C34B3">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p>
        </w:tc>
      </w:tr>
      <w:tr w:rsidR="008C34B3" w:rsidTr="008C34B3">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t>1 Габаритные размеры спичечных коробок, мм:</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r>
      <w:tr w:rsidR="008C34B3" w:rsidTr="008C34B3">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длина;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50,5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8C34B3" w:rsidTr="008C34B3">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t>- ширина;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37,5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64,0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8C34B3" w:rsidTr="008C34B3">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t>- высота</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8C34B3" w:rsidTr="008C34B3">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t>2 Габаритные размеры блистерной упаковки (полиэтиленовой пленки), мм:</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r>
      <w:tr w:rsidR="008C34B3" w:rsidTr="008C34B3">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t>- длина;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 90,0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r>
      <w:tr w:rsidR="008C34B3" w:rsidTr="008C34B3">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t>- ширина</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55,0; 65,0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75,0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r>
      <w:tr w:rsidR="008C34B3" w:rsidTr="008C34B3">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t>3 Размеры спичек, мм:</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r>
      <w:tr w:rsidR="008C34B3" w:rsidTr="008C34B3">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t>- длина;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43,0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84,0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43,0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43,0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8C34B3" w:rsidTr="008C34B3">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t>- толщина</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2,0х2,0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3,0x3,0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2,0x2,0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2,0x2,0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p>
        </w:tc>
      </w:tr>
      <w:tr w:rsidR="008C34B3" w:rsidTr="008C34B3">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t>4 Размер спичечной головки, мм:</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r>
      <w:tr w:rsidR="008C34B3" w:rsidTr="008C34B3">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t>- длина состава, поддерживающего горение;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8C34B3" w:rsidTr="008C34B3">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t>- диаметр состава, поддерживающего горение;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8C34B3" w:rsidTr="008C34B3">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t>- длина запального состава</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8C34B3" w:rsidTr="008C34B3">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t>5 Размеры терки, мм:</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rPr>
                <w:sz w:val="24"/>
                <w:szCs w:val="24"/>
              </w:rPr>
            </w:pPr>
          </w:p>
        </w:tc>
      </w:tr>
      <w:tr w:rsidR="008C34B3" w:rsidTr="008C34B3">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t>- длина;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8C34B3" w:rsidTr="008C34B3">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t>- ширина</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8C34B3" w:rsidTr="008C34B3">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t>6 Наполнение спичек в коробке или в упаковке, шт.</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15; 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6; 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6; 10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8C34B3" w:rsidTr="008C34B3">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По согласованию изготовителя с потребителем допускается выпускать спички другой длины и толщины, использовать спичечные коробки, блистерную упаковку других размеров и с другим наполнением спичек в коробке или упаковке, не указанные в настоящей таблице.</w:t>
            </w:r>
          </w:p>
        </w:tc>
      </w:tr>
    </w:tbl>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Пример записи обозначения спичек охотничьих при их заказе:</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Спички охотничьи ГОСТ Р 56388-2015 </w:t>
      </w:r>
      <w:r>
        <w:rPr>
          <w:rFonts w:ascii="Arial" w:hAnsi="Arial" w:cs="Arial"/>
          <w:color w:val="2D2D2D"/>
          <w:spacing w:val="2"/>
          <w:sz w:val="18"/>
          <w:szCs w:val="18"/>
        </w:rPr>
        <w:br/>
      </w:r>
    </w:p>
    <w:p w:rsidR="008C34B3" w:rsidRDefault="008C34B3" w:rsidP="008C34B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Общие технические требования</w:t>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 Характеристики</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Для изготовления спичечных коробок применяют картон марки хром-эрзац мелованный или немелованный по технической документации, или картон других марок, по показателям качества не ниже указанного.</w:t>
      </w:r>
      <w:r>
        <w:rPr>
          <w:rFonts w:ascii="Arial" w:hAnsi="Arial" w:cs="Arial"/>
          <w:color w:val="2D2D2D"/>
          <w:spacing w:val="2"/>
          <w:sz w:val="18"/>
          <w:szCs w:val="18"/>
        </w:rPr>
        <w:br/>
      </w:r>
      <w:r>
        <w:rPr>
          <w:rFonts w:ascii="Arial" w:hAnsi="Arial" w:cs="Arial"/>
          <w:color w:val="2D2D2D"/>
          <w:spacing w:val="2"/>
          <w:sz w:val="18"/>
          <w:szCs w:val="18"/>
        </w:rPr>
        <w:br/>
        <w:t>Для изготовления блистерных упаковок применяется термопластичный материал по нормативной документации.</w:t>
      </w:r>
      <w:r>
        <w:rPr>
          <w:rFonts w:ascii="Arial" w:hAnsi="Arial" w:cs="Arial"/>
          <w:color w:val="2D2D2D"/>
          <w:spacing w:val="2"/>
          <w:sz w:val="18"/>
          <w:szCs w:val="18"/>
        </w:rPr>
        <w:br/>
      </w:r>
      <w:r>
        <w:rPr>
          <w:rFonts w:ascii="Arial" w:hAnsi="Arial" w:cs="Arial"/>
          <w:color w:val="2D2D2D"/>
          <w:spacing w:val="2"/>
          <w:sz w:val="18"/>
          <w:szCs w:val="18"/>
        </w:rPr>
        <w:br/>
        <w:t>Упаковку из полиэтиленовой пленки изготовляют по нормативной документации.</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 Спички охотничьи должны быть уложены в коробки из картона, блистерную упаковку или упаковку из полиэтиленовой пленки.</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 При упаковке спичек в блистерную упаковку или упаковку из полиэтиленовой пленки, каждая упаковка должна быть снабжена теркой из древесины осины, липы, тополя или картона по нормативной документации с нанесенной фосфорной массой.</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4.1.4 Спички охотничьи и терки должны быть уложены в отдельные гнезда блистерной упаковки или пленки.</w:t>
      </w:r>
      <w:r>
        <w:rPr>
          <w:rFonts w:ascii="Arial" w:hAnsi="Arial" w:cs="Arial"/>
          <w:color w:val="2D2D2D"/>
          <w:spacing w:val="2"/>
          <w:sz w:val="18"/>
          <w:szCs w:val="18"/>
        </w:rPr>
        <w:br/>
      </w:r>
      <w:r>
        <w:rPr>
          <w:rFonts w:ascii="Arial" w:hAnsi="Arial" w:cs="Arial"/>
          <w:color w:val="2D2D2D"/>
          <w:spacing w:val="2"/>
          <w:sz w:val="18"/>
          <w:szCs w:val="18"/>
        </w:rPr>
        <w:br/>
        <w:t>Упаковка из пленки должна быть герметичной, спички не должны выпадать из упаковки.</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4.1.5 Внутренняя часть коробки не должна выпадать из наружной при любом положении коробки.</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4.1.6 Открытая сторона внутренней части спичечной коробки должна быть полностью перекрыта наружной.</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4.1.7 Свисание (смещение) рисунка этикетки, нанесенной методом печати, на узкую сторону не допускается.</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4.1.8 Фосфорную массу, предназначенную для зажигания спичек, наносят на одну или две узкие стороны наружной части коробки.</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4.1.9 Открытая сторона внутренней части спичечной коробки должна быть полностью перекрыта наружной.</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4.1.10 Качество нанесенной фосфорной массы должно обеспечивать зажигание двойного количества находящихся в коробке спичек.</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4.1.11 Поверхность головки спички должна быть покрыта лаком, обеспечивающим ее влагостойкость.</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4.1.12 Спичечная головка должна быть овальной формы, без разрушений.</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4.1.13 Спички должны воспламеняться без </w:t>
      </w:r>
      <w:proofErr w:type="spellStart"/>
      <w:r>
        <w:rPr>
          <w:rFonts w:ascii="Arial" w:hAnsi="Arial" w:cs="Arial"/>
          <w:color w:val="2D2D2D"/>
          <w:spacing w:val="2"/>
          <w:sz w:val="18"/>
          <w:szCs w:val="18"/>
        </w:rPr>
        <w:t>отлетания</w:t>
      </w:r>
      <w:proofErr w:type="spellEnd"/>
      <w:r>
        <w:rPr>
          <w:rFonts w:ascii="Arial" w:hAnsi="Arial" w:cs="Arial"/>
          <w:color w:val="2D2D2D"/>
          <w:spacing w:val="2"/>
          <w:sz w:val="18"/>
          <w:szCs w:val="18"/>
        </w:rPr>
        <w:t xml:space="preserve"> накаленного шлака при трении спичечной головки с умеренным нажимом о нанесенную фосфорную массу.</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4.1.14 Для изготовления спичечной соломки должна применяться древесина осины, липы или тополя по </w:t>
      </w:r>
      <w:r w:rsidRPr="00E50133">
        <w:rPr>
          <w:rFonts w:ascii="Arial" w:hAnsi="Arial" w:cs="Arial"/>
          <w:spacing w:val="2"/>
          <w:sz w:val="18"/>
          <w:szCs w:val="18"/>
        </w:rPr>
        <w:t>ГОСТ 9462</w:t>
      </w:r>
      <w:r>
        <w:rPr>
          <w:rFonts w:ascii="Arial" w:hAnsi="Arial" w:cs="Arial"/>
          <w:color w:val="2D2D2D"/>
          <w:spacing w:val="2"/>
          <w:sz w:val="18"/>
          <w:szCs w:val="18"/>
        </w:rPr>
        <w:t>. Соломка должна иметь цвет натуральной древесины.</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4.1.15 Спичечная соломка не должна быть изломана.</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4.1.16 Спички должны сгорать без тления.</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4.1.17 Спички должны быть уложены в коробки головками в разные стороны.</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4.1.18 Открытая часть внутренней коробки должна располагаться с лицевой стороны наружной коробки.</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4.1.19 Запальный состав спички при трении о фосфорную массу, нанесенную на узкие стороны наружной части спичечной коробки или терки, должен безотказно воспламеняться и передавать пламя на состав, поддерживающий горение.</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 Маркировка</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 На этикетку спичечной коробки должна быть нанесена потребительская маркировка с указанием:</w:t>
      </w:r>
      <w:r>
        <w:rPr>
          <w:rFonts w:ascii="Arial" w:hAnsi="Arial" w:cs="Arial"/>
          <w:color w:val="2D2D2D"/>
          <w:spacing w:val="2"/>
          <w:sz w:val="18"/>
          <w:szCs w:val="18"/>
        </w:rPr>
        <w:br/>
      </w:r>
      <w:r>
        <w:rPr>
          <w:rFonts w:ascii="Arial" w:hAnsi="Arial" w:cs="Arial"/>
          <w:color w:val="2D2D2D"/>
          <w:spacing w:val="2"/>
          <w:sz w:val="18"/>
          <w:szCs w:val="18"/>
        </w:rPr>
        <w:br/>
        <w:t>- наименования продукции;</w:t>
      </w:r>
      <w:r>
        <w:rPr>
          <w:rFonts w:ascii="Arial" w:hAnsi="Arial" w:cs="Arial"/>
          <w:color w:val="2D2D2D"/>
          <w:spacing w:val="2"/>
          <w:sz w:val="18"/>
          <w:szCs w:val="18"/>
        </w:rPr>
        <w:br/>
      </w:r>
      <w:r>
        <w:rPr>
          <w:rFonts w:ascii="Arial" w:hAnsi="Arial" w:cs="Arial"/>
          <w:color w:val="2D2D2D"/>
          <w:spacing w:val="2"/>
          <w:sz w:val="18"/>
          <w:szCs w:val="18"/>
        </w:rPr>
        <w:br/>
        <w:t>- обозначения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наименования и местонахождения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наименования страны-изготовителя;</w:t>
      </w:r>
      <w:r>
        <w:rPr>
          <w:rFonts w:ascii="Arial" w:hAnsi="Arial" w:cs="Arial"/>
          <w:color w:val="2D2D2D"/>
          <w:spacing w:val="2"/>
          <w:sz w:val="18"/>
          <w:szCs w:val="18"/>
        </w:rPr>
        <w:br/>
      </w:r>
      <w:r>
        <w:rPr>
          <w:rFonts w:ascii="Arial" w:hAnsi="Arial" w:cs="Arial"/>
          <w:color w:val="2D2D2D"/>
          <w:spacing w:val="2"/>
          <w:sz w:val="18"/>
          <w:szCs w:val="18"/>
        </w:rPr>
        <w:br/>
        <w:t>- национальный знак соответствия.</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4.2.2 Транспортную маркировку проводят по </w:t>
      </w:r>
      <w:r w:rsidRPr="00E50133">
        <w:rPr>
          <w:rFonts w:ascii="Arial" w:hAnsi="Arial" w:cs="Arial"/>
          <w:spacing w:val="2"/>
          <w:sz w:val="18"/>
          <w:szCs w:val="18"/>
        </w:rPr>
        <w:t>ГОСТ 14192</w:t>
      </w:r>
      <w:r>
        <w:rPr>
          <w:rFonts w:ascii="Arial" w:hAnsi="Arial" w:cs="Arial"/>
          <w:color w:val="2D2D2D"/>
          <w:spacing w:val="2"/>
          <w:sz w:val="18"/>
          <w:szCs w:val="18"/>
        </w:rPr>
        <w:t> с нанесением манипуляционного знака "Беречь от влаги" и знака опасности "Легковоспламеняющиеся твердые" по </w:t>
      </w:r>
      <w:r w:rsidRPr="00E50133">
        <w:rPr>
          <w:rFonts w:ascii="Arial" w:hAnsi="Arial" w:cs="Arial"/>
          <w:spacing w:val="2"/>
          <w:sz w:val="18"/>
          <w:szCs w:val="18"/>
        </w:rPr>
        <w:t>ГОСТ 19433</w:t>
      </w:r>
      <w:r>
        <w:rPr>
          <w:rFonts w:ascii="Arial" w:hAnsi="Arial" w:cs="Arial"/>
          <w:color w:val="2D2D2D"/>
          <w:spacing w:val="2"/>
          <w:sz w:val="18"/>
          <w:szCs w:val="18"/>
        </w:rPr>
        <w:t>(класс 4), а также надписи "Не бросать". Транспортная маркировка должна содержать:</w:t>
      </w:r>
      <w:r>
        <w:rPr>
          <w:rFonts w:ascii="Arial" w:hAnsi="Arial" w:cs="Arial"/>
          <w:color w:val="2D2D2D"/>
          <w:spacing w:val="2"/>
          <w:sz w:val="18"/>
          <w:szCs w:val="18"/>
        </w:rPr>
        <w:br/>
      </w:r>
      <w:r>
        <w:rPr>
          <w:rFonts w:ascii="Arial" w:hAnsi="Arial" w:cs="Arial"/>
          <w:color w:val="2D2D2D"/>
          <w:spacing w:val="2"/>
          <w:sz w:val="18"/>
          <w:szCs w:val="18"/>
        </w:rPr>
        <w:br/>
        <w:t>- наименование страны-изготовителя;</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 и его местонахождение;</w:t>
      </w:r>
      <w:r>
        <w:rPr>
          <w:rFonts w:ascii="Arial" w:hAnsi="Arial" w:cs="Arial"/>
          <w:color w:val="2D2D2D"/>
          <w:spacing w:val="2"/>
          <w:sz w:val="18"/>
          <w:szCs w:val="18"/>
        </w:rPr>
        <w:br/>
      </w:r>
      <w:r>
        <w:rPr>
          <w:rFonts w:ascii="Arial" w:hAnsi="Arial" w:cs="Arial"/>
          <w:color w:val="2D2D2D"/>
          <w:spacing w:val="2"/>
          <w:sz w:val="18"/>
          <w:szCs w:val="18"/>
        </w:rPr>
        <w:br/>
        <w:t>- наименование продукции;</w:t>
      </w:r>
      <w:r>
        <w:rPr>
          <w:rFonts w:ascii="Arial" w:hAnsi="Arial" w:cs="Arial"/>
          <w:color w:val="2D2D2D"/>
          <w:spacing w:val="2"/>
          <w:sz w:val="18"/>
          <w:szCs w:val="18"/>
        </w:rPr>
        <w:br/>
      </w:r>
      <w:r>
        <w:rPr>
          <w:rFonts w:ascii="Arial" w:hAnsi="Arial" w:cs="Arial"/>
          <w:color w:val="2D2D2D"/>
          <w:spacing w:val="2"/>
          <w:sz w:val="18"/>
          <w:szCs w:val="18"/>
        </w:rPr>
        <w:lastRenderedPageBreak/>
        <w:br/>
        <w:t>- среднее наполнение спичек в коробке;</w:t>
      </w:r>
      <w:r>
        <w:rPr>
          <w:rFonts w:ascii="Arial" w:hAnsi="Arial" w:cs="Arial"/>
          <w:color w:val="2D2D2D"/>
          <w:spacing w:val="2"/>
          <w:sz w:val="18"/>
          <w:szCs w:val="18"/>
        </w:rPr>
        <w:br/>
      </w:r>
      <w:r>
        <w:rPr>
          <w:rFonts w:ascii="Arial" w:hAnsi="Arial" w:cs="Arial"/>
          <w:color w:val="2D2D2D"/>
          <w:spacing w:val="2"/>
          <w:sz w:val="18"/>
          <w:szCs w:val="18"/>
        </w:rPr>
        <w:br/>
        <w:t>- количество коробок или упаковок со спичками в ящике;</w:t>
      </w:r>
      <w:r>
        <w:rPr>
          <w:rFonts w:ascii="Arial" w:hAnsi="Arial" w:cs="Arial"/>
          <w:color w:val="2D2D2D"/>
          <w:spacing w:val="2"/>
          <w:sz w:val="18"/>
          <w:szCs w:val="18"/>
        </w:rPr>
        <w:br/>
      </w:r>
      <w:r>
        <w:rPr>
          <w:rFonts w:ascii="Arial" w:hAnsi="Arial" w:cs="Arial"/>
          <w:color w:val="2D2D2D"/>
          <w:spacing w:val="2"/>
          <w:sz w:val="18"/>
          <w:szCs w:val="18"/>
        </w:rPr>
        <w:br/>
        <w:t>- дата изготовления;</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гарантийный срок хранения спичек;</w:t>
      </w:r>
      <w:r>
        <w:rPr>
          <w:rFonts w:ascii="Arial" w:hAnsi="Arial" w:cs="Arial"/>
          <w:color w:val="2D2D2D"/>
          <w:spacing w:val="2"/>
          <w:sz w:val="18"/>
          <w:szCs w:val="18"/>
        </w:rPr>
        <w:br/>
      </w:r>
      <w:r>
        <w:rPr>
          <w:rFonts w:ascii="Arial" w:hAnsi="Arial" w:cs="Arial"/>
          <w:color w:val="2D2D2D"/>
          <w:spacing w:val="2"/>
          <w:sz w:val="18"/>
          <w:szCs w:val="18"/>
        </w:rPr>
        <w:br/>
        <w:t>- условия хранения;</w:t>
      </w:r>
      <w:r>
        <w:rPr>
          <w:rFonts w:ascii="Arial" w:hAnsi="Arial" w:cs="Arial"/>
          <w:color w:val="2D2D2D"/>
          <w:spacing w:val="2"/>
          <w:sz w:val="18"/>
          <w:szCs w:val="18"/>
        </w:rPr>
        <w:br/>
      </w:r>
      <w:r>
        <w:rPr>
          <w:rFonts w:ascii="Arial" w:hAnsi="Arial" w:cs="Arial"/>
          <w:color w:val="2D2D2D"/>
          <w:spacing w:val="2"/>
          <w:sz w:val="18"/>
          <w:szCs w:val="18"/>
        </w:rPr>
        <w:br/>
        <w:t>- национальный знак соответствия.</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 Упаковка</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4.3.1 Коробки со спичками упаковывают в ящики из гофрированного картона по </w:t>
      </w:r>
      <w:r w:rsidRPr="00E50133">
        <w:rPr>
          <w:rFonts w:ascii="Arial" w:hAnsi="Arial" w:cs="Arial"/>
          <w:spacing w:val="2"/>
          <w:sz w:val="18"/>
          <w:szCs w:val="18"/>
        </w:rPr>
        <w:t>ГОСТ 13511</w:t>
      </w:r>
      <w:r>
        <w:rPr>
          <w:rFonts w:ascii="Arial" w:hAnsi="Arial" w:cs="Arial"/>
          <w:color w:val="2D2D2D"/>
          <w:spacing w:val="2"/>
          <w:sz w:val="18"/>
          <w:szCs w:val="18"/>
        </w:rPr>
        <w:t>или, по согласованию с потребителем, упаковывают в ящики других размеров.</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4.3.2 Упаковка из пленки должна быть герметичной, спички из упаковки не должны выпадать.</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4.3.3 Допускается по согласованию с потребителем использовать другую транспортную упаковку, обеспечивающую сохранность спичек при транспортировании и хранении.</w:t>
      </w:r>
      <w:r>
        <w:rPr>
          <w:rFonts w:ascii="Arial" w:hAnsi="Arial" w:cs="Arial"/>
          <w:color w:val="2D2D2D"/>
          <w:spacing w:val="2"/>
          <w:sz w:val="18"/>
          <w:szCs w:val="18"/>
        </w:rPr>
        <w:br/>
      </w:r>
      <w:r>
        <w:rPr>
          <w:rFonts w:ascii="Arial" w:hAnsi="Arial" w:cs="Arial"/>
          <w:color w:val="2D2D2D"/>
          <w:spacing w:val="2"/>
          <w:sz w:val="18"/>
          <w:szCs w:val="18"/>
        </w:rPr>
        <w:br/>
      </w:r>
    </w:p>
    <w:p w:rsidR="008C34B3" w:rsidRDefault="008C34B3" w:rsidP="008C34B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Требования безопасности</w:t>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5.1 Спички должны воспламеняться без </w:t>
      </w:r>
      <w:proofErr w:type="spellStart"/>
      <w:r>
        <w:rPr>
          <w:rFonts w:ascii="Arial" w:hAnsi="Arial" w:cs="Arial"/>
          <w:color w:val="2D2D2D"/>
          <w:spacing w:val="2"/>
          <w:sz w:val="18"/>
          <w:szCs w:val="18"/>
        </w:rPr>
        <w:t>отлетания</w:t>
      </w:r>
      <w:proofErr w:type="spellEnd"/>
      <w:r>
        <w:rPr>
          <w:rFonts w:ascii="Arial" w:hAnsi="Arial" w:cs="Arial"/>
          <w:color w:val="2D2D2D"/>
          <w:spacing w:val="2"/>
          <w:sz w:val="18"/>
          <w:szCs w:val="18"/>
        </w:rPr>
        <w:t xml:space="preserve"> накаленного шлака при трении спичечной головки с умеренным нажимом о нанесенную фосфорную массу.</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Экологическую и радиационную безопасность по требованию потребителей или надзорных органов изготовитель спичек должен подтверждать по следующим показателям:</w:t>
      </w:r>
      <w:r>
        <w:rPr>
          <w:rFonts w:ascii="Arial" w:hAnsi="Arial" w:cs="Arial"/>
          <w:color w:val="2D2D2D"/>
          <w:spacing w:val="2"/>
          <w:sz w:val="18"/>
          <w:szCs w:val="18"/>
        </w:rPr>
        <w:br/>
      </w:r>
      <w:r>
        <w:rPr>
          <w:rFonts w:ascii="Arial" w:hAnsi="Arial" w:cs="Arial"/>
          <w:color w:val="2D2D2D"/>
          <w:spacing w:val="2"/>
          <w:sz w:val="18"/>
          <w:szCs w:val="18"/>
        </w:rPr>
        <w:br/>
        <w:t>- допустимая удельная активность радионуклидов цезия-137 в древесине и картоне, используемых при изготовлении спичек охотничьих, которая по </w:t>
      </w:r>
      <w:r w:rsidRPr="00E50133">
        <w:rPr>
          <w:rFonts w:ascii="Arial" w:hAnsi="Arial" w:cs="Arial"/>
          <w:spacing w:val="2"/>
          <w:sz w:val="18"/>
          <w:szCs w:val="18"/>
        </w:rPr>
        <w:t>ГОСТ Р 50801</w:t>
      </w:r>
      <w:r>
        <w:rPr>
          <w:rFonts w:ascii="Arial" w:hAnsi="Arial" w:cs="Arial"/>
          <w:color w:val="2D2D2D"/>
          <w:spacing w:val="2"/>
          <w:sz w:val="18"/>
          <w:szCs w:val="18"/>
        </w:rPr>
        <w:t> не должна превышать 300 Бк/кг;</w:t>
      </w:r>
      <w:r>
        <w:rPr>
          <w:rFonts w:ascii="Arial" w:hAnsi="Arial" w:cs="Arial"/>
          <w:color w:val="2D2D2D"/>
          <w:spacing w:val="2"/>
          <w:sz w:val="18"/>
          <w:szCs w:val="18"/>
        </w:rPr>
        <w:br/>
      </w:r>
      <w:r>
        <w:rPr>
          <w:rFonts w:ascii="Arial" w:hAnsi="Arial" w:cs="Arial"/>
          <w:color w:val="2D2D2D"/>
          <w:spacing w:val="2"/>
          <w:sz w:val="18"/>
          <w:szCs w:val="18"/>
        </w:rPr>
        <w:br/>
        <w:t>- содержание солей тяжелых металлов, указанных в гигиенических нормативах, определяют согласно методикам национального органа санитарно-эпидемиологического надзора.</w:t>
      </w:r>
      <w:r>
        <w:rPr>
          <w:rFonts w:ascii="Arial" w:hAnsi="Arial" w:cs="Arial"/>
          <w:color w:val="2D2D2D"/>
          <w:spacing w:val="2"/>
          <w:sz w:val="18"/>
          <w:szCs w:val="18"/>
        </w:rPr>
        <w:br/>
      </w:r>
      <w:r>
        <w:rPr>
          <w:rFonts w:ascii="Arial" w:hAnsi="Arial" w:cs="Arial"/>
          <w:color w:val="2D2D2D"/>
          <w:spacing w:val="2"/>
          <w:sz w:val="18"/>
          <w:szCs w:val="18"/>
        </w:rPr>
        <w:br/>
      </w:r>
    </w:p>
    <w:p w:rsidR="008C34B3" w:rsidRDefault="008C34B3" w:rsidP="008C34B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Правила приемки</w:t>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Спички охотничьи принимают партиями. Партией считают количество спичек одного формата и наполнения, оформленное одним документом.</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Каждая партия спичек должна сопровождаться документом с указанием следующих данных:</w:t>
      </w:r>
      <w:r>
        <w:rPr>
          <w:rFonts w:ascii="Arial" w:hAnsi="Arial" w:cs="Arial"/>
          <w:color w:val="2D2D2D"/>
          <w:spacing w:val="2"/>
          <w:sz w:val="18"/>
          <w:szCs w:val="18"/>
        </w:rPr>
        <w:br/>
      </w:r>
      <w:r>
        <w:rPr>
          <w:rFonts w:ascii="Arial" w:hAnsi="Arial" w:cs="Arial"/>
          <w:color w:val="2D2D2D"/>
          <w:spacing w:val="2"/>
          <w:sz w:val="18"/>
          <w:szCs w:val="18"/>
        </w:rPr>
        <w:br/>
        <w:t>- наименования предприятия-изготовителя, его товарного знака и местонахождения;</w:t>
      </w:r>
      <w:r>
        <w:rPr>
          <w:rFonts w:ascii="Arial" w:hAnsi="Arial" w:cs="Arial"/>
          <w:color w:val="2D2D2D"/>
          <w:spacing w:val="2"/>
          <w:sz w:val="18"/>
          <w:szCs w:val="18"/>
        </w:rPr>
        <w:br/>
      </w:r>
      <w:r>
        <w:rPr>
          <w:rFonts w:ascii="Arial" w:hAnsi="Arial" w:cs="Arial"/>
          <w:color w:val="2D2D2D"/>
          <w:spacing w:val="2"/>
          <w:sz w:val="18"/>
          <w:szCs w:val="18"/>
        </w:rPr>
        <w:br/>
        <w:t>- наименования продукции;</w:t>
      </w:r>
      <w:r>
        <w:rPr>
          <w:rFonts w:ascii="Arial" w:hAnsi="Arial" w:cs="Arial"/>
          <w:color w:val="2D2D2D"/>
          <w:spacing w:val="2"/>
          <w:sz w:val="18"/>
          <w:szCs w:val="18"/>
        </w:rPr>
        <w:br/>
      </w:r>
      <w:r>
        <w:rPr>
          <w:rFonts w:ascii="Arial" w:hAnsi="Arial" w:cs="Arial"/>
          <w:color w:val="2D2D2D"/>
          <w:spacing w:val="2"/>
          <w:sz w:val="18"/>
          <w:szCs w:val="18"/>
        </w:rPr>
        <w:br/>
        <w:t>- формата спичек;</w:t>
      </w:r>
      <w:r>
        <w:rPr>
          <w:rFonts w:ascii="Arial" w:hAnsi="Arial" w:cs="Arial"/>
          <w:color w:val="2D2D2D"/>
          <w:spacing w:val="2"/>
          <w:sz w:val="18"/>
          <w:szCs w:val="18"/>
        </w:rPr>
        <w:br/>
      </w:r>
      <w:r>
        <w:rPr>
          <w:rFonts w:ascii="Arial" w:hAnsi="Arial" w:cs="Arial"/>
          <w:color w:val="2D2D2D"/>
          <w:spacing w:val="2"/>
          <w:sz w:val="18"/>
          <w:szCs w:val="18"/>
        </w:rPr>
        <w:lastRenderedPageBreak/>
        <w:br/>
        <w:t>- среднего наполнения спичек в коробке, упаковке;</w:t>
      </w:r>
      <w:r>
        <w:rPr>
          <w:rFonts w:ascii="Arial" w:hAnsi="Arial" w:cs="Arial"/>
          <w:color w:val="2D2D2D"/>
          <w:spacing w:val="2"/>
          <w:sz w:val="18"/>
          <w:szCs w:val="18"/>
        </w:rPr>
        <w:br/>
      </w:r>
      <w:r>
        <w:rPr>
          <w:rFonts w:ascii="Arial" w:hAnsi="Arial" w:cs="Arial"/>
          <w:color w:val="2D2D2D"/>
          <w:spacing w:val="2"/>
          <w:sz w:val="18"/>
          <w:szCs w:val="18"/>
        </w:rPr>
        <w:br/>
        <w:t>- количества коробок или упаковок спичек в партии;</w:t>
      </w:r>
      <w:r>
        <w:rPr>
          <w:rFonts w:ascii="Arial" w:hAnsi="Arial" w:cs="Arial"/>
          <w:color w:val="2D2D2D"/>
          <w:spacing w:val="2"/>
          <w:sz w:val="18"/>
          <w:szCs w:val="18"/>
        </w:rPr>
        <w:br/>
      </w:r>
      <w:r>
        <w:rPr>
          <w:rFonts w:ascii="Arial" w:hAnsi="Arial" w:cs="Arial"/>
          <w:color w:val="2D2D2D"/>
          <w:spacing w:val="2"/>
          <w:sz w:val="18"/>
          <w:szCs w:val="18"/>
        </w:rPr>
        <w:br/>
        <w:t>- обозначения настоящего стандарта.</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Для проверки качества спичек от партии случайным образом отбирают ящики в количестве, указанном в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2 - Объем выборки для проверки качества спичек</w:t>
      </w:r>
      <w:r>
        <w:rPr>
          <w:rFonts w:ascii="Arial" w:hAnsi="Arial" w:cs="Arial"/>
          <w:color w:val="2D2D2D"/>
          <w:spacing w:val="2"/>
          <w:sz w:val="18"/>
          <w:szCs w:val="18"/>
        </w:rPr>
        <w:br/>
      </w:r>
    </w:p>
    <w:tbl>
      <w:tblPr>
        <w:tblW w:w="0" w:type="auto"/>
        <w:tblCellMar>
          <w:left w:w="0" w:type="dxa"/>
          <w:right w:w="0" w:type="dxa"/>
        </w:tblCellMar>
        <w:tblLook w:val="04A0"/>
      </w:tblPr>
      <w:tblGrid>
        <w:gridCol w:w="5091"/>
        <w:gridCol w:w="5256"/>
      </w:tblGrid>
      <w:tr w:rsidR="008C34B3" w:rsidTr="008C34B3">
        <w:trPr>
          <w:trHeight w:val="15"/>
        </w:trPr>
        <w:tc>
          <w:tcPr>
            <w:tcW w:w="5544" w:type="dxa"/>
            <w:hideMark/>
          </w:tcPr>
          <w:p w:rsidR="008C34B3" w:rsidRDefault="008C34B3">
            <w:pPr>
              <w:rPr>
                <w:sz w:val="2"/>
                <w:szCs w:val="24"/>
              </w:rPr>
            </w:pPr>
          </w:p>
        </w:tc>
        <w:tc>
          <w:tcPr>
            <w:tcW w:w="5729" w:type="dxa"/>
            <w:hideMark/>
          </w:tcPr>
          <w:p w:rsidR="008C34B3" w:rsidRDefault="008C34B3">
            <w:pPr>
              <w:rPr>
                <w:sz w:val="2"/>
                <w:szCs w:val="24"/>
              </w:rPr>
            </w:pPr>
          </w:p>
        </w:tc>
      </w:tr>
      <w:tr w:rsidR="008C34B3" w:rsidTr="008C34B3">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Количество ящиков (транспортных единиц) со спичками в партии, шт.</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 (ящики (транспортные единицы)</w:t>
            </w:r>
          </w:p>
        </w:tc>
      </w:tr>
      <w:tr w:rsidR="008C34B3" w:rsidTr="008C34B3">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До 50 </w:t>
            </w:r>
            <w:proofErr w:type="spellStart"/>
            <w:r>
              <w:rPr>
                <w:color w:val="2D2D2D"/>
                <w:sz w:val="18"/>
                <w:szCs w:val="18"/>
              </w:rPr>
              <w:t>включ</w:t>
            </w:r>
            <w:proofErr w:type="spellEnd"/>
            <w:r>
              <w:rPr>
                <w:color w:val="2D2D2D"/>
                <w:sz w:val="18"/>
                <w:szCs w:val="18"/>
              </w:rPr>
              <w:t>.</w:t>
            </w:r>
          </w:p>
        </w:t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8C34B3" w:rsidTr="008C34B3">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От 51 до 150 </w:t>
            </w:r>
            <w:proofErr w:type="spellStart"/>
            <w:r>
              <w:rPr>
                <w:color w:val="2D2D2D"/>
                <w:sz w:val="18"/>
                <w:szCs w:val="18"/>
              </w:rPr>
              <w:t>включ</w:t>
            </w:r>
            <w:proofErr w:type="spellEnd"/>
            <w:r>
              <w:rPr>
                <w:color w:val="2D2D2D"/>
                <w:sz w:val="18"/>
                <w:szCs w:val="18"/>
              </w:rPr>
              <w:t>.</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8C34B3" w:rsidTr="008C34B3">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Свыше 151</w:t>
            </w:r>
          </w:p>
        </w:tc>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bl>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Контроль спичек на соответствие требованиям настоящего стандарта проводят по группам показателей, указанным в таблице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3 - Контролируемые показатели качества спичек по группам показателей</w:t>
      </w:r>
      <w:r>
        <w:rPr>
          <w:rFonts w:ascii="Arial" w:hAnsi="Arial" w:cs="Arial"/>
          <w:color w:val="2D2D2D"/>
          <w:spacing w:val="2"/>
          <w:sz w:val="18"/>
          <w:szCs w:val="18"/>
        </w:rPr>
        <w:br/>
      </w:r>
    </w:p>
    <w:tbl>
      <w:tblPr>
        <w:tblW w:w="0" w:type="auto"/>
        <w:tblCellMar>
          <w:left w:w="0" w:type="dxa"/>
          <w:right w:w="0" w:type="dxa"/>
        </w:tblCellMar>
        <w:tblLook w:val="04A0"/>
      </w:tblPr>
      <w:tblGrid>
        <w:gridCol w:w="3250"/>
        <w:gridCol w:w="7097"/>
      </w:tblGrid>
      <w:tr w:rsidR="008C34B3" w:rsidTr="008C34B3">
        <w:trPr>
          <w:trHeight w:val="15"/>
        </w:trPr>
        <w:tc>
          <w:tcPr>
            <w:tcW w:w="3511" w:type="dxa"/>
            <w:hideMark/>
          </w:tcPr>
          <w:p w:rsidR="008C34B3" w:rsidRDefault="008C34B3">
            <w:pPr>
              <w:rPr>
                <w:sz w:val="2"/>
                <w:szCs w:val="24"/>
              </w:rPr>
            </w:pPr>
          </w:p>
        </w:tc>
        <w:tc>
          <w:tcPr>
            <w:tcW w:w="7762" w:type="dxa"/>
            <w:hideMark/>
          </w:tcPr>
          <w:p w:rsidR="008C34B3" w:rsidRDefault="008C34B3">
            <w:pPr>
              <w:rPr>
                <w:sz w:val="2"/>
                <w:szCs w:val="24"/>
              </w:rPr>
            </w:pPr>
          </w:p>
        </w:tc>
      </w:tr>
      <w:tr w:rsidR="008C34B3" w:rsidTr="008C34B3">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группы показателей</w:t>
            </w:r>
          </w:p>
        </w:tc>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 настоящего стандарта, устанавливающий контролируемые показатели</w:t>
            </w:r>
          </w:p>
        </w:tc>
      </w:tr>
      <w:tr w:rsidR="008C34B3" w:rsidTr="008C34B3">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4.1.5-4.1.11</w:t>
            </w:r>
          </w:p>
        </w:tc>
      </w:tr>
      <w:tr w:rsidR="008C34B3" w:rsidTr="008C34B3">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4.1.12; 4.1.15</w:t>
            </w:r>
          </w:p>
        </w:tc>
      </w:tr>
      <w:tr w:rsidR="008C34B3" w:rsidTr="008C34B3">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4.1.13</w:t>
            </w:r>
          </w:p>
        </w:tc>
      </w:tr>
      <w:tr w:rsidR="008C34B3" w:rsidTr="008C34B3">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4.1.16</w:t>
            </w:r>
          </w:p>
        </w:tc>
      </w:tr>
      <w:tr w:rsidR="008C34B3" w:rsidTr="008C34B3">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Таблица 1; 4.1.17; 4.1.19</w:t>
            </w:r>
          </w:p>
        </w:tc>
      </w:tr>
    </w:tbl>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Для контроля качества коробок и спичек по группам показателей 1-4, случайным образом отбирают выборки согласно таблице 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4 - Приемочные и браковочные числа показателей качества спичек по группам показателей</w:t>
      </w:r>
      <w:r>
        <w:rPr>
          <w:rFonts w:ascii="Arial" w:hAnsi="Arial" w:cs="Arial"/>
          <w:color w:val="2D2D2D"/>
          <w:spacing w:val="2"/>
          <w:sz w:val="18"/>
          <w:szCs w:val="18"/>
        </w:rPr>
        <w:br/>
      </w:r>
    </w:p>
    <w:tbl>
      <w:tblPr>
        <w:tblW w:w="0" w:type="auto"/>
        <w:tblCellMar>
          <w:left w:w="0" w:type="dxa"/>
          <w:right w:w="0" w:type="dxa"/>
        </w:tblCellMar>
        <w:tblLook w:val="04A0"/>
      </w:tblPr>
      <w:tblGrid>
        <w:gridCol w:w="1019"/>
        <w:gridCol w:w="831"/>
        <w:gridCol w:w="692"/>
        <w:gridCol w:w="839"/>
        <w:gridCol w:w="710"/>
        <w:gridCol w:w="813"/>
        <w:gridCol w:w="839"/>
        <w:gridCol w:w="710"/>
        <w:gridCol w:w="813"/>
        <w:gridCol w:w="718"/>
        <w:gridCol w:w="831"/>
        <w:gridCol w:w="813"/>
        <w:gridCol w:w="719"/>
      </w:tblGrid>
      <w:tr w:rsidR="008C34B3" w:rsidTr="008C34B3">
        <w:trPr>
          <w:trHeight w:val="15"/>
        </w:trPr>
        <w:tc>
          <w:tcPr>
            <w:tcW w:w="1109" w:type="dxa"/>
            <w:hideMark/>
          </w:tcPr>
          <w:p w:rsidR="008C34B3" w:rsidRDefault="008C34B3">
            <w:pPr>
              <w:rPr>
                <w:sz w:val="2"/>
                <w:szCs w:val="24"/>
              </w:rPr>
            </w:pPr>
          </w:p>
        </w:tc>
        <w:tc>
          <w:tcPr>
            <w:tcW w:w="924" w:type="dxa"/>
            <w:hideMark/>
          </w:tcPr>
          <w:p w:rsidR="008C34B3" w:rsidRDefault="008C34B3">
            <w:pPr>
              <w:rPr>
                <w:sz w:val="2"/>
                <w:szCs w:val="24"/>
              </w:rPr>
            </w:pPr>
          </w:p>
        </w:tc>
        <w:tc>
          <w:tcPr>
            <w:tcW w:w="739" w:type="dxa"/>
            <w:hideMark/>
          </w:tcPr>
          <w:p w:rsidR="008C34B3" w:rsidRDefault="008C34B3">
            <w:pPr>
              <w:rPr>
                <w:sz w:val="2"/>
                <w:szCs w:val="24"/>
              </w:rPr>
            </w:pPr>
          </w:p>
        </w:tc>
        <w:tc>
          <w:tcPr>
            <w:tcW w:w="924" w:type="dxa"/>
            <w:hideMark/>
          </w:tcPr>
          <w:p w:rsidR="008C34B3" w:rsidRDefault="008C34B3">
            <w:pPr>
              <w:rPr>
                <w:sz w:val="2"/>
                <w:szCs w:val="24"/>
              </w:rPr>
            </w:pPr>
          </w:p>
        </w:tc>
        <w:tc>
          <w:tcPr>
            <w:tcW w:w="739" w:type="dxa"/>
            <w:hideMark/>
          </w:tcPr>
          <w:p w:rsidR="008C34B3" w:rsidRDefault="008C34B3">
            <w:pPr>
              <w:rPr>
                <w:sz w:val="2"/>
                <w:szCs w:val="24"/>
              </w:rPr>
            </w:pPr>
          </w:p>
        </w:tc>
        <w:tc>
          <w:tcPr>
            <w:tcW w:w="924" w:type="dxa"/>
            <w:hideMark/>
          </w:tcPr>
          <w:p w:rsidR="008C34B3" w:rsidRDefault="008C34B3">
            <w:pPr>
              <w:rPr>
                <w:sz w:val="2"/>
                <w:szCs w:val="24"/>
              </w:rPr>
            </w:pPr>
          </w:p>
        </w:tc>
        <w:tc>
          <w:tcPr>
            <w:tcW w:w="924" w:type="dxa"/>
            <w:hideMark/>
          </w:tcPr>
          <w:p w:rsidR="008C34B3" w:rsidRDefault="008C34B3">
            <w:pPr>
              <w:rPr>
                <w:sz w:val="2"/>
                <w:szCs w:val="24"/>
              </w:rPr>
            </w:pPr>
          </w:p>
        </w:tc>
        <w:tc>
          <w:tcPr>
            <w:tcW w:w="739" w:type="dxa"/>
            <w:hideMark/>
          </w:tcPr>
          <w:p w:rsidR="008C34B3" w:rsidRDefault="008C34B3">
            <w:pPr>
              <w:rPr>
                <w:sz w:val="2"/>
                <w:szCs w:val="24"/>
              </w:rPr>
            </w:pPr>
          </w:p>
        </w:tc>
        <w:tc>
          <w:tcPr>
            <w:tcW w:w="924" w:type="dxa"/>
            <w:hideMark/>
          </w:tcPr>
          <w:p w:rsidR="008C34B3" w:rsidRDefault="008C34B3">
            <w:pPr>
              <w:rPr>
                <w:sz w:val="2"/>
                <w:szCs w:val="24"/>
              </w:rPr>
            </w:pPr>
          </w:p>
        </w:tc>
        <w:tc>
          <w:tcPr>
            <w:tcW w:w="739" w:type="dxa"/>
            <w:hideMark/>
          </w:tcPr>
          <w:p w:rsidR="008C34B3" w:rsidRDefault="008C34B3">
            <w:pPr>
              <w:rPr>
                <w:sz w:val="2"/>
                <w:szCs w:val="24"/>
              </w:rPr>
            </w:pPr>
          </w:p>
        </w:tc>
        <w:tc>
          <w:tcPr>
            <w:tcW w:w="924" w:type="dxa"/>
            <w:hideMark/>
          </w:tcPr>
          <w:p w:rsidR="008C34B3" w:rsidRDefault="008C34B3">
            <w:pPr>
              <w:rPr>
                <w:sz w:val="2"/>
                <w:szCs w:val="24"/>
              </w:rPr>
            </w:pPr>
          </w:p>
        </w:tc>
        <w:tc>
          <w:tcPr>
            <w:tcW w:w="924" w:type="dxa"/>
            <w:hideMark/>
          </w:tcPr>
          <w:p w:rsidR="008C34B3" w:rsidRDefault="008C34B3">
            <w:pPr>
              <w:rPr>
                <w:sz w:val="2"/>
                <w:szCs w:val="24"/>
              </w:rPr>
            </w:pPr>
          </w:p>
        </w:tc>
        <w:tc>
          <w:tcPr>
            <w:tcW w:w="739" w:type="dxa"/>
            <w:hideMark/>
          </w:tcPr>
          <w:p w:rsidR="008C34B3" w:rsidRDefault="008C34B3">
            <w:pPr>
              <w:rPr>
                <w:sz w:val="2"/>
                <w:szCs w:val="24"/>
              </w:rPr>
            </w:pPr>
          </w:p>
        </w:tc>
      </w:tr>
      <w:tr w:rsidR="008C34B3" w:rsidTr="008C34B3">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Ступень контроля</w:t>
            </w:r>
          </w:p>
        </w:tc>
        <w:tc>
          <w:tcPr>
            <w:tcW w:w="10164"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Группа показателей</w:t>
            </w:r>
          </w:p>
        </w:tc>
      </w:tr>
      <w:tr w:rsidR="008C34B3" w:rsidTr="008C34B3">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p>
        </w:tc>
        <w:tc>
          <w:tcPr>
            <w:tcW w:w="258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58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58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8C34B3" w:rsidTr="008C34B3">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Объем </w:t>
            </w:r>
            <w:proofErr w:type="spellStart"/>
            <w:r>
              <w:rPr>
                <w:color w:val="2D2D2D"/>
                <w:sz w:val="18"/>
                <w:szCs w:val="18"/>
              </w:rPr>
              <w:t>выбо</w:t>
            </w:r>
            <w:proofErr w:type="spellEnd"/>
            <w:r>
              <w:rPr>
                <w:color w:val="2D2D2D"/>
                <w:sz w:val="18"/>
                <w:szCs w:val="18"/>
              </w:rPr>
              <w:t>-</w:t>
            </w:r>
            <w:r>
              <w:rPr>
                <w:color w:val="2D2D2D"/>
                <w:sz w:val="18"/>
                <w:szCs w:val="18"/>
              </w:rPr>
              <w:br/>
            </w:r>
            <w:proofErr w:type="spellStart"/>
            <w:r>
              <w:rPr>
                <w:color w:val="2D2D2D"/>
                <w:sz w:val="18"/>
                <w:szCs w:val="18"/>
              </w:rPr>
              <w:t>рки</w:t>
            </w:r>
            <w:proofErr w:type="spellEnd"/>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Прие</w:t>
            </w:r>
            <w:proofErr w:type="spellEnd"/>
            <w:r>
              <w:rPr>
                <w:color w:val="2D2D2D"/>
                <w:sz w:val="18"/>
                <w:szCs w:val="18"/>
              </w:rPr>
              <w:t>-</w:t>
            </w:r>
            <w:r>
              <w:rPr>
                <w:color w:val="2D2D2D"/>
                <w:sz w:val="18"/>
                <w:szCs w:val="18"/>
              </w:rPr>
              <w:br/>
            </w:r>
            <w:proofErr w:type="spellStart"/>
            <w:r>
              <w:rPr>
                <w:color w:val="2D2D2D"/>
                <w:sz w:val="18"/>
                <w:szCs w:val="18"/>
              </w:rPr>
              <w:t>моч</w:t>
            </w:r>
            <w:proofErr w:type="spellEnd"/>
            <w:r>
              <w:rPr>
                <w:color w:val="2D2D2D"/>
                <w:sz w:val="18"/>
                <w:szCs w:val="18"/>
              </w:rPr>
              <w:t>-</w:t>
            </w:r>
            <w:r>
              <w:rPr>
                <w:color w:val="2D2D2D"/>
                <w:sz w:val="18"/>
                <w:szCs w:val="18"/>
              </w:rPr>
              <w:br/>
            </w:r>
            <w:proofErr w:type="spellStart"/>
            <w:r>
              <w:rPr>
                <w:color w:val="2D2D2D"/>
                <w:sz w:val="18"/>
                <w:szCs w:val="18"/>
              </w:rPr>
              <w:t>ное</w:t>
            </w:r>
            <w:proofErr w:type="spellEnd"/>
            <w:r>
              <w:rPr>
                <w:color w:val="2D2D2D"/>
                <w:sz w:val="18"/>
                <w:szCs w:val="18"/>
              </w:rPr>
              <w:t xml:space="preserve"> число</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Брако</w:t>
            </w:r>
            <w:proofErr w:type="spellEnd"/>
            <w:r>
              <w:rPr>
                <w:color w:val="2D2D2D"/>
                <w:sz w:val="18"/>
                <w:szCs w:val="18"/>
              </w:rPr>
              <w:t>-</w:t>
            </w:r>
            <w:r>
              <w:rPr>
                <w:color w:val="2D2D2D"/>
                <w:sz w:val="18"/>
                <w:szCs w:val="18"/>
              </w:rPr>
              <w:br/>
            </w:r>
            <w:proofErr w:type="spellStart"/>
            <w:r>
              <w:rPr>
                <w:color w:val="2D2D2D"/>
                <w:sz w:val="18"/>
                <w:szCs w:val="18"/>
              </w:rPr>
              <w:t>вочное</w:t>
            </w:r>
            <w:proofErr w:type="spellEnd"/>
            <w:r>
              <w:rPr>
                <w:color w:val="2D2D2D"/>
                <w:sz w:val="18"/>
                <w:szCs w:val="18"/>
              </w:rPr>
              <w:t xml:space="preserve"> число</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Объем </w:t>
            </w:r>
            <w:proofErr w:type="spellStart"/>
            <w:r>
              <w:rPr>
                <w:color w:val="2D2D2D"/>
                <w:sz w:val="18"/>
                <w:szCs w:val="18"/>
              </w:rPr>
              <w:t>выбо</w:t>
            </w:r>
            <w:proofErr w:type="spellEnd"/>
            <w:r>
              <w:rPr>
                <w:color w:val="2D2D2D"/>
                <w:sz w:val="18"/>
                <w:szCs w:val="18"/>
              </w:rPr>
              <w:t>-</w:t>
            </w:r>
            <w:r>
              <w:rPr>
                <w:color w:val="2D2D2D"/>
                <w:sz w:val="18"/>
                <w:szCs w:val="18"/>
              </w:rPr>
              <w:br/>
            </w:r>
            <w:proofErr w:type="spellStart"/>
            <w:r>
              <w:rPr>
                <w:color w:val="2D2D2D"/>
                <w:sz w:val="18"/>
                <w:szCs w:val="18"/>
              </w:rPr>
              <w:t>рки</w:t>
            </w:r>
            <w:proofErr w:type="spellEnd"/>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Прие</w:t>
            </w:r>
            <w:proofErr w:type="spellEnd"/>
            <w:r>
              <w:rPr>
                <w:color w:val="2D2D2D"/>
                <w:sz w:val="18"/>
                <w:szCs w:val="18"/>
              </w:rPr>
              <w:t>-</w:t>
            </w:r>
            <w:r>
              <w:rPr>
                <w:color w:val="2D2D2D"/>
                <w:sz w:val="18"/>
                <w:szCs w:val="18"/>
              </w:rPr>
              <w:br/>
            </w:r>
            <w:proofErr w:type="spellStart"/>
            <w:r>
              <w:rPr>
                <w:color w:val="2D2D2D"/>
                <w:sz w:val="18"/>
                <w:szCs w:val="18"/>
              </w:rPr>
              <w:t>моч</w:t>
            </w:r>
            <w:proofErr w:type="spellEnd"/>
            <w:r>
              <w:rPr>
                <w:color w:val="2D2D2D"/>
                <w:sz w:val="18"/>
                <w:szCs w:val="18"/>
              </w:rPr>
              <w:t>-</w:t>
            </w:r>
            <w:r>
              <w:rPr>
                <w:color w:val="2D2D2D"/>
                <w:sz w:val="18"/>
                <w:szCs w:val="18"/>
              </w:rPr>
              <w:br/>
            </w:r>
            <w:proofErr w:type="spellStart"/>
            <w:r>
              <w:rPr>
                <w:color w:val="2D2D2D"/>
                <w:sz w:val="18"/>
                <w:szCs w:val="18"/>
              </w:rPr>
              <w:t>ное</w:t>
            </w:r>
            <w:proofErr w:type="spellEnd"/>
            <w:r>
              <w:rPr>
                <w:color w:val="2D2D2D"/>
                <w:sz w:val="18"/>
                <w:szCs w:val="18"/>
              </w:rPr>
              <w:t xml:space="preserve"> число</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Брако</w:t>
            </w:r>
            <w:proofErr w:type="spellEnd"/>
            <w:r>
              <w:rPr>
                <w:color w:val="2D2D2D"/>
                <w:sz w:val="18"/>
                <w:szCs w:val="18"/>
              </w:rPr>
              <w:t>-</w:t>
            </w:r>
            <w:r>
              <w:rPr>
                <w:color w:val="2D2D2D"/>
                <w:sz w:val="18"/>
                <w:szCs w:val="18"/>
              </w:rPr>
              <w:br/>
            </w:r>
            <w:proofErr w:type="spellStart"/>
            <w:r>
              <w:rPr>
                <w:color w:val="2D2D2D"/>
                <w:sz w:val="18"/>
                <w:szCs w:val="18"/>
              </w:rPr>
              <w:t>вочное</w:t>
            </w:r>
            <w:proofErr w:type="spellEnd"/>
            <w:r>
              <w:rPr>
                <w:color w:val="2D2D2D"/>
                <w:sz w:val="18"/>
                <w:szCs w:val="18"/>
              </w:rPr>
              <w:t xml:space="preserve"> число</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Объем </w:t>
            </w:r>
            <w:proofErr w:type="spellStart"/>
            <w:r>
              <w:rPr>
                <w:color w:val="2D2D2D"/>
                <w:sz w:val="18"/>
                <w:szCs w:val="18"/>
              </w:rPr>
              <w:t>выбо</w:t>
            </w:r>
            <w:proofErr w:type="spellEnd"/>
            <w:r>
              <w:rPr>
                <w:color w:val="2D2D2D"/>
                <w:sz w:val="18"/>
                <w:szCs w:val="18"/>
              </w:rPr>
              <w:t>-</w:t>
            </w:r>
            <w:r>
              <w:rPr>
                <w:color w:val="2D2D2D"/>
                <w:sz w:val="18"/>
                <w:szCs w:val="18"/>
              </w:rPr>
              <w:br/>
            </w:r>
            <w:proofErr w:type="spellStart"/>
            <w:r>
              <w:rPr>
                <w:color w:val="2D2D2D"/>
                <w:sz w:val="18"/>
                <w:szCs w:val="18"/>
              </w:rPr>
              <w:t>рки</w:t>
            </w:r>
            <w:proofErr w:type="spellEnd"/>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Прие</w:t>
            </w:r>
            <w:proofErr w:type="spellEnd"/>
            <w:r>
              <w:rPr>
                <w:color w:val="2D2D2D"/>
                <w:sz w:val="18"/>
                <w:szCs w:val="18"/>
              </w:rPr>
              <w:t>-</w:t>
            </w:r>
            <w:r>
              <w:rPr>
                <w:color w:val="2D2D2D"/>
                <w:sz w:val="18"/>
                <w:szCs w:val="18"/>
              </w:rPr>
              <w:br/>
            </w:r>
            <w:proofErr w:type="spellStart"/>
            <w:r>
              <w:rPr>
                <w:color w:val="2D2D2D"/>
                <w:sz w:val="18"/>
                <w:szCs w:val="18"/>
              </w:rPr>
              <w:t>моч</w:t>
            </w:r>
            <w:proofErr w:type="spellEnd"/>
            <w:r>
              <w:rPr>
                <w:color w:val="2D2D2D"/>
                <w:sz w:val="18"/>
                <w:szCs w:val="18"/>
              </w:rPr>
              <w:t>-</w:t>
            </w:r>
            <w:r>
              <w:rPr>
                <w:color w:val="2D2D2D"/>
                <w:sz w:val="18"/>
                <w:szCs w:val="18"/>
              </w:rPr>
              <w:br/>
            </w:r>
            <w:proofErr w:type="spellStart"/>
            <w:r>
              <w:rPr>
                <w:color w:val="2D2D2D"/>
                <w:sz w:val="18"/>
                <w:szCs w:val="18"/>
              </w:rPr>
              <w:t>ное</w:t>
            </w:r>
            <w:proofErr w:type="spellEnd"/>
            <w:r>
              <w:rPr>
                <w:color w:val="2D2D2D"/>
                <w:sz w:val="18"/>
                <w:szCs w:val="18"/>
              </w:rPr>
              <w:t xml:space="preserve"> число</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Брако</w:t>
            </w:r>
            <w:proofErr w:type="spellEnd"/>
            <w:r>
              <w:rPr>
                <w:color w:val="2D2D2D"/>
                <w:sz w:val="18"/>
                <w:szCs w:val="18"/>
              </w:rPr>
              <w:t>-</w:t>
            </w:r>
            <w:r>
              <w:rPr>
                <w:color w:val="2D2D2D"/>
                <w:sz w:val="18"/>
                <w:szCs w:val="18"/>
              </w:rPr>
              <w:br/>
            </w:r>
            <w:proofErr w:type="spellStart"/>
            <w:r>
              <w:rPr>
                <w:color w:val="2D2D2D"/>
                <w:sz w:val="18"/>
                <w:szCs w:val="18"/>
              </w:rPr>
              <w:t>вочное</w:t>
            </w:r>
            <w:proofErr w:type="spellEnd"/>
            <w:r>
              <w:rPr>
                <w:color w:val="2D2D2D"/>
                <w:sz w:val="18"/>
                <w:szCs w:val="18"/>
              </w:rPr>
              <w:t xml:space="preserve"> число</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Объем </w:t>
            </w:r>
            <w:proofErr w:type="spellStart"/>
            <w:r>
              <w:rPr>
                <w:color w:val="2D2D2D"/>
                <w:sz w:val="18"/>
                <w:szCs w:val="18"/>
              </w:rPr>
              <w:t>выбо</w:t>
            </w:r>
            <w:proofErr w:type="spellEnd"/>
            <w:r>
              <w:rPr>
                <w:color w:val="2D2D2D"/>
                <w:sz w:val="18"/>
                <w:szCs w:val="18"/>
              </w:rPr>
              <w:t>-</w:t>
            </w:r>
            <w:r>
              <w:rPr>
                <w:color w:val="2D2D2D"/>
                <w:sz w:val="18"/>
                <w:szCs w:val="18"/>
              </w:rPr>
              <w:br/>
            </w:r>
            <w:proofErr w:type="spellStart"/>
            <w:r>
              <w:rPr>
                <w:color w:val="2D2D2D"/>
                <w:sz w:val="18"/>
                <w:szCs w:val="18"/>
              </w:rPr>
              <w:t>рки</w:t>
            </w:r>
            <w:proofErr w:type="spellEnd"/>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Прие</w:t>
            </w:r>
            <w:proofErr w:type="spellEnd"/>
            <w:r>
              <w:rPr>
                <w:color w:val="2D2D2D"/>
                <w:sz w:val="18"/>
                <w:szCs w:val="18"/>
              </w:rPr>
              <w:t>-</w:t>
            </w:r>
            <w:r>
              <w:rPr>
                <w:color w:val="2D2D2D"/>
                <w:sz w:val="18"/>
                <w:szCs w:val="18"/>
              </w:rPr>
              <w:br/>
            </w:r>
            <w:proofErr w:type="spellStart"/>
            <w:r>
              <w:rPr>
                <w:color w:val="2D2D2D"/>
                <w:sz w:val="18"/>
                <w:szCs w:val="18"/>
              </w:rPr>
              <w:t>моч</w:t>
            </w:r>
            <w:proofErr w:type="spellEnd"/>
            <w:r>
              <w:rPr>
                <w:color w:val="2D2D2D"/>
                <w:sz w:val="18"/>
                <w:szCs w:val="18"/>
              </w:rPr>
              <w:t>-</w:t>
            </w:r>
            <w:r>
              <w:rPr>
                <w:color w:val="2D2D2D"/>
                <w:sz w:val="18"/>
                <w:szCs w:val="18"/>
              </w:rPr>
              <w:br/>
            </w:r>
            <w:proofErr w:type="spellStart"/>
            <w:r>
              <w:rPr>
                <w:color w:val="2D2D2D"/>
                <w:sz w:val="18"/>
                <w:szCs w:val="18"/>
              </w:rPr>
              <w:t>ное</w:t>
            </w:r>
            <w:proofErr w:type="spellEnd"/>
            <w:r>
              <w:rPr>
                <w:color w:val="2D2D2D"/>
                <w:sz w:val="18"/>
                <w:szCs w:val="18"/>
              </w:rPr>
              <w:t xml:space="preserve"> число</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Брако</w:t>
            </w:r>
            <w:proofErr w:type="spellEnd"/>
            <w:r>
              <w:rPr>
                <w:color w:val="2D2D2D"/>
                <w:sz w:val="18"/>
                <w:szCs w:val="18"/>
              </w:rPr>
              <w:t>-</w:t>
            </w:r>
            <w:r>
              <w:rPr>
                <w:color w:val="2D2D2D"/>
                <w:sz w:val="18"/>
                <w:szCs w:val="18"/>
              </w:rPr>
              <w:br/>
            </w:r>
            <w:proofErr w:type="spellStart"/>
            <w:r>
              <w:rPr>
                <w:color w:val="2D2D2D"/>
                <w:sz w:val="18"/>
                <w:szCs w:val="18"/>
              </w:rPr>
              <w:t>вочное</w:t>
            </w:r>
            <w:proofErr w:type="spellEnd"/>
            <w:r>
              <w:rPr>
                <w:color w:val="2D2D2D"/>
                <w:sz w:val="18"/>
                <w:szCs w:val="18"/>
              </w:rPr>
              <w:t xml:space="preserve"> число</w:t>
            </w:r>
          </w:p>
        </w:tc>
      </w:tr>
      <w:tr w:rsidR="008C34B3" w:rsidTr="008C34B3">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8C34B3" w:rsidTr="008C34B3">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bl>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Контроль качества коробок и спичек по группе показателей 5 проводят на образцах, отобранных случайным образом из выборки для контроля по группе показателей 1.</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Партию принимают, если число коробок и спичек, не соответствующих требованиям настоящего стандарта по группам показателей 1-4, в выборке первой ступени контроля меньше или равно приемочному числу, а по группе 5 - все образцы коробок и спичек соответствуют требованиям настоящего стандарта; и бракуют, если число коробок или спичек, не соответствующих требованиям настоящего стандарта по группам показателей 1-4, равно или больше браковочного числа первой ступени контроля.</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6.7 Если число коробок или спичек, не соответствующих требованиям настоящего стандарта по какой-либо из групп показателей 1-4, в выборке первой ступени контроля больше приемочного или меньше браковочного числа, то переходят на вторую ступень контроля.</w:t>
      </w:r>
      <w:r>
        <w:rPr>
          <w:rFonts w:ascii="Arial" w:hAnsi="Arial" w:cs="Arial"/>
          <w:color w:val="2D2D2D"/>
          <w:spacing w:val="2"/>
          <w:sz w:val="18"/>
          <w:szCs w:val="18"/>
        </w:rPr>
        <w:br/>
      </w:r>
      <w:r>
        <w:rPr>
          <w:rFonts w:ascii="Arial" w:hAnsi="Arial" w:cs="Arial"/>
          <w:color w:val="2D2D2D"/>
          <w:spacing w:val="2"/>
          <w:sz w:val="18"/>
          <w:szCs w:val="18"/>
        </w:rPr>
        <w:br/>
        <w:t>Если образцы коробок или спичек хотя бы по одному из показателей группы 5 не соответствуют требованиям настоящего стандарта, проводят повторный контроль по этому показателю на удвоенном числе коробок или спичек.</w:t>
      </w:r>
      <w:r>
        <w:rPr>
          <w:rFonts w:ascii="Arial" w:hAnsi="Arial" w:cs="Arial"/>
          <w:color w:val="2D2D2D"/>
          <w:spacing w:val="2"/>
          <w:sz w:val="18"/>
          <w:szCs w:val="18"/>
        </w:rPr>
        <w:br/>
      </w:r>
      <w:r>
        <w:rPr>
          <w:rFonts w:ascii="Arial" w:hAnsi="Arial" w:cs="Arial"/>
          <w:color w:val="2D2D2D"/>
          <w:spacing w:val="2"/>
          <w:sz w:val="18"/>
          <w:szCs w:val="18"/>
        </w:rPr>
        <w:br/>
        <w:t>Вторую выборку отбирают от той же партии и в том же числе, что и первую, для контроля по группе показателей, которые не соответствуют требованиям настоящего стандарта.</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6.8 Если суммарное число коробок и спичек, не соответствующих требованиям настоящего стандарта по каждой из групп показателей 1-4, в двух выборках меньше или равно приемочному числу второй ступени контроля, а по группе 5 все образцы коробок и спичек по результатам повторного контроля соответствуют требованиям настоящего стандарта, то партию принимают.</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 Если суммарное число коробок или спичек, не соответствующих требованиям настоящего стандарта по группам показателей 1-4, в двух выборках равно или больше браковочного числа второй ступени контроля, а по группе показателей 5 образцы коробок или спичек хотя бы по одному показателю по результатам повторного контроля не соответствуют требованиям настоящего стандарта, то партию бракуют.</w:t>
      </w:r>
      <w:r>
        <w:rPr>
          <w:rFonts w:ascii="Arial" w:hAnsi="Arial" w:cs="Arial"/>
          <w:color w:val="2D2D2D"/>
          <w:spacing w:val="2"/>
          <w:sz w:val="18"/>
          <w:szCs w:val="18"/>
        </w:rPr>
        <w:br/>
      </w:r>
      <w:r>
        <w:rPr>
          <w:rFonts w:ascii="Arial" w:hAnsi="Arial" w:cs="Arial"/>
          <w:color w:val="2D2D2D"/>
          <w:spacing w:val="2"/>
          <w:sz w:val="18"/>
          <w:szCs w:val="18"/>
        </w:rPr>
        <w:br/>
      </w:r>
    </w:p>
    <w:p w:rsidR="008C34B3" w:rsidRDefault="008C34B3" w:rsidP="008C34B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Методы контроля</w:t>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Из каждого ящика, отобранного по 6.3, случайным образом равномерно отбирают коробки со спичками согласно таблице 4.</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Соответствие коробок и упаковок охотничьих спичек техническим требованиям по 4.1, кроме 4.1.2, определяют визуально и обеспечивают на стадиях изготовления спичек.</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Для проверки стойкости фосфорной массы к истиранию (4.1.10, 4.1.11) от выборки коробок по 7.1 случайным образом отбирают 4 коробки.</w:t>
      </w:r>
      <w:r>
        <w:rPr>
          <w:rFonts w:ascii="Arial" w:hAnsi="Arial" w:cs="Arial"/>
          <w:color w:val="2D2D2D"/>
          <w:spacing w:val="2"/>
          <w:sz w:val="18"/>
          <w:szCs w:val="18"/>
        </w:rPr>
        <w:br/>
      </w:r>
      <w:r>
        <w:rPr>
          <w:rFonts w:ascii="Arial" w:hAnsi="Arial" w:cs="Arial"/>
          <w:color w:val="2D2D2D"/>
          <w:spacing w:val="2"/>
          <w:sz w:val="18"/>
          <w:szCs w:val="18"/>
        </w:rPr>
        <w:br/>
        <w:t>Стойкость фосфорной массы к истиранию определяют, зажигая с умеренным нажимом все спички, находящиеся в коробке или упаковке, об общую площадь нанесенной фосфорной массы. За результат принимают среднеарифметическое значение результатов всех измерений.</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Для контроля среднего и наименьшего наполнения спичек в коробках или блистерной упаковке из выборки случайным образом отбирают 20 коробок или блистерных упаковок.</w:t>
      </w:r>
      <w:r>
        <w:rPr>
          <w:rFonts w:ascii="Arial" w:hAnsi="Arial" w:cs="Arial"/>
          <w:color w:val="2D2D2D"/>
          <w:spacing w:val="2"/>
          <w:sz w:val="18"/>
          <w:szCs w:val="18"/>
        </w:rPr>
        <w:br/>
      </w:r>
      <w:r>
        <w:rPr>
          <w:rFonts w:ascii="Arial" w:hAnsi="Arial" w:cs="Arial"/>
          <w:color w:val="2D2D2D"/>
          <w:spacing w:val="2"/>
          <w:sz w:val="18"/>
          <w:szCs w:val="18"/>
        </w:rPr>
        <w:br/>
        <w:t>За величину среднего наполнения спичек принимают среднеарифметическое значение результатов подсчета.</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7.5 Для контроля качества спичек (4.1.15, 4.1.16) из коробок или блистерных упаковок, отобранных по 6.5 </w:t>
      </w:r>
      <w:proofErr w:type="spellStart"/>
      <w:r>
        <w:rPr>
          <w:rFonts w:ascii="Arial" w:hAnsi="Arial" w:cs="Arial"/>
          <w:color w:val="2D2D2D"/>
          <w:spacing w:val="2"/>
          <w:sz w:val="18"/>
          <w:szCs w:val="18"/>
        </w:rPr>
        <w:t>квартованием</w:t>
      </w:r>
      <w:proofErr w:type="spellEnd"/>
      <w:r>
        <w:rPr>
          <w:rFonts w:ascii="Arial" w:hAnsi="Arial" w:cs="Arial"/>
          <w:color w:val="2D2D2D"/>
          <w:spacing w:val="2"/>
          <w:sz w:val="18"/>
          <w:szCs w:val="18"/>
        </w:rPr>
        <w:t>, отбирают число спичек согласно таблице 4.</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Наличие спичек с разрушенной спичечной головкой определяют визуально.</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 Размер спичечной головки, терки, спичечной коробки и блистерной упаковки (таблица 1) измеряют штангенциркулем по </w:t>
      </w:r>
      <w:r w:rsidRPr="00E50133">
        <w:rPr>
          <w:rFonts w:ascii="Arial" w:hAnsi="Arial" w:cs="Arial"/>
          <w:spacing w:val="2"/>
          <w:sz w:val="18"/>
          <w:szCs w:val="18"/>
        </w:rPr>
        <w:t>ГОСТ 166</w:t>
      </w:r>
      <w:r>
        <w:rPr>
          <w:rFonts w:ascii="Arial" w:hAnsi="Arial" w:cs="Arial"/>
          <w:color w:val="2D2D2D"/>
          <w:spacing w:val="2"/>
          <w:sz w:val="18"/>
          <w:szCs w:val="18"/>
        </w:rPr>
        <w:t>.</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7.8 </w:t>
      </w:r>
      <w:proofErr w:type="spellStart"/>
      <w:r>
        <w:rPr>
          <w:rFonts w:ascii="Arial" w:hAnsi="Arial" w:cs="Arial"/>
          <w:color w:val="2D2D2D"/>
          <w:spacing w:val="2"/>
          <w:sz w:val="18"/>
          <w:szCs w:val="18"/>
        </w:rPr>
        <w:t>Неовальную</w:t>
      </w:r>
      <w:proofErr w:type="spellEnd"/>
      <w:r>
        <w:rPr>
          <w:rFonts w:ascii="Arial" w:hAnsi="Arial" w:cs="Arial"/>
          <w:color w:val="2D2D2D"/>
          <w:spacing w:val="2"/>
          <w:sz w:val="18"/>
          <w:szCs w:val="18"/>
        </w:rPr>
        <w:t xml:space="preserve"> и отечную спичечную головку (4.1.12) определяют, измеряя ее штангенциркулем по </w:t>
      </w:r>
      <w:r w:rsidRPr="00E50133">
        <w:rPr>
          <w:rFonts w:ascii="Arial" w:hAnsi="Arial" w:cs="Arial"/>
          <w:spacing w:val="2"/>
          <w:sz w:val="18"/>
          <w:szCs w:val="18"/>
        </w:rPr>
        <w:t>ГОСТ 166</w:t>
      </w:r>
      <w:r>
        <w:rPr>
          <w:rFonts w:ascii="Arial" w:hAnsi="Arial" w:cs="Arial"/>
          <w:color w:val="2D2D2D"/>
          <w:spacing w:val="2"/>
          <w:sz w:val="18"/>
          <w:szCs w:val="18"/>
        </w:rPr>
        <w:t xml:space="preserve"> или </w:t>
      </w:r>
      <w:proofErr w:type="spellStart"/>
      <w:r>
        <w:rPr>
          <w:rFonts w:ascii="Arial" w:hAnsi="Arial" w:cs="Arial"/>
          <w:color w:val="2D2D2D"/>
          <w:spacing w:val="2"/>
          <w:sz w:val="18"/>
          <w:szCs w:val="18"/>
        </w:rPr>
        <w:t>толщиномером</w:t>
      </w:r>
      <w:proofErr w:type="spellEnd"/>
      <w:r>
        <w:rPr>
          <w:rFonts w:ascii="Arial" w:hAnsi="Arial" w:cs="Arial"/>
          <w:color w:val="2D2D2D"/>
          <w:spacing w:val="2"/>
          <w:sz w:val="18"/>
          <w:szCs w:val="18"/>
        </w:rPr>
        <w:t xml:space="preserve"> по </w:t>
      </w:r>
      <w:r w:rsidRPr="00E50133">
        <w:rPr>
          <w:rFonts w:ascii="Arial" w:hAnsi="Arial" w:cs="Arial"/>
          <w:spacing w:val="2"/>
          <w:sz w:val="18"/>
          <w:szCs w:val="18"/>
        </w:rPr>
        <w:t>ГОСТ 11358</w:t>
      </w:r>
      <w:r>
        <w:rPr>
          <w:rFonts w:ascii="Arial" w:hAnsi="Arial" w:cs="Arial"/>
          <w:color w:val="2D2D2D"/>
          <w:spacing w:val="2"/>
          <w:sz w:val="18"/>
          <w:szCs w:val="18"/>
        </w:rPr>
        <w:t> в двух взаимно перпендикулярных плоскостях. При разнице результатов измерений более 1 мм головка считается отечной.</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7.9 Для проверки качества воспламенения (4.1.13) случайным образом отбирают 30 спичек согласно таблице 4.</w:t>
      </w:r>
      <w:r>
        <w:rPr>
          <w:rFonts w:ascii="Arial" w:hAnsi="Arial" w:cs="Arial"/>
          <w:color w:val="2D2D2D"/>
          <w:spacing w:val="2"/>
          <w:sz w:val="18"/>
          <w:szCs w:val="18"/>
        </w:rPr>
        <w:br/>
      </w:r>
      <w:r>
        <w:rPr>
          <w:rFonts w:ascii="Arial" w:hAnsi="Arial" w:cs="Arial"/>
          <w:color w:val="2D2D2D"/>
          <w:spacing w:val="2"/>
          <w:sz w:val="18"/>
          <w:szCs w:val="18"/>
        </w:rPr>
        <w:br/>
        <w:t xml:space="preserve">Качество воспламенения определяют визуально трением спичечной головки с умеренным нажимом о поверхность с нанесенной фосфорной массой. При этом </w:t>
      </w:r>
      <w:proofErr w:type="spellStart"/>
      <w:r>
        <w:rPr>
          <w:rFonts w:ascii="Arial" w:hAnsi="Arial" w:cs="Arial"/>
          <w:color w:val="2D2D2D"/>
          <w:spacing w:val="2"/>
          <w:sz w:val="18"/>
          <w:szCs w:val="18"/>
        </w:rPr>
        <w:t>отлетание</w:t>
      </w:r>
      <w:proofErr w:type="spellEnd"/>
      <w:r>
        <w:rPr>
          <w:rFonts w:ascii="Arial" w:hAnsi="Arial" w:cs="Arial"/>
          <w:color w:val="2D2D2D"/>
          <w:spacing w:val="2"/>
          <w:sz w:val="18"/>
          <w:szCs w:val="18"/>
        </w:rPr>
        <w:t xml:space="preserve"> накаленного шлака проверяют на листе белой бумаги формата А4, расположенном на расстоянии 25 см от зажигаемой спички. Отлетающий шлак оставляет на белой бумаге заметные следы (прожоги, изменение цвета и т.д.). Проверку по (4.1.13) и (4.1.16) проводят одновременно.</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 Продолжительность горения спичек (4.1.10) проверяется в среде, близкой к климатическим условиям. Время фиксируется секундомером.</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7.11 При испытании на влагостойкость спичечной головки (4.1.11), спички без упаковки помещают на 24 часа в среду с относительной влажностью воздуха не ниже 99±0,5% при температуре 20±2°С. После выдержки в этих условиях спички должны зажигаться при трении головки с умеренным нажимом о фосфорную массу, нанесенную на спичечную коробку или терку. Количество </w:t>
      </w:r>
      <w:proofErr w:type="spellStart"/>
      <w:r>
        <w:rPr>
          <w:rFonts w:ascii="Arial" w:hAnsi="Arial" w:cs="Arial"/>
          <w:color w:val="2D2D2D"/>
          <w:spacing w:val="2"/>
          <w:sz w:val="18"/>
          <w:szCs w:val="18"/>
        </w:rPr>
        <w:t>невоспламенившихся</w:t>
      </w:r>
      <w:proofErr w:type="spellEnd"/>
      <w:r>
        <w:rPr>
          <w:rFonts w:ascii="Arial" w:hAnsi="Arial" w:cs="Arial"/>
          <w:color w:val="2D2D2D"/>
          <w:spacing w:val="2"/>
          <w:sz w:val="18"/>
          <w:szCs w:val="18"/>
        </w:rPr>
        <w:t xml:space="preserve"> спичек не должно превышать 1 шт.</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 Для проверки герметичности пленочной упаковки (4.3.2) упаковки со спичками погружают в воду и выдерживают при температуре 20±2°С в течение 1 часа.</w:t>
      </w:r>
      <w:r>
        <w:rPr>
          <w:rFonts w:ascii="Arial" w:hAnsi="Arial" w:cs="Arial"/>
          <w:color w:val="2D2D2D"/>
          <w:spacing w:val="2"/>
          <w:sz w:val="18"/>
          <w:szCs w:val="18"/>
        </w:rPr>
        <w:br/>
      </w:r>
      <w:r>
        <w:rPr>
          <w:rFonts w:ascii="Arial" w:hAnsi="Arial" w:cs="Arial"/>
          <w:color w:val="2D2D2D"/>
          <w:spacing w:val="2"/>
          <w:sz w:val="18"/>
          <w:szCs w:val="18"/>
        </w:rPr>
        <w:br/>
        <w:t xml:space="preserve">Количество </w:t>
      </w:r>
      <w:proofErr w:type="spellStart"/>
      <w:r>
        <w:rPr>
          <w:rFonts w:ascii="Arial" w:hAnsi="Arial" w:cs="Arial"/>
          <w:color w:val="2D2D2D"/>
          <w:spacing w:val="2"/>
          <w:sz w:val="18"/>
          <w:szCs w:val="18"/>
        </w:rPr>
        <w:t>невоспламенившихся</w:t>
      </w:r>
      <w:proofErr w:type="spellEnd"/>
      <w:r>
        <w:rPr>
          <w:rFonts w:ascii="Arial" w:hAnsi="Arial" w:cs="Arial"/>
          <w:color w:val="2D2D2D"/>
          <w:spacing w:val="2"/>
          <w:sz w:val="18"/>
          <w:szCs w:val="18"/>
        </w:rPr>
        <w:t xml:space="preserve"> спичек после испытания не должно превышать 1 шт.</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 Удельную активность радионуклидов цезия-137 определяют по </w:t>
      </w:r>
      <w:r w:rsidRPr="00E50133">
        <w:rPr>
          <w:rFonts w:ascii="Arial" w:hAnsi="Arial" w:cs="Arial"/>
          <w:spacing w:val="2"/>
          <w:sz w:val="18"/>
          <w:szCs w:val="18"/>
        </w:rPr>
        <w:t>ГОСТ Р 50801</w:t>
      </w:r>
      <w:r>
        <w:rPr>
          <w:rFonts w:ascii="Arial" w:hAnsi="Arial" w:cs="Arial"/>
          <w:color w:val="2D2D2D"/>
          <w:spacing w:val="2"/>
          <w:sz w:val="18"/>
          <w:szCs w:val="18"/>
        </w:rPr>
        <w:t>.</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 Содержание солей тяжелых металлов в спичках определяют согласно методикам органа санитарно-эпидемиологического надзора.</w:t>
      </w:r>
      <w:r>
        <w:rPr>
          <w:rFonts w:ascii="Arial" w:hAnsi="Arial" w:cs="Arial"/>
          <w:color w:val="2D2D2D"/>
          <w:spacing w:val="2"/>
          <w:sz w:val="18"/>
          <w:szCs w:val="18"/>
        </w:rPr>
        <w:br/>
      </w:r>
      <w:r>
        <w:rPr>
          <w:rFonts w:ascii="Arial" w:hAnsi="Arial" w:cs="Arial"/>
          <w:color w:val="2D2D2D"/>
          <w:spacing w:val="2"/>
          <w:sz w:val="18"/>
          <w:szCs w:val="18"/>
        </w:rPr>
        <w:br/>
      </w:r>
    </w:p>
    <w:p w:rsidR="008C34B3" w:rsidRDefault="008C34B3" w:rsidP="008C34B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Транспортирование и хранение</w:t>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Ящики со спичками охотничьими транспортируют в крытых транспортных средствах в соответствии с правилами перевозки грузов, действующими на соответствующем виде транспорта.</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Спички охотничьи должны храниться в закрытых сухих помещениях при температуре не выше 40°С, относительной влажности воздуха не более 85%.</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 Ящики со спичками укладывают на поддон рядами, не более 6 ящиков в высоту, расстояние от стен до ящиков - не менее 10 см.</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 Не допускается укладывать и хранить спички охотничьи около нагревательных приборов, огнеопасных товаров и в одном помещении с продуктами, легко отдающими влагу (соль, песок, овощи и др.).</w:t>
      </w:r>
      <w:r>
        <w:rPr>
          <w:rFonts w:ascii="Arial" w:hAnsi="Arial" w:cs="Arial"/>
          <w:color w:val="2D2D2D"/>
          <w:spacing w:val="2"/>
          <w:sz w:val="18"/>
          <w:szCs w:val="18"/>
        </w:rPr>
        <w:br/>
      </w:r>
      <w:r>
        <w:rPr>
          <w:rFonts w:ascii="Arial" w:hAnsi="Arial" w:cs="Arial"/>
          <w:color w:val="2D2D2D"/>
          <w:spacing w:val="2"/>
          <w:sz w:val="18"/>
          <w:szCs w:val="18"/>
        </w:rPr>
        <w:br/>
      </w:r>
    </w:p>
    <w:p w:rsidR="008C34B3" w:rsidRDefault="008C34B3" w:rsidP="008C34B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Гарантии изготовителя</w:t>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 Изготовитель гарантирует соответствие спичек охотничьих требованиям настоящего стандарта при соблюдении условий транспортирования и хранения.</w:t>
      </w:r>
      <w:r>
        <w:rPr>
          <w:rFonts w:ascii="Arial" w:hAnsi="Arial" w:cs="Arial"/>
          <w:color w:val="2D2D2D"/>
          <w:spacing w:val="2"/>
          <w:sz w:val="18"/>
          <w:szCs w:val="18"/>
        </w:rPr>
        <w:br/>
      </w:r>
    </w:p>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 Гарантийный срок хранения спичек охотничьих - 12 месяцев со дня изготовления.</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4990"/>
        <w:gridCol w:w="2957"/>
        <w:gridCol w:w="1663"/>
      </w:tblGrid>
      <w:tr w:rsidR="008C34B3" w:rsidTr="008C34B3">
        <w:trPr>
          <w:trHeight w:val="15"/>
        </w:trPr>
        <w:tc>
          <w:tcPr>
            <w:tcW w:w="4990" w:type="dxa"/>
            <w:hideMark/>
          </w:tcPr>
          <w:p w:rsidR="008C34B3" w:rsidRDefault="008C34B3">
            <w:pPr>
              <w:rPr>
                <w:sz w:val="2"/>
                <w:szCs w:val="24"/>
              </w:rPr>
            </w:pPr>
          </w:p>
        </w:tc>
        <w:tc>
          <w:tcPr>
            <w:tcW w:w="2957" w:type="dxa"/>
            <w:hideMark/>
          </w:tcPr>
          <w:p w:rsidR="008C34B3" w:rsidRDefault="008C34B3">
            <w:pPr>
              <w:rPr>
                <w:sz w:val="2"/>
                <w:szCs w:val="24"/>
              </w:rPr>
            </w:pPr>
          </w:p>
        </w:tc>
        <w:tc>
          <w:tcPr>
            <w:tcW w:w="1663" w:type="dxa"/>
            <w:hideMark/>
          </w:tcPr>
          <w:p w:rsidR="008C34B3" w:rsidRDefault="008C34B3">
            <w:pPr>
              <w:rPr>
                <w:sz w:val="2"/>
                <w:szCs w:val="24"/>
              </w:rPr>
            </w:pPr>
          </w:p>
        </w:tc>
      </w:tr>
      <w:tr w:rsidR="008C34B3" w:rsidTr="008C34B3">
        <w:tc>
          <w:tcPr>
            <w:tcW w:w="4990" w:type="dxa"/>
            <w:tcBorders>
              <w:top w:val="single" w:sz="4" w:space="0" w:color="000000"/>
              <w:left w:val="nil"/>
              <w:bottom w:val="nil"/>
              <w:right w:val="nil"/>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t>УДК 662.53:006.354</w:t>
            </w:r>
          </w:p>
        </w:tc>
        <w:tc>
          <w:tcPr>
            <w:tcW w:w="2957" w:type="dxa"/>
            <w:tcBorders>
              <w:top w:val="single" w:sz="4" w:space="0" w:color="000000"/>
              <w:left w:val="nil"/>
              <w:bottom w:val="nil"/>
              <w:right w:val="nil"/>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t>ОКС 79.060</w:t>
            </w:r>
          </w:p>
        </w:tc>
        <w:tc>
          <w:tcPr>
            <w:tcW w:w="1663" w:type="dxa"/>
            <w:tcBorders>
              <w:top w:val="single" w:sz="4" w:space="0" w:color="000000"/>
              <w:left w:val="nil"/>
              <w:bottom w:val="nil"/>
              <w:right w:val="nil"/>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t>ОКП 55 5132</w:t>
            </w:r>
          </w:p>
        </w:tc>
      </w:tr>
      <w:tr w:rsidR="008C34B3" w:rsidTr="008C34B3">
        <w:tc>
          <w:tcPr>
            <w:tcW w:w="9610" w:type="dxa"/>
            <w:gridSpan w:val="3"/>
            <w:tcBorders>
              <w:top w:val="nil"/>
              <w:left w:val="nil"/>
              <w:bottom w:val="nil"/>
              <w:right w:val="nil"/>
            </w:tcBorders>
            <w:tcMar>
              <w:top w:w="0" w:type="dxa"/>
              <w:left w:w="74" w:type="dxa"/>
              <w:bottom w:w="0" w:type="dxa"/>
              <w:right w:w="74" w:type="dxa"/>
            </w:tcMar>
            <w:hideMark/>
          </w:tcPr>
          <w:p w:rsidR="008C34B3" w:rsidRDefault="008C34B3">
            <w:pPr>
              <w:rPr>
                <w:sz w:val="24"/>
                <w:szCs w:val="24"/>
              </w:rPr>
            </w:pPr>
          </w:p>
        </w:tc>
      </w:tr>
      <w:tr w:rsidR="008C34B3" w:rsidTr="008C34B3">
        <w:tc>
          <w:tcPr>
            <w:tcW w:w="9610" w:type="dxa"/>
            <w:gridSpan w:val="3"/>
            <w:tcBorders>
              <w:top w:val="nil"/>
              <w:left w:val="nil"/>
              <w:bottom w:val="single" w:sz="4" w:space="0" w:color="000000"/>
              <w:right w:val="nil"/>
            </w:tcBorders>
            <w:tcMar>
              <w:top w:w="0" w:type="dxa"/>
              <w:left w:w="74" w:type="dxa"/>
              <w:bottom w:w="0" w:type="dxa"/>
              <w:right w:w="74" w:type="dxa"/>
            </w:tcMar>
            <w:hideMark/>
          </w:tcPr>
          <w:p w:rsidR="008C34B3" w:rsidRDefault="008C34B3">
            <w:pPr>
              <w:pStyle w:val="formattext"/>
              <w:spacing w:before="0" w:beforeAutospacing="0" w:after="0" w:afterAutospacing="0" w:line="263" w:lineRule="atLeast"/>
              <w:textAlignment w:val="baseline"/>
              <w:rPr>
                <w:color w:val="2D2D2D"/>
                <w:sz w:val="18"/>
                <w:szCs w:val="18"/>
              </w:rPr>
            </w:pPr>
            <w:r>
              <w:rPr>
                <w:color w:val="2D2D2D"/>
                <w:sz w:val="18"/>
                <w:szCs w:val="18"/>
              </w:rPr>
              <w:t>Ключевые слова: спички охотничьи, параметры и размеры, характеристики, партия спичек, выборка, приемочные и браковочные числа</w:t>
            </w:r>
          </w:p>
        </w:tc>
      </w:tr>
    </w:tbl>
    <w:p w:rsidR="008C34B3" w:rsidRDefault="008C34B3" w:rsidP="008C34B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 xml:space="preserve">М.: </w:t>
      </w:r>
      <w:proofErr w:type="spellStart"/>
      <w:r>
        <w:rPr>
          <w:rFonts w:ascii="Arial" w:hAnsi="Arial" w:cs="Arial"/>
          <w:color w:val="2D2D2D"/>
          <w:spacing w:val="2"/>
          <w:sz w:val="18"/>
          <w:szCs w:val="18"/>
        </w:rPr>
        <w:t>Стандартинформ</w:t>
      </w:r>
      <w:proofErr w:type="spellEnd"/>
      <w:r>
        <w:rPr>
          <w:rFonts w:ascii="Arial" w:hAnsi="Arial" w:cs="Arial"/>
          <w:color w:val="2D2D2D"/>
          <w:spacing w:val="2"/>
          <w:sz w:val="18"/>
          <w:szCs w:val="18"/>
        </w:rPr>
        <w:t>, 2015</w:t>
      </w:r>
    </w:p>
    <w:p w:rsidR="001B5013" w:rsidRPr="009649C2" w:rsidRDefault="001B5013" w:rsidP="009649C2"/>
    <w:sectPr w:rsidR="001B5013" w:rsidRPr="009649C2" w:rsidSect="00BD5B9F">
      <w:footerReference w:type="default" r:id="rId6"/>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70D" w:rsidRDefault="0082170D" w:rsidP="004B0F62">
      <w:pPr>
        <w:spacing w:after="0" w:line="240" w:lineRule="auto"/>
      </w:pPr>
      <w:r>
        <w:separator/>
      </w:r>
    </w:p>
  </w:endnote>
  <w:endnote w:type="continuationSeparator" w:id="0">
    <w:p w:rsidR="0082170D" w:rsidRDefault="0082170D" w:rsidP="004B0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62" w:rsidRDefault="00D10519" w:rsidP="004B0F62">
    <w:pPr>
      <w:pStyle w:val="ac"/>
      <w:jc w:val="right"/>
    </w:pPr>
    <w:hyperlink r:id="rId1" w:history="1">
      <w:r w:rsidR="004B0F62">
        <w:rPr>
          <w:rStyle w:val="a3"/>
          <w:rFonts w:ascii="Arial" w:hAnsi="Arial" w:cs="Arial"/>
          <w:sz w:val="16"/>
          <w:szCs w:val="16"/>
          <w:lang w:val="en-US"/>
        </w:rPr>
        <w:t>https://gosstandart.info/</w:t>
      </w:r>
    </w:hyperlink>
  </w:p>
  <w:p w:rsidR="004B0F62" w:rsidRDefault="004B0F6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70D" w:rsidRDefault="0082170D" w:rsidP="004B0F62">
      <w:pPr>
        <w:spacing w:after="0" w:line="240" w:lineRule="auto"/>
      </w:pPr>
      <w:r>
        <w:separator/>
      </w:r>
    </w:p>
  </w:footnote>
  <w:footnote w:type="continuationSeparator" w:id="0">
    <w:p w:rsidR="0082170D" w:rsidRDefault="0082170D" w:rsidP="004B0F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D8013B"/>
    <w:rsid w:val="00017B0E"/>
    <w:rsid w:val="00035A37"/>
    <w:rsid w:val="000A33D5"/>
    <w:rsid w:val="00180CA3"/>
    <w:rsid w:val="001977C1"/>
    <w:rsid w:val="001B5013"/>
    <w:rsid w:val="00292A5F"/>
    <w:rsid w:val="002B0C5E"/>
    <w:rsid w:val="002F0DC4"/>
    <w:rsid w:val="003F63C3"/>
    <w:rsid w:val="00417361"/>
    <w:rsid w:val="00423B06"/>
    <w:rsid w:val="00463F6D"/>
    <w:rsid w:val="004B0F62"/>
    <w:rsid w:val="00593B2B"/>
    <w:rsid w:val="006377D1"/>
    <w:rsid w:val="006B72AD"/>
    <w:rsid w:val="006E34A7"/>
    <w:rsid w:val="00793F5F"/>
    <w:rsid w:val="0082170D"/>
    <w:rsid w:val="00865359"/>
    <w:rsid w:val="008C34B3"/>
    <w:rsid w:val="009649C2"/>
    <w:rsid w:val="009703F2"/>
    <w:rsid w:val="00A57EB4"/>
    <w:rsid w:val="00A94504"/>
    <w:rsid w:val="00B45CAD"/>
    <w:rsid w:val="00B709C0"/>
    <w:rsid w:val="00BD5B9F"/>
    <w:rsid w:val="00C23C38"/>
    <w:rsid w:val="00C52D34"/>
    <w:rsid w:val="00CA0697"/>
    <w:rsid w:val="00CD13DB"/>
    <w:rsid w:val="00D10519"/>
    <w:rsid w:val="00D8013B"/>
    <w:rsid w:val="00E44707"/>
    <w:rsid w:val="00E50133"/>
    <w:rsid w:val="00E8250E"/>
    <w:rsid w:val="00E96EAC"/>
    <w:rsid w:val="00F7472F"/>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4B0F6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B0F62"/>
  </w:style>
  <w:style w:type="paragraph" w:styleId="ae">
    <w:name w:val="footer"/>
    <w:basedOn w:val="a"/>
    <w:link w:val="af"/>
    <w:uiPriority w:val="99"/>
    <w:semiHidden/>
    <w:unhideWhenUsed/>
    <w:rsid w:val="004B0F6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B0F62"/>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563953013">
      <w:bodyDiv w:val="1"/>
      <w:marLeft w:val="0"/>
      <w:marRight w:val="0"/>
      <w:marTop w:val="0"/>
      <w:marBottom w:val="0"/>
      <w:divBdr>
        <w:top w:val="none" w:sz="0" w:space="0" w:color="auto"/>
        <w:left w:val="none" w:sz="0" w:space="0" w:color="auto"/>
        <w:bottom w:val="none" w:sz="0" w:space="0" w:color="auto"/>
        <w:right w:val="none" w:sz="0" w:space="0" w:color="auto"/>
      </w:divBdr>
      <w:divsChild>
        <w:div w:id="2010713653">
          <w:marLeft w:val="0"/>
          <w:marRight w:val="0"/>
          <w:marTop w:val="0"/>
          <w:marBottom w:val="0"/>
          <w:divBdr>
            <w:top w:val="none" w:sz="0" w:space="0" w:color="auto"/>
            <w:left w:val="none" w:sz="0" w:space="0" w:color="auto"/>
            <w:bottom w:val="none" w:sz="0" w:space="0" w:color="auto"/>
            <w:right w:val="none" w:sz="0" w:space="0" w:color="auto"/>
          </w:divBdr>
          <w:divsChild>
            <w:div w:id="1801455520">
              <w:marLeft w:val="0"/>
              <w:marRight w:val="0"/>
              <w:marTop w:val="0"/>
              <w:marBottom w:val="0"/>
              <w:divBdr>
                <w:top w:val="none" w:sz="0" w:space="0" w:color="auto"/>
                <w:left w:val="none" w:sz="0" w:space="0" w:color="auto"/>
                <w:bottom w:val="none" w:sz="0" w:space="0" w:color="auto"/>
                <w:right w:val="none" w:sz="0" w:space="0" w:color="auto"/>
              </w:divBdr>
            </w:div>
            <w:div w:id="266472800">
              <w:marLeft w:val="0"/>
              <w:marRight w:val="0"/>
              <w:marTop w:val="0"/>
              <w:marBottom w:val="0"/>
              <w:divBdr>
                <w:top w:val="none" w:sz="0" w:space="0" w:color="auto"/>
                <w:left w:val="none" w:sz="0" w:space="0" w:color="auto"/>
                <w:bottom w:val="none" w:sz="0" w:space="0" w:color="auto"/>
                <w:right w:val="none" w:sz="0" w:space="0" w:color="auto"/>
              </w:divBdr>
            </w:div>
            <w:div w:id="757169308">
              <w:marLeft w:val="0"/>
              <w:marRight w:val="0"/>
              <w:marTop w:val="0"/>
              <w:marBottom w:val="0"/>
              <w:divBdr>
                <w:top w:val="none" w:sz="0" w:space="0" w:color="auto"/>
                <w:left w:val="none" w:sz="0" w:space="0" w:color="auto"/>
                <w:bottom w:val="none" w:sz="0" w:space="0" w:color="auto"/>
                <w:right w:val="none" w:sz="0" w:space="0" w:color="auto"/>
              </w:divBdr>
            </w:div>
            <w:div w:id="543755597">
              <w:marLeft w:val="0"/>
              <w:marRight w:val="0"/>
              <w:marTop w:val="0"/>
              <w:marBottom w:val="0"/>
              <w:divBdr>
                <w:top w:val="inset" w:sz="2" w:space="0" w:color="auto"/>
                <w:left w:val="inset" w:sz="2" w:space="1" w:color="auto"/>
                <w:bottom w:val="inset" w:sz="2" w:space="0" w:color="auto"/>
                <w:right w:val="inset" w:sz="2" w:space="1" w:color="auto"/>
              </w:divBdr>
            </w:div>
            <w:div w:id="11451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 w:id="21174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2735</Words>
  <Characters>15596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7</cp:revision>
  <dcterms:created xsi:type="dcterms:W3CDTF">2017-07-03T12:53:00Z</dcterms:created>
  <dcterms:modified xsi:type="dcterms:W3CDTF">2017-08-15T09:31:00Z</dcterms:modified>
</cp:coreProperties>
</file>