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C" w:rsidRPr="005B78FD" w:rsidRDefault="00E94AAC" w:rsidP="00E94AA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</w:rPr>
      </w:pPr>
      <w:r w:rsidRPr="005B78FD">
        <w:rPr>
          <w:rFonts w:ascii="Arial" w:eastAsia="Times New Roman" w:hAnsi="Arial" w:cs="Arial"/>
          <w:b/>
          <w:bCs/>
          <w:kern w:val="36"/>
          <w:sz w:val="46"/>
          <w:szCs w:val="46"/>
        </w:rPr>
        <w:t>ГОСТ 6141-91. Плитки керамические глазурованные для внутренней облицовки стен. Технические условия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ГОСТ 6141-91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Группа Ж16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E94AAC" w:rsidRPr="005B78FD" w:rsidRDefault="00E94AAC" w:rsidP="00E94AA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B78FD">
        <w:rPr>
          <w:rFonts w:ascii="Arial" w:eastAsia="Times New Roman" w:hAnsi="Arial" w:cs="Arial"/>
          <w:spacing w:val="2"/>
          <w:sz w:val="41"/>
          <w:szCs w:val="41"/>
        </w:rPr>
        <w:t>МЕЖГОСУДАРСТВЕННЫЙ СТАНДАРТ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E94AAC" w:rsidRPr="005B78FD" w:rsidRDefault="00E94AAC" w:rsidP="00E94A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B78FD">
        <w:rPr>
          <w:rFonts w:ascii="Arial" w:eastAsia="Times New Roman" w:hAnsi="Arial" w:cs="Arial"/>
          <w:spacing w:val="2"/>
          <w:sz w:val="41"/>
          <w:szCs w:val="41"/>
        </w:rPr>
        <w:t>ПЛИТКИ КЕРАМИЧЕСКИЕ ГЛАЗУРОВАННЫЕ ДЛЯ ВНУТРЕННЕЙ ОБЛИЦОВКИ СТЕН</w:t>
      </w:r>
      <w:r w:rsidRPr="005B78FD">
        <w:rPr>
          <w:rFonts w:ascii="Arial" w:eastAsia="Times New Roman" w:hAnsi="Arial" w:cs="Arial"/>
          <w:spacing w:val="2"/>
          <w:sz w:val="41"/>
          <w:szCs w:val="41"/>
        </w:rPr>
        <w:br/>
      </w:r>
      <w:r w:rsidRPr="005B78FD">
        <w:rPr>
          <w:rFonts w:ascii="Arial" w:eastAsia="Times New Roman" w:hAnsi="Arial" w:cs="Arial"/>
          <w:spacing w:val="2"/>
          <w:sz w:val="41"/>
          <w:szCs w:val="41"/>
        </w:rPr>
        <w:br/>
        <w:t>Технические условия</w:t>
      </w:r>
      <w:r w:rsidRPr="005B78FD">
        <w:rPr>
          <w:rFonts w:ascii="Arial" w:eastAsia="Times New Roman" w:hAnsi="Arial" w:cs="Arial"/>
          <w:spacing w:val="2"/>
          <w:sz w:val="41"/>
          <w:szCs w:val="41"/>
        </w:rPr>
        <w:br/>
      </w:r>
      <w:r w:rsidRPr="005B78FD">
        <w:rPr>
          <w:rFonts w:ascii="Arial" w:eastAsia="Times New Roman" w:hAnsi="Arial" w:cs="Arial"/>
          <w:spacing w:val="2"/>
          <w:sz w:val="41"/>
          <w:szCs w:val="41"/>
        </w:rPr>
        <w:br/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Glazed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ceramic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tiles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for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lining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of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the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walls</w:t>
      </w:r>
      <w:proofErr w:type="spellEnd"/>
      <w:r w:rsidRPr="005B78FD">
        <w:rPr>
          <w:rFonts w:ascii="Arial" w:eastAsia="Times New Roman" w:hAnsi="Arial" w:cs="Arial"/>
          <w:spacing w:val="2"/>
          <w:sz w:val="41"/>
          <w:szCs w:val="41"/>
        </w:rPr>
        <w:t xml:space="preserve">. </w:t>
      </w:r>
      <w:proofErr w:type="spellStart"/>
      <w:r w:rsidRPr="005B78FD">
        <w:rPr>
          <w:rFonts w:ascii="Arial" w:eastAsia="Times New Roman" w:hAnsi="Arial" w:cs="Arial"/>
          <w:spacing w:val="2"/>
          <w:sz w:val="41"/>
          <w:szCs w:val="41"/>
        </w:rPr>
        <w:t>Specifications</w:t>
      </w:r>
      <w:proofErr w:type="spellEnd"/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ОКП 57 5210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Дата введения 1991-07-01 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B78FD">
        <w:rPr>
          <w:rFonts w:ascii="Arial" w:eastAsia="Times New Roman" w:hAnsi="Arial" w:cs="Arial"/>
          <w:spacing w:val="2"/>
          <w:sz w:val="41"/>
          <w:szCs w:val="41"/>
        </w:rPr>
        <w:t>ИНФОРМАЦИОННЫЕ ДАННЫЕ</w:t>
      </w:r>
      <w:r w:rsidRPr="005B78FD">
        <w:rPr>
          <w:rFonts w:ascii="Arial" w:eastAsia="Times New Roman" w:hAnsi="Arial" w:cs="Arial"/>
          <w:spacing w:val="2"/>
          <w:sz w:val="41"/>
          <w:szCs w:val="41"/>
        </w:rPr>
        <w:br/>
        <w:t>   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1. 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РАЗРАБОТАН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И ВНЕСЕН Государственной ассоциацией "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Союзстройматериалы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"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 УТВЕРЖДЕН И ВВЕДЕН В ДЕЙСТВИЕ Постановлением Государственного строительного комитета СССР от 29.12.90 N 120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3. Стандарт полностью соответствует 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СТ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СЭВ 2047-88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4. ВЗАМЕН ГОСТ 6141-82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5. ССЫЛОЧНЫЕ НОРМАТИВНО-ТЕХНИЧЕСКИЕ ДОКУМЕНТЫ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3326"/>
      </w:tblGrid>
      <w:tr w:rsidR="00E94AAC" w:rsidRPr="005B78FD" w:rsidTr="00E94AAC">
        <w:trPr>
          <w:trHeight w:val="15"/>
        </w:trPr>
        <w:tc>
          <w:tcPr>
            <w:tcW w:w="572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Обозначение НТД, на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который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пункта</w:t>
            </w:r>
          </w:p>
        </w:tc>
      </w:tr>
      <w:tr w:rsidR="00E94AAC" w:rsidRPr="005B78FD" w:rsidTr="00E94AA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12.3.009-76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4.4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12.3.020-80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4.4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8273-75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1.6.6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9570-84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14192-96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1.5.9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15102-75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15846-79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1.6.8, 4.2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ГОСТ 17308-88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1.6.6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20435-75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22225-76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26663-85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1.6.5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27180-2001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2.5, 3.1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СТ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СЭВ 3979-83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1.4.4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ОСТ 23.4.97-81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ОСТ 63.30-78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</w:tr>
      <w:tr w:rsidR="00E94AAC" w:rsidRPr="005B78FD" w:rsidTr="00E94AAC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ТУ 17-05-009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1.6.6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6. ПЕРЕИЗДАНИЕ. Сентябрь 2002 г.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Настоящий стандарт распространяется на керамические глазурованные плитки и фасонные детали к ним.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Плитки предназначаются для внутренней облицовки стен зданий.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Стандарт не распространяется на плитки, предназначаемые для облицовки поверхностей, подверженных механическим воздействиям, влиянию мороза, высоких температур, грунтовых вод и агрессивных сред.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Требования настоящего стандарта являются обязательными.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B78FD">
        <w:rPr>
          <w:rFonts w:ascii="Arial" w:eastAsia="Times New Roman" w:hAnsi="Arial" w:cs="Arial"/>
          <w:spacing w:val="2"/>
          <w:sz w:val="41"/>
          <w:szCs w:val="41"/>
        </w:rPr>
        <w:t>1. ТЕХНИЧЕСКИЕ ТРЕБОВАНИЯ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1.1. Плитки и фасонные детали должны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1.2. Плитки и фасонные детали изготавливают двух сортов: первый и второй.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1.3. Основные параметры и размеры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1.3.1. По форме плитки подразделяют 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на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квадратные, прямоугольные и фигурные.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Боковые грани плиток могут быть без завала или с завалом.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Величина радиуса завала не является браковочным признаком.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1.3.2. Тип, форма и размеры плиток и фасонных деталей должны соответствовать 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указанным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в табл.1-3.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Таблица 1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"/>
        <w:gridCol w:w="5506"/>
        <w:gridCol w:w="1045"/>
        <w:gridCol w:w="1072"/>
        <w:gridCol w:w="862"/>
        <w:gridCol w:w="1007"/>
      </w:tblGrid>
      <w:tr w:rsidR="00E94AAC" w:rsidRPr="005B78FD" w:rsidTr="00E94AAC">
        <w:trPr>
          <w:trHeight w:val="15"/>
        </w:trPr>
        <w:tc>
          <w:tcPr>
            <w:tcW w:w="92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Тип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Длина</w:t>
            </w: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2.7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Ширина</w:t>
            </w: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26" type="#_x0000_t75" style="width:9pt;height:12.75pt">
                  <v:imagedata croptop="-65520f" cropbottom="65520f"/>
                </v:shape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Толщина</w:t>
            </w:r>
          </w:p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27" type="#_x0000_t75" style="width:9pt;height:9.75pt">
                  <v:imagedata croptop="-65520f" cropbottom="65520f"/>
                </v:shape>
              </w:pict>
            </w:r>
          </w:p>
        </w:tc>
      </w:tr>
      <w:tr w:rsidR="00E94AAC" w:rsidRPr="005B78FD" w:rsidTr="00E94A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Квадратные плитки: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а) без завала граней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184275" cy="855980"/>
                  <wp:effectExtent l="0" t="0" r="0" b="1270"/>
                  <wp:docPr id="52" name="Рисунок 52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б) с завалом одной грани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80515" cy="1057275"/>
                  <wp:effectExtent l="0" t="0" r="635" b="9525"/>
                  <wp:docPr id="51" name="Рисунок 51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в) с завалом двух смежных граней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06220" cy="1073150"/>
                  <wp:effectExtent l="0" t="0" r="0" b="0"/>
                  <wp:docPr id="50" name="Рисунок 50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г) с завалом трех граней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43685" cy="1305560"/>
                  <wp:effectExtent l="0" t="0" r="0" b="8890"/>
                  <wp:docPr id="49" name="Рисунок 49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д) с завалом четырех граней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1470" cy="1363980"/>
                  <wp:effectExtent l="0" t="0" r="0" b="7620"/>
                  <wp:docPr id="48" name="Рисунок 48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Прямоугольные плитки: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а) без завала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18005" cy="829945"/>
                  <wp:effectExtent l="0" t="0" r="0" b="8255"/>
                  <wp:docPr id="47" name="Рисунок 47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б) с завалом одной грани 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939925" cy="1104900"/>
                  <wp:effectExtent l="0" t="0" r="3175" b="0"/>
                  <wp:docPr id="46" name="Рисунок 46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в) с завалом двух смежных граней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2890" cy="866775"/>
                  <wp:effectExtent l="0" t="0" r="0" b="9525"/>
                  <wp:docPr id="45" name="Рисунок 45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г) с завалом трех граней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69720" cy="877570"/>
                  <wp:effectExtent l="0" t="0" r="0" b="0"/>
                  <wp:docPr id="44" name="Рисунок 44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д) с завалом четырех граней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2890" cy="887730"/>
                  <wp:effectExtent l="0" t="0" r="0" b="7620"/>
                  <wp:docPr id="43" name="Рисунок 43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Таблица 2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Размеры в миллиметрах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6"/>
        <w:gridCol w:w="6220"/>
        <w:gridCol w:w="1700"/>
        <w:gridCol w:w="1561"/>
      </w:tblGrid>
      <w:tr w:rsidR="00E94AAC" w:rsidRPr="005B78FD" w:rsidTr="00E94AAC">
        <w:trPr>
          <w:trHeight w:val="15"/>
        </w:trPr>
        <w:tc>
          <w:tcPr>
            <w:tcW w:w="92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Тип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Длина</w:t>
            </w: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28" type="#_x0000_t75" style="width:9pt;height:12.7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Ширина</w:t>
            </w: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29" type="#_x0000_t75" style="width:9pt;height:12.75pt">
                  <v:imagedata croptop="-65520f" cropbottom="65520f"/>
                </v:shape>
              </w:pict>
            </w:r>
          </w:p>
        </w:tc>
      </w:tr>
      <w:tr w:rsidR="00E94AAC" w:rsidRPr="005B78FD" w:rsidTr="00E94A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Фасонные угловые детали: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а) для отделки внешних углов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702945" cy="1437640"/>
                  <wp:effectExtent l="0" t="0" r="1905" b="0"/>
                  <wp:docPr id="40" name="Рисунок 40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б) для отделки внутренних углов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771525" cy="1390015"/>
                  <wp:effectExtent l="0" t="0" r="9525" b="635"/>
                  <wp:docPr id="39" name="Рисунок 39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Фасонные карнизные детали: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а) прямые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981835" cy="1104900"/>
                  <wp:effectExtent l="0" t="0" r="0" b="0"/>
                  <wp:docPr id="38" name="Рисунок 38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342390" cy="819150"/>
                  <wp:effectExtent l="0" t="0" r="0" b="0"/>
                  <wp:docPr id="37" name="Рисунок 37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б) для отделки внешних углов </w:t>
            </w: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69720" cy="1696720"/>
                  <wp:effectExtent l="0" t="0" r="0" b="0"/>
                  <wp:docPr id="36" name="Рисунок 36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в) для отделки внутренних углов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485265" cy="1670050"/>
                  <wp:effectExtent l="0" t="0" r="635" b="6350"/>
                  <wp:docPr id="35" name="Рисунок 35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Фасонные плинтусные детали: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а) прямые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712595" cy="1971675"/>
                  <wp:effectExtent l="0" t="0" r="1905" b="9525"/>
                  <wp:docPr id="34" name="Рисунок 34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б) для отделки внешних углов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58595" cy="1685925"/>
                  <wp:effectExtent l="0" t="0" r="8255" b="9525"/>
                  <wp:docPr id="33" name="Рисунок 33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в) для отделки внутренних углов</w: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58925" cy="1770380"/>
                  <wp:effectExtent l="0" t="0" r="3175" b="1270"/>
                  <wp:docPr id="32" name="Рисунок 32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E94AAC" w:rsidRPr="005B78FD" w:rsidTr="00E94AA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Примечание. Толщина 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30" type="#_x0000_t75" style="width:9pt;height:9.7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 фасонных деталей должна соответствовать толщине указанных типов плиток. 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Таблица 3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Размеры в миллиметрах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4593"/>
        <w:gridCol w:w="687"/>
        <w:gridCol w:w="675"/>
        <w:gridCol w:w="687"/>
        <w:gridCol w:w="670"/>
        <w:gridCol w:w="521"/>
        <w:gridCol w:w="670"/>
        <w:gridCol w:w="498"/>
        <w:gridCol w:w="499"/>
      </w:tblGrid>
      <w:tr w:rsidR="00E94AAC" w:rsidRPr="005B78FD" w:rsidTr="00E94AAC">
        <w:trPr>
          <w:trHeight w:val="15"/>
        </w:trPr>
        <w:tc>
          <w:tcPr>
            <w:tcW w:w="92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Тип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1" type="#_x0000_t75" style="width:9pt;height:12.75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2" type="#_x0000_t75" style="width:12pt;height:15.75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3" type="#_x0000_t75" style="width:9pt;height:12.75pt">
                  <v:imagedata croptop="-65520f" cropbottom="65520f"/>
                </v:shape>
              </w:pict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4" type="#_x0000_t75" style="width:9.75pt;height:15.75pt">
                  <v:imagedata croptop="-65520f" cropbottom="65520f"/>
                </v:shape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5" type="#_x0000_t75" style="width:12pt;height:12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6" type="#_x0000_t75" style="width:9pt;height:9.75pt">
                  <v:imagedata croptop="-65520f" cropbottom="65520f"/>
                </v:shape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DF7220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7" type="#_x0000_t75" style="width:9pt;height:9.75pt">
                  <v:imagedata croptop="-65520f" cropbottom="65520f"/>
                </v:shape>
              </w:pict>
            </w:r>
            <w:r w:rsidR="00E94AAC"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E94AAC" w:rsidRPr="005B78FD" w:rsidTr="00E94A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Фигурная плитка </w:t>
            </w: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72335" cy="1601470"/>
                  <wp:effectExtent l="0" t="0" r="0" b="0"/>
                  <wp:docPr id="23" name="Рисунок 23" descr="ГОСТ 6141-91 (СТ СЭВ 2047-88) Плитки керамические глазурованные для внутренней облицовки сте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6141-91 (СТ СЭВ 2047-88) Плитки керамические глазурованные для внутренней облицовки сте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</w:rPr>
      </w:pP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1.3.3. По согласованию изготовителя с потребителем допускается изготовление плиток и фасонных деталей других размеров и формы.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1.3.4. Отклонения от номинальных размеров плиток не должны быть, в процентах, более: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359"/>
        <w:gridCol w:w="1109"/>
        <w:gridCol w:w="370"/>
        <w:gridCol w:w="480"/>
      </w:tblGrid>
      <w:tr w:rsidR="00E94AAC" w:rsidRPr="005B78FD" w:rsidTr="00E94AAC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rPr>
          <w:gridAfter w:val="1"/>
          <w:wAfter w:w="480" w:type="dxa"/>
        </w:trPr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по длине и ширине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±0,8</w:t>
            </w:r>
          </w:p>
        </w:tc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по толщине: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для плиток длиной до 150 мм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±10</w:t>
            </w:r>
          </w:p>
        </w:tc>
        <w:tc>
          <w:tcPr>
            <w:tcW w:w="370" w:type="dxa"/>
            <w:gridSpan w:val="2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" " " св. 150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±8</w:t>
            </w:r>
          </w:p>
        </w:tc>
        <w:tc>
          <w:tcPr>
            <w:tcW w:w="370" w:type="dxa"/>
            <w:gridSpan w:val="2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1.3.5. Разница между наибольшим и наименьшим размерами плиток одной партии по длине и ширине не должна превышать 1,5 мм.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Разброс показателей по толщине плиток одной партии не должен превышать 1,0 мм. 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Различие в толщине одной плитки (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разнотолщинность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) не допускается более 0,5 мм.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1.3.6. Условное обозначение плиток в технической документации при заказе должно состоять из указания их типа, цвета и обозначения настоящего стандарта.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Пример условного обозначения: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белых квадратных плиток без завала типа 2: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i/>
          <w:iCs/>
          <w:spacing w:val="2"/>
          <w:sz w:val="21"/>
          <w:szCs w:val="21"/>
        </w:rPr>
        <w:t>Тип 2 белые ГОСТ 6141-91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- цветных прямоугольных плиток с завалом четырех граней типа 33: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i/>
          <w:iCs/>
          <w:spacing w:val="2"/>
          <w:sz w:val="21"/>
          <w:szCs w:val="21"/>
        </w:rPr>
        <w:t>Тип 33 цветные ГОСТ 6141-91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- цветных фасонных угловых деталей типа 38: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</w:r>
      <w:r w:rsidRPr="005B78FD">
        <w:rPr>
          <w:rFonts w:ascii="Arial" w:eastAsia="Times New Roman" w:hAnsi="Arial" w:cs="Arial"/>
          <w:i/>
          <w:iCs/>
          <w:spacing w:val="2"/>
          <w:sz w:val="21"/>
          <w:szCs w:val="21"/>
        </w:rPr>
        <w:t>Тип 38 цветные ГОСТ 6141-91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- белых фигурных плиток типа 50: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i/>
          <w:iCs/>
          <w:spacing w:val="2"/>
          <w:sz w:val="21"/>
          <w:szCs w:val="21"/>
        </w:rPr>
        <w:t>Тип 50 белые ГОСТ 6141-91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 Характеристики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1.4.1. Лицевая поверхность плиток и фасонных деталей может быть гладкой или рельефной, одно- или многоцветной (декорированной различными методами).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 xml:space="preserve">Декорирование плиток может осуществляться методом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сериографии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, набрызгивания, нанесения глазурей с различным поверхностным натяжением и др.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Глазурь может быть блестящей или матовой, прозрачной или заглушенной.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1.4.2. Цвет, оттенок цвета, рисунок и рельеф лицевой поверхности плиток и фасонных деталей должны соответствовать образцам-эталонам, утвержденным в установленном порядке.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Утвержденный эталон цвета может быть распространен на плитки и фасонные детали всех типов.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Допускается утверждение образцов в виде планшетов или каталогов.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Для плиток с неповторяющимся рисунком (мраморовидные и др.) утверждается только эталон цвета. Рисунок не эталонируется.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Цвет, оттенок цвета, рисунок и рельеф лицевой поверхности плиток, выпускаемых по отдельным заказам, должны соответствовать эталонам, согласованным с потребителем.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1.4.3. Отклонения от формы плиток не должны превышать значений, указанных в табл.4.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Таблица 4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</w:rPr>
      </w:pPr>
      <w:r w:rsidRPr="005B78FD">
        <w:rPr>
          <w:rFonts w:ascii="Courier New" w:eastAsia="Times New Roman" w:hAnsi="Courier New" w:cs="Courier New"/>
          <w:spacing w:val="2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2699"/>
        <w:gridCol w:w="2535"/>
      </w:tblGrid>
      <w:tr w:rsidR="00E94AAC" w:rsidRPr="005B78FD" w:rsidTr="00E94AAC">
        <w:trPr>
          <w:trHeight w:val="15"/>
        </w:trPr>
        <w:tc>
          <w:tcPr>
            <w:tcW w:w="554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Норма для плиток</w:t>
            </w:r>
          </w:p>
        </w:tc>
      </w:tr>
      <w:tr w:rsidR="00E94AAC" w:rsidRPr="005B78FD" w:rsidTr="00E94AAC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I сорта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II сорта</w:t>
            </w:r>
          </w:p>
        </w:tc>
      </w:tr>
      <w:tr w:rsidR="00E94AAC" w:rsidRPr="005B78FD" w:rsidTr="00E94AA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Кривизна лицевой поверхности,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мм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, не более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0,8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1,1</w:t>
            </w:r>
          </w:p>
        </w:tc>
      </w:tr>
      <w:tr w:rsidR="00E94AAC" w:rsidRPr="005B78FD" w:rsidTr="00E94AA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Косоугольность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, мм, не более:</w:t>
            </w:r>
          </w:p>
        </w:tc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плиток длиной до 150 мм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</w:p>
        </w:tc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E94AAC" w:rsidRPr="005B78FD" w:rsidTr="00E94AAC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для плиток длиной св. 150 мм</w:t>
            </w:r>
          </w:p>
        </w:tc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1.4.4. Показатели внешнего вида плиток должны соответствовать требованиям табл.5.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Таблица 5 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7"/>
        <w:gridCol w:w="1905"/>
        <w:gridCol w:w="4805"/>
      </w:tblGrid>
      <w:tr w:rsidR="00E94AAC" w:rsidRPr="005B78FD" w:rsidTr="00E94AAC">
        <w:trPr>
          <w:trHeight w:val="15"/>
        </w:trPr>
        <w:tc>
          <w:tcPr>
            <w:tcW w:w="4066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Вид дефекта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Норма для плиток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I сорта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II сорта</w:t>
            </w:r>
          </w:p>
        </w:tc>
      </w:tr>
      <w:tr w:rsidR="00E94AAC" w:rsidRPr="005B78FD" w:rsidTr="00E94AA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Отбитость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 стороны лицевой поверхности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 допускается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Допускается длиной не более 2 мм в количестве не более 2 шт.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 Щербины, зазубрины на ребрах со стороны лицевой поверхности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 допускаются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Допускаются шириной не более 1 мм общей длиной не более 10 мм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3. Плешина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 допускается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Допускается общей площадью не более 10 мм</w:t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8" type="#_x0000_t75" style="width:8.25pt;height:17.25pt">
                  <v:imagedata croptop="-65520f" cropbottom="65520f"/>
                </v:shape>
              </w:pic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4. Пятно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То же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Допускается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невидимое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расстояния 2 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5. Мушки</w:t>
            </w:r>
          </w:p>
        </w:tc>
        <w:tc>
          <w:tcPr>
            <w:tcW w:w="75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Допускаются невидимые расстояния: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 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 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6.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Засорка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 допускается</w:t>
            </w: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Допускается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невидимая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расстояния 2 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7.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Наколы</w:t>
            </w:r>
            <w:proofErr w:type="spellEnd"/>
          </w:p>
        </w:tc>
        <w:tc>
          <w:tcPr>
            <w:tcW w:w="75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Допускаются невидимые с расстояния:</w:t>
            </w:r>
            <w:proofErr w:type="gramEnd"/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 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 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8. Пузыри, прыщи и вскипание глазури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 допускаются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Допускаются вдоль ребра плитки шириной не более 2 мм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9. Волнистость и углубления глазури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То же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Допускаются невидимые с расстояния 2 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10.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Слипыш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 допускается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Допускается общей площадью не более 5 мм</w:t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39" type="#_x0000_t75" style="width:8.25pt;height:17.25pt">
                  <v:imagedata croptop="-65520f" cropbottom="65520f"/>
                </v:shape>
              </w:pic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11. Просвет вдоль краев цветных плиток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То же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Допускается вдоль края плитки шириной не более 2 мм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12. Следы от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зачистных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приспособлений вдоль ребра лицевой поверхности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Не допускаются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Допускаются невидимые с расстояния 2 м</w:t>
            </w:r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13. Нарушения декора (разрыв краски декора, смещение декора, нарушение интенсивности окраски)</w:t>
            </w:r>
          </w:p>
        </w:tc>
        <w:tc>
          <w:tcPr>
            <w:tcW w:w="75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Допускаются невидимые с расстояния:</w:t>
            </w:r>
            <w:proofErr w:type="gramEnd"/>
          </w:p>
        </w:tc>
      </w:tr>
      <w:tr w:rsidR="00E94AAC" w:rsidRPr="005B78FD" w:rsidTr="00E94AA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2м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Примечания: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1. При создании декоративного эффекта допускаются волнистость глазури,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вдавленность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или выпуклость рисунка, матовость, оттенки цвета и сочетание различных видов глазури.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 Виды дефектов - по 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СТ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СЭВ 3979.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1.4.5. Общее число допустимых дефектов на одной плитке не должно быть более: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- двух - на плитках I сорта;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трех - на плитках II сорта.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1.4.6. Плитки должны иметь на монтажной поверхности рифления высотой не менее 0,3 мм.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1.4.7. Физико-механические показатели плиток должны соответствовать требованиям, указанным в табл.6.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2402"/>
      </w:tblGrid>
      <w:tr w:rsidR="00E94AAC" w:rsidRPr="005B78FD" w:rsidTr="00E94AAC">
        <w:trPr>
          <w:trHeight w:val="15"/>
        </w:trPr>
        <w:tc>
          <w:tcPr>
            <w:tcW w:w="7577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Норма</w:t>
            </w:r>
          </w:p>
        </w:tc>
      </w:tr>
      <w:tr w:rsidR="00E94AAC" w:rsidRPr="005B78FD" w:rsidTr="00E94AA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Водопоглощение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, %,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94AAC" w:rsidRPr="005B78FD" w:rsidTr="00E94AAC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2. Предел прочности при изгибе, МПа,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E94AAC" w:rsidRPr="005B78FD" w:rsidTr="00E94AAC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3. Термическая стойкость глазури, °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плиток, покрытых белой глазурью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E94AAC" w:rsidRPr="005B78FD" w:rsidTr="00E94AAC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плиток, покрытых цветной глазурью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125</w:t>
            </w:r>
          </w:p>
        </w:tc>
      </w:tr>
      <w:tr w:rsidR="00E94AAC" w:rsidRPr="005B78FD" w:rsidTr="00E94AAC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4. Твердость глазури по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Моосу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 xml:space="preserve">1.4.8.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Водопоглощение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плиток из масс, содержащих карбонаты и полиминеральные глины, не должно быть более 24%.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1.4.9. Термическая стойкость глазури для плиток с закристаллизованной, реакционноспособной или другой специальной глазурью и для плиток с реакционными красками не регламентируется.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1.4.10. Глазурь плиток должна быть химически стойкой. При воздействии раствора N 3 не должно быть потери блеска глазури, изменения цветового тона и декоративного покрытия.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 Маркировка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1.5.1. На монтажную поверхность каждой плитки должен быть нанесен товарный знак предприятия-изготовителя.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1.5.2. 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Каждый транспортный пакет, ящичный поддон, а также стопа или ящик, поставляемые отдельными грузовыми единицами, должны быть снабжены ярлыком, в котором указывают: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наименование или товарный знак предприятия-изготовителя;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дату изготовления;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наименование изделия;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сорт;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размеры;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количество плиток, шт. (квадратные метры);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цвет, рисунок;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обозначение настоящего стандарта.</w:t>
      </w:r>
      <w:proofErr w:type="gramEnd"/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1.5.3. На ярлыке должно быть указано: "При отделочных работах не рекомендуется использовать клей "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Бустилат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" и другие синтетические клеи и замазки".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1.5.4. На ящики или стопы, из которых сформирован пакет, маркировку не наносят.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1.5.5. Ярлык должен быть прочно прикреплен к упаковке, или вложен в нее, или напечатан на упаковочной бумаге. На стопу плиток, упакованную в бумагу, допускается наносить штамп.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1.5.6. При поставке в торговую сеть маркируют каждый ящик или стопу.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1.5.7. При поставке плиток на экспорт маркировка должна соответствовать требованиям, указанным в наряде-заказе внешнеторгового объединения.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1.5.8. Каждая отгружаемая партия изделий должна сопровождаться документом, удостоверяющим их качество, в котором указывают: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номер и дату выдачи документа;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наименование и адрес предприятия-изготовителя;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lastRenderedPageBreak/>
        <w:t>- наименование продукции;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сорт;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размеры, цвет, рисунок;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 xml:space="preserve">-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водопоглощение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термическую стойкость глазури;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- символ 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ТР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для плиток с закристаллизованной, реакционно-способной или другой специальной глазурью или для плиток с реакционными красками;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количество плиток, шт. (квадратные метры);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обозначение настоящего стандарта.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1.5.9. Транспортная маркировка грузов - по ГОСТ 14192.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На каждое грузовое место должны быть нанесены манипуляционные знаки "Хрупкое. Осторожно" и "Беречь от влаги".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 Упаковка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1.6.1. Плитки одного типа, цвета, рисунка и сорта упаковывают в деревянные или картонные ящики, ящичные поддоны. Ящики должны быть изготовлены в соответствии с нормативно-технической документацией, утвержденной в установленном порядке.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1.6.2. В деревянные и картонные ящики плитки должны быть уложены вертикально вплотную друг к другу и, при необходимости, расклинены.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1.6.3. В ящичные поддоны укладывают плитки, предварительно собранные в стопы, обернутые в бумагу, перевязанные шпагатом или полипропиленовой лентой.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Плитки должны быть уложены вертикально.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Между каждым горизонтальным рядом плиток, дном и стенками поддона должен быть проложен картон.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1.6.4. Упакованные в деревянные или картонные ящики плитки укладывают в контейнеры или на плоские поддоны.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В контейнер допускается укладка плиток стопами, обернутыми бумагой и перевязанными шпагатом или полипропиленовой лентой.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1.6.5. Формирование транспортных пакетов - по ГОСТ 26663.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1.6.6. Для перевязки стоп должен применяться шпагат по ГОСТ 17308, ТУ 17-05-009*, полипропиленовая лента шириной не менее 9 мм, толщиной не менее 0,5 мм с пределом прочности на разрыв не менее 100 Н/мм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0" type="#_x0000_t75" style="width:8.25pt;height:17.2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 (10 кгс/мм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1" type="#_x0000_t75" style="width:8.25pt;height:17.2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).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________________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* Документ не приводится. За дополнительной информацией обратитесь по ссылке. - Примечание изготовителя базы данных.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lastRenderedPageBreak/>
        <w:t>Допускается перевязка другими обвязочными материалами, обеспечивающими прочность обвязки. Применение бумажного шпагата не допускается.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Для обертывания стоп должна применяться оберточная бумага по ГОСТ 8273 массой 1 м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2" type="#_x0000_t75" style="width:8.25pt;height:17.2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не менее 80 г.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Марку картона для перекладки рядов не регламентируют. Допускается применять прокладки из отходов картона.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1.6.7. На экспорт плитки должны поставляться в таре, указанной в заказе-наряде внешнеторговой организации.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1.6.8. При поставке в районы Крайнего Севера и труднодоступные районы упаковка должна соответствовать ГОСТ 15846.</w:t>
      </w:r>
    </w:p>
    <w:p w:rsidR="00E94AAC" w:rsidRPr="005B78FD" w:rsidRDefault="00E94AAC" w:rsidP="00E94A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5B78FD">
        <w:rPr>
          <w:rFonts w:ascii="Arial" w:eastAsia="Times New Roman" w:hAnsi="Arial" w:cs="Arial"/>
          <w:spacing w:val="2"/>
          <w:sz w:val="41"/>
          <w:szCs w:val="41"/>
        </w:rPr>
        <w:t>2. ПРИЕМКА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2.1. Приемку плиток производят партиями.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Партия должна состоять из плиток одного типа, цвета, рисунка и сорта.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 xml:space="preserve">Объем партии устанавливают в количестве не 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более сменной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выработки одной технологической линии плиток одного типа, цвета, сорта и вида декорирования.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2.2. Для проверки соответствия плиток требованиям настоящего стандарта предприятие-изготовитель проводит приемо-сдаточные и периодические испытания.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2.3. Приемо-сдаточные испытания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2.3.1. Приемку плиток производят путем проведения приемочного контроля по следующим показателям: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правильность формы и размеров;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высота рифлений на монтажной поверхности;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внешний вид лицевой поверхности;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 xml:space="preserve">-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водопоглощение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термическая стойкость глазури;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маркировка;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- упаковка.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2.3.2. Для проведения приемочного контроля по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водопоглощению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, термической стойкости глазури плитки отбирают от каждой партии от одного из сортов.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2.3.3. Для проверки внешнего вида отбор плиток осуществляют по табл.7.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E94AAC" w:rsidRPr="005B78FD" w:rsidRDefault="00E94AAC" w:rsidP="00E94A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lastRenderedPageBreak/>
        <w:t>Таблица 7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1503"/>
        <w:gridCol w:w="1504"/>
        <w:gridCol w:w="1571"/>
        <w:gridCol w:w="1423"/>
        <w:gridCol w:w="1574"/>
      </w:tblGrid>
      <w:tr w:rsidR="00E94AAC" w:rsidRPr="005B78FD" w:rsidTr="00E94AAC">
        <w:trPr>
          <w:trHeight w:val="15"/>
        </w:trPr>
        <w:tc>
          <w:tcPr>
            <w:tcW w:w="3326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партии плиток,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Ступени контроля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выборки,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Общий объем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выборки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,ш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Приемочное число, </w:t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43" type="#_x0000_t75" style="width:15pt;height:18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Браковочное число, </w:t>
            </w:r>
            <w:r w:rsidR="00DF7220" w:rsidRPr="005B78FD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 id="_x0000_i1044" type="#_x0000_t75" style="width:15pt;height:18pt">
                  <v:imagedata croptop="-65520f" cropbottom="65520f"/>
                </v:shape>
              </w:pict>
            </w:r>
          </w:p>
        </w:tc>
      </w:tr>
      <w:tr w:rsidR="00E94AAC" w:rsidRPr="005B78FD" w:rsidTr="00E94A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От 501 до 1200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E94AAC" w:rsidRPr="005B78FD" w:rsidTr="00E94AA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94AAC" w:rsidRPr="005B78FD" w:rsidTr="00E94A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От 1201 до 3200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94AAC" w:rsidRPr="005B78FD" w:rsidTr="00E94AA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94AAC" w:rsidRPr="005B78FD" w:rsidTr="00E94A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От 3201 до 10000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94AAC" w:rsidRPr="005B78FD" w:rsidTr="00E94AA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94AAC" w:rsidRPr="005B78FD" w:rsidTr="00E94A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4. От 10001 до 35000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94AAC" w:rsidRPr="005B78FD" w:rsidTr="00E94AA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94AAC" w:rsidRPr="005B78FD" w:rsidTr="00E94A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5. От 35001 до 15000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94AAC" w:rsidRPr="005B78FD" w:rsidTr="00E94AA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Для контроля принят приемочный уровень дефектности AQL-4, общий уровень контроля 1.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2.3.4. Партию плиток принимают, если количество дефектных плиток в первой выборке меньше или равно приемочному числу 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5" type="#_x0000_t75" style="width:15.75pt;height:15.7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 для первой ступени контроля.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Партию бракуют без назначения второй выборки, если количество дефектных плиток больше или равно браковочному числу 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6" type="#_x0000_t75" style="width:15.75pt;height:15.7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 для первой ступени контроля.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Если количество дефектных плиток в первой выборке больше приемочного числа 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7" type="#_x0000_t75" style="width:15.75pt;height:15.7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, но меньше браковочного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8" type="#_x0000_t75" style="width:15.75pt;height:15.7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, то производят вторую выборку.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Партию плиток принимают, если количество дефектных плиток в двух выборках меньше или равно приемочному числу 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49" type="#_x0000_t75" style="width:15.75pt;height:15.7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, и бракуют, если количество дефектных плиток в двух выборках больше или равно браковочному числу </w:t>
      </w:r>
      <w:r w:rsidR="00DF7220" w:rsidRPr="005B78FD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50" type="#_x0000_t75" style="width:15.75pt;height:15.75pt">
            <v:imagedata croptop="-65520f" cropbottom="65520f"/>
          </v:shape>
        </w:pic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t> для второй ступени контроля.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2.3.5. От партии плиток, проверенных и признанных годными по внешнему виду, отбирают произвольно образцы плиток: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6283"/>
        <w:gridCol w:w="2218"/>
        <w:gridCol w:w="370"/>
        <w:gridCol w:w="480"/>
      </w:tblGrid>
      <w:tr w:rsidR="00E94AAC" w:rsidRPr="005B78FD" w:rsidTr="00E94AAC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rPr>
          <w:gridAfter w:val="1"/>
          <w:wAfter w:w="480" w:type="dxa"/>
        </w:trPr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для проверки размеров и формы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25 шт.</w:t>
            </w:r>
          </w:p>
        </w:tc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для определения </w:t>
            </w:r>
            <w:proofErr w:type="spellStart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водопоглощения</w:t>
            </w:r>
            <w:proofErr w:type="spellEnd"/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 шт.</w:t>
            </w:r>
          </w:p>
        </w:tc>
        <w:tc>
          <w:tcPr>
            <w:tcW w:w="370" w:type="dxa"/>
            <w:gridSpan w:val="2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для определения термической стойкости глазури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3 шт.</w:t>
            </w:r>
          </w:p>
        </w:tc>
        <w:tc>
          <w:tcPr>
            <w:tcW w:w="370" w:type="dxa"/>
            <w:gridSpan w:val="2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2.3.6. Если при проверке размеров и формы из отобранных от партии плиток окажется одна плитка, не соответствующая требованиям настоящего стандарта, то партию принимают, если две или более плиток, то партия приемке не подлежит.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2.3.7. В </w:t>
      </w:r>
      <w:proofErr w:type="spellStart"/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c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>лучае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несоответствия партии плиток требованиям стандарта по внешнему виду, размерам, форме допускается поштучная пересортировка плиток.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2.3.8. При получении неудовлетворительных результатов испытаний по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водопоглощению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, термической стойкости глазури проводят повторные испытания по показателю, не удовлетворяющему требованиям п.1.4.7, на удвоенном количестве образцов, взятых от той же партии.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Если при повторном проведении испытаний по этим показателям окажется, что плитки не отвечают требованиям п.1.4.7, партию бракуют.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lastRenderedPageBreak/>
        <w:t>2.4. Периодические испытания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2.4.1. Предприятие-изготовитель должно проводить периодические испытания плиток на предел прочности при изгибе не реже двух раз в месяц на пяти плитках, химическую стойкость глазури и твердость глазури по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Моосу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- не реже одного раза в месяц на пяти плитках.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bookmarkStart w:id="0" w:name="_GoBack"/>
      <w:bookmarkEnd w:id="0"/>
      <w:r w:rsidRPr="005B78FD">
        <w:rPr>
          <w:rFonts w:ascii="Arial" w:eastAsia="Times New Roman" w:hAnsi="Arial" w:cs="Arial"/>
          <w:spacing w:val="2"/>
          <w:sz w:val="21"/>
          <w:szCs w:val="21"/>
        </w:rPr>
        <w:t>При получении неудовлетворительных результатов периодических испытаний изготовитель переводит испытание по данному показателю в категорию приемо-сдаточных до получения положительных результатов не менее чем на пяти партиях подряд.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2.5. Потребитель имеет право производить контрольную выборочную проверку соответствия плиток требованиям настоящего стандарта, соблюдая при этом порядок отбора образцов, указанный выше, и применяя методы испытаний по ГОСТ 27180.</w:t>
      </w:r>
    </w:p>
    <w:p w:rsidR="00E94AAC" w:rsidRPr="005B78FD" w:rsidRDefault="00E94AAC" w:rsidP="00E94A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5B78FD">
        <w:rPr>
          <w:rFonts w:ascii="Arial" w:eastAsia="Times New Roman" w:hAnsi="Arial" w:cs="Arial"/>
          <w:spacing w:val="2"/>
          <w:sz w:val="41"/>
          <w:szCs w:val="41"/>
        </w:rPr>
        <w:t>3. МЕТОДЫ ИСПЫТАНИЙ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3.1. Методы испытаний по ГОСТ 27180.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3.2. Правильность маркировки и упаковки следует определять визуально.</w:t>
      </w:r>
    </w:p>
    <w:p w:rsidR="00E94AAC" w:rsidRPr="005B78FD" w:rsidRDefault="00E94AAC" w:rsidP="00E94A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5B78FD">
        <w:rPr>
          <w:rFonts w:ascii="Arial" w:eastAsia="Times New Roman" w:hAnsi="Arial" w:cs="Arial"/>
          <w:spacing w:val="2"/>
          <w:sz w:val="41"/>
          <w:szCs w:val="41"/>
        </w:rPr>
        <w:t>4. ТРАНСПОРТИРОВАНИЕ И ХРАНЕНИЕ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4.1. Плитки перевозят всеми видами транспорта в соответствии с правилами перевозок грузов, действующими на данном виде транспорта: в универсальных контейнерах по ГОСТ 15102,ГОСТ 20435, ГОСТ 22225 или в крытых транспортных средствах в ящичных поддонах по ГОСТ 9570, ОСТ 63.30*, ОСТ 23.4.97** или транспортными пакетами.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________________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* Документ не приводится. За дополнительной информацией обратитесь по ссылке;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** Документ не действует. Срок действия истек 01.01.1996. - Примечание изготовителя базы данных.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Примечание. По согласованию с потребителем при проведении погрузочно-разгрузочных работ на подъездных путях грузоотправителя и грузополучателя допускается транспортировать плитки в крытых вагонах в непакетированном виде (в ящиках).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4.2. В районы Крайнего Севера и труднодоступные районы плитки должны поставляться в соответствии с требованиями ГОСТ 15846.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4.3. Размещать и крепить груз в крытых железнодорожных вагонах необходимо в соответствии с</w:t>
      </w:r>
      <w:proofErr w:type="gramStart"/>
      <w:r w:rsidRPr="005B78FD">
        <w:rPr>
          <w:rFonts w:ascii="Arial" w:eastAsia="Times New Roman" w:hAnsi="Arial" w:cs="Arial"/>
          <w:spacing w:val="2"/>
          <w:sz w:val="21"/>
          <w:szCs w:val="21"/>
        </w:rPr>
        <w:t>"Т</w:t>
      </w:r>
      <w:proofErr w:type="gram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ехническими условиями погрузки и крепления грузов", с учетом полного использования грузоподъемности (вместимости) вагонов и контейнеров. Отправку плиток производят 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повагонно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>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4.4. При погрузочно-разгрузочных работах должны быть соблюдены правила безопасности, установленные ГОСТ 12.3.009, ГОСТ 12.3.020 </w:t>
      </w:r>
      <w:proofErr w:type="spellStart"/>
      <w:r w:rsidRPr="005B78FD">
        <w:rPr>
          <w:rFonts w:ascii="Arial" w:eastAsia="Times New Roman" w:hAnsi="Arial" w:cs="Arial"/>
          <w:spacing w:val="2"/>
          <w:sz w:val="21"/>
          <w:szCs w:val="21"/>
        </w:rPr>
        <w:t>иправилами</w:t>
      </w:r>
      <w:proofErr w:type="spellEnd"/>
      <w:r w:rsidRPr="005B78FD">
        <w:rPr>
          <w:rFonts w:ascii="Arial" w:eastAsia="Times New Roman" w:hAnsi="Arial" w:cs="Arial"/>
          <w:spacing w:val="2"/>
          <w:sz w:val="21"/>
          <w:szCs w:val="21"/>
        </w:rPr>
        <w:t xml:space="preserve"> перевозки грузов.</w:t>
      </w:r>
    </w:p>
    <w:p w:rsidR="00E94AAC" w:rsidRPr="005B78FD" w:rsidRDefault="00E94AAC" w:rsidP="00E94A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B78FD">
        <w:rPr>
          <w:rFonts w:ascii="Arial" w:eastAsia="Times New Roman" w:hAnsi="Arial" w:cs="Arial"/>
          <w:spacing w:val="2"/>
          <w:sz w:val="21"/>
          <w:szCs w:val="21"/>
        </w:rPr>
        <w:t>4.5. Плитки в упакованном виде должны храниться в закрытых помещениях, в условиях защиты их от механических повреждений, влияния мороза, высоких температур и агрессивных сред.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  <w:t>Высота штабеля плиток при хранении не должна превышать:</w:t>
      </w:r>
      <w:r w:rsidRPr="005B78FD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359"/>
        <w:gridCol w:w="2218"/>
        <w:gridCol w:w="370"/>
        <w:gridCol w:w="480"/>
      </w:tblGrid>
      <w:tr w:rsidR="00E94AAC" w:rsidRPr="005B78FD" w:rsidTr="00E94AAC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94AAC" w:rsidRPr="005B78FD" w:rsidTr="00E94AAC">
        <w:trPr>
          <w:gridAfter w:val="1"/>
          <w:wAfter w:w="480" w:type="dxa"/>
        </w:trPr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транспортными пакетами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двух ярусов</w:t>
            </w:r>
          </w:p>
        </w:tc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в деревянных и картонных ящиках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10 ярусов</w:t>
            </w:r>
          </w:p>
        </w:tc>
        <w:tc>
          <w:tcPr>
            <w:tcW w:w="370" w:type="dxa"/>
            <w:gridSpan w:val="2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AAC" w:rsidRPr="005B78FD" w:rsidTr="00E94AAC">
        <w:tc>
          <w:tcPr>
            <w:tcW w:w="370" w:type="dxa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- в ящичных поддонах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AAC" w:rsidRPr="005B78FD" w:rsidRDefault="00E94AAC" w:rsidP="00E94A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78FD">
              <w:rPr>
                <w:rFonts w:ascii="Times New Roman" w:eastAsia="Times New Roman" w:hAnsi="Times New Roman" w:cs="Times New Roman"/>
                <w:sz w:val="21"/>
                <w:szCs w:val="21"/>
              </w:rPr>
              <w:t>двух ярусов</w:t>
            </w:r>
          </w:p>
        </w:tc>
        <w:tc>
          <w:tcPr>
            <w:tcW w:w="370" w:type="dxa"/>
            <w:gridSpan w:val="2"/>
            <w:hideMark/>
          </w:tcPr>
          <w:p w:rsidR="00E94AAC" w:rsidRPr="005B78FD" w:rsidRDefault="00E94AAC" w:rsidP="00E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7F" w:rsidRPr="005B78FD" w:rsidRDefault="003F5D58" w:rsidP="00E94AAC"/>
    <w:sectPr w:rsidR="00F9247F" w:rsidRPr="005B78FD" w:rsidSect="00E94AA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58" w:rsidRDefault="003F5D58" w:rsidP="005B78FD">
      <w:pPr>
        <w:spacing w:after="0" w:line="240" w:lineRule="auto"/>
      </w:pPr>
      <w:r>
        <w:separator/>
      </w:r>
    </w:p>
  </w:endnote>
  <w:endnote w:type="continuationSeparator" w:id="0">
    <w:p w:rsidR="003F5D58" w:rsidRDefault="003F5D58" w:rsidP="005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D" w:rsidRDefault="005B78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D" w:rsidRDefault="005B78FD" w:rsidP="005B78FD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B78FD" w:rsidRDefault="005B78F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D" w:rsidRDefault="005B78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58" w:rsidRDefault="003F5D58" w:rsidP="005B78FD">
      <w:pPr>
        <w:spacing w:after="0" w:line="240" w:lineRule="auto"/>
      </w:pPr>
      <w:r>
        <w:separator/>
      </w:r>
    </w:p>
  </w:footnote>
  <w:footnote w:type="continuationSeparator" w:id="0">
    <w:p w:rsidR="003F5D58" w:rsidRDefault="003F5D58" w:rsidP="005B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D" w:rsidRDefault="005B78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D" w:rsidRDefault="005B78F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D" w:rsidRDefault="005B78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720"/>
    <w:rsid w:val="000B2E19"/>
    <w:rsid w:val="003F5D58"/>
    <w:rsid w:val="00533720"/>
    <w:rsid w:val="005B78FD"/>
    <w:rsid w:val="00852C58"/>
    <w:rsid w:val="0088127A"/>
    <w:rsid w:val="00BE7B7A"/>
    <w:rsid w:val="00C15F31"/>
    <w:rsid w:val="00D22603"/>
    <w:rsid w:val="00DF7220"/>
    <w:rsid w:val="00E9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1"/>
  </w:style>
  <w:style w:type="paragraph" w:styleId="1">
    <w:name w:val="heading 1"/>
    <w:basedOn w:val="a"/>
    <w:link w:val="10"/>
    <w:uiPriority w:val="9"/>
    <w:qFormat/>
    <w:rsid w:val="000B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2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E19"/>
  </w:style>
  <w:style w:type="character" w:customStyle="1" w:styleId="10">
    <w:name w:val="Заголовок 1 Знак"/>
    <w:basedOn w:val="a0"/>
    <w:link w:val="1"/>
    <w:uiPriority w:val="9"/>
    <w:rsid w:val="000B2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2E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E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4AA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9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4AAC"/>
    <w:rPr>
      <w:color w:val="800080"/>
      <w:u w:val="single"/>
    </w:rPr>
  </w:style>
  <w:style w:type="paragraph" w:customStyle="1" w:styleId="unformattext">
    <w:name w:val="unformattext"/>
    <w:basedOn w:val="a"/>
    <w:rsid w:val="00E9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B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8FD"/>
  </w:style>
  <w:style w:type="paragraph" w:styleId="ab">
    <w:name w:val="footer"/>
    <w:basedOn w:val="a"/>
    <w:link w:val="ac"/>
    <w:uiPriority w:val="99"/>
    <w:semiHidden/>
    <w:unhideWhenUsed/>
    <w:rsid w:val="005B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2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E19"/>
  </w:style>
  <w:style w:type="character" w:customStyle="1" w:styleId="10">
    <w:name w:val="Заголовок 1 Знак"/>
    <w:basedOn w:val="a0"/>
    <w:link w:val="1"/>
    <w:uiPriority w:val="9"/>
    <w:rsid w:val="000B2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2E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E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4AA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9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4AAC"/>
    <w:rPr>
      <w:color w:val="800080"/>
      <w:u w:val="single"/>
    </w:rPr>
  </w:style>
  <w:style w:type="paragraph" w:customStyle="1" w:styleId="unformattext">
    <w:name w:val="unformattext"/>
    <w:basedOn w:val="a"/>
    <w:rsid w:val="00E9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0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2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1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2015-09-30T11:23:00Z</dcterms:created>
  <dcterms:modified xsi:type="dcterms:W3CDTF">2017-08-15T06:17:00Z</dcterms:modified>
</cp:coreProperties>
</file>