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</w:pPr>
      <w:r w:rsidRPr="00176FC1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 xml:space="preserve">ГОСТ </w:t>
      </w:r>
      <w:proofErr w:type="gramStart"/>
      <w:r w:rsidRPr="00176FC1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 xml:space="preserve"> 53850-2010 Кальмар сушеный. Технические условия</w:t>
      </w:r>
    </w:p>
    <w:p w:rsidR="00A66B39" w:rsidRPr="00176FC1" w:rsidRDefault="004A7A32" w:rsidP="00A66B39">
      <w:pPr>
        <w:spacing w:before="30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FC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42424" stroked="f"/>
        </w:pict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ГОСТ 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53850-2010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Группа Н28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НАЦИОНАЛЬНЫЙ СТАНДАРТ РОССИЙСКОЙ ФЕДЕРАЦИИ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КАЛЬМАР СУШЕНЫЙ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Технические условия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Dried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squid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Specifications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ОКС 67.120.30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ОКП 92 6552</w:t>
      </w:r>
      <w:r w:rsidRPr="00176FC1">
        <w:rPr>
          <w:rFonts w:ascii="Arial" w:eastAsia="Times New Roman" w:hAnsi="Arial" w:cs="Arial"/>
          <w:sz w:val="21"/>
          <w:lang w:eastAsia="ru-RU"/>
        </w:rPr>
        <w:t> </w:t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Дата введения 2011-07-01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Предисловие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Цели и принципы стандартизации в Российской Федерации установлены</w:t>
      </w:r>
      <w:r w:rsidRPr="00176FC1">
        <w:rPr>
          <w:rFonts w:ascii="Arial" w:eastAsia="Times New Roman" w:hAnsi="Arial" w:cs="Arial"/>
          <w:sz w:val="21"/>
          <w:lang w:eastAsia="ru-RU"/>
        </w:rPr>
        <w:t> Федеральным законом от 27 декабря 2002 г. N 184-ФЗ "О техническом регулировании"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 а правила применения национальных стандартов Российской Федерации -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 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1.0-2004 "Стандартизация в Российской Федерации. Основные положения"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Сведения о стандарте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     1 РАЗРАБОТАН Федеральным государственным унитарным предприятием "Всероссийский научно-исследовательский институт рыбного хозяйства и океанографии" (ФГУП "ВНИРО"), Федеральным государственным унитарным предприятием "Тихоокеанский научно-исследовательский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рыбохозяйственный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центр" (ФГУП "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ТИНРО-Центр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>")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     2 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ВНЕСЕН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Техническим комитетом по стандартизации ТК 300 "Рыбные продукты пищевые, кормовые, технические и упаковка"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 УТВЕРЖДЕН И ВВЕДЕН В ДЕЙСТВИЕ</w:t>
      </w:r>
      <w:r w:rsidRPr="00176FC1">
        <w:rPr>
          <w:rFonts w:ascii="Arial" w:eastAsia="Times New Roman" w:hAnsi="Arial" w:cs="Arial"/>
          <w:sz w:val="21"/>
          <w:lang w:eastAsia="ru-RU"/>
        </w:rPr>
        <w:t> Приказом Федерального агентства по техническому регулированию и метрологии от 29 июля 2010 г. N 196-ст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4 ВВЕДЕН ВПЕРВЫЕ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76FC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 Область применения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1 Область применения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Настоящий стандарт распространяется на сушеного кальмара, предназначенного на пищевые цели.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Видовой состав кальмаров приведен в приложении А.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76FC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 Нормативные ссылки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2 Нормативные ссылки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В настоящем стандарте использованы нормативные ссылки на следующие стандарты: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ИСО 7218-2008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Микробиология пищевых продуктов и кормов для животных. Общие требования и рекомендации по микробиологическим исследованиям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51074-2003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Продукты пищевые. Информация для потребителя. Общие требования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51232-98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Вода питьевая. Общие требования к организации и методам контроля качества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51289-99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Ящики полимерные многооборотные. Общие технические условия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51301-99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Продукты пищевые и продовольственное сырье.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Инверсионно-вольтамперометрические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методы определения токсичных элементов (кадмия, свинца, меди и цинка)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51495-99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Кальмар мороженый. Технические условия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51574-2000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Соль поваренная пищевая. Технические условия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51766-2001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Сырье и продукты пищевые. Атомно-абсорбционный метод определения мышьяка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51962-2002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Продукты пищевые и продовольственное сырье.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Инверсионно-вольтамперометрический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метод определения массовой концентрации мышьяка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52465-2005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Масло подсолнечное. Технические условия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52814-2007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(ИСО 6579:2002) Продукты пищевые. Метод выявления бактерий рода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Salmonella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52816-2007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Продукты пищевые. Методы выявления и определения количества бактерий группы кишечных палочек (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колиформных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бактерий)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8.579-2002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7630-96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Рыба, морские млекопитающие, морские беспозвоночные, водоросли и продукты их переработки. Маркировка и упаковка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7631-2008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Рыба, нерыбные объекты и продукция из них. Методы определения органолептических и физических показателей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7636-85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Рыба, морские млекопитающие, морские беспозвоночные и продукты их переработки. Методы анализа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7825-96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* Масло соевое. Технические условия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________________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* Н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 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53510-2009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8808-2000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Масло кукурузное. Технические условия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10444.12-88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Продукты пищевые. Метод определения дрожжей и плесневых грибов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10444.15-94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Продукты пищевые. Методы определения количества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мезофильных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аэробных и факультативно-анаэробных микроорганизмов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12302-83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Пакеты из полимерных и комбинированных материалов. Общие технические условия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12303-80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Пачки из картона, бумаги и комбинированных материалов. Общие технические условия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13511-2006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Ящики из гофрированного картона для пищевых продуктов, спичек, табачных изделий и моющих средств. Технические условия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13516-86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Ящики из гофрированного картона для консервов, пресервов и пищевых жидкостей. Технические условия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14192-96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Маркировка грузов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15846-2002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20414-93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Кальмар и каракатица 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мороженые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>. Технические условия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23285-78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Пакеты транспортные для пищевых продуктов и стеклянной тары. Технические условия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24597-81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Пакеты тарно-штучных грузов. Основные параметры и размеры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25951-83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Пленка полиэтиленовая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термоусадочная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>. Технические условия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26663-85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Пакеты транспортные. Формирование с применением средств пакетирования. Общие технические требования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26668-85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Продукты пищевые и вкусовые. Методы отбора проб для микробиологических анализов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26669-85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Продукты пищевые и вкусовые. Подготовка проб для микробиологических анализов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26670-91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Продукты пищевые. Методы культивирования микроорганизмов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26927-86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Сырье и продукты пищевые. Методы определения ртути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26929-94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Сырье и продукты пищевые. Подготовка проб. Минерализация для определения содержания токсичных элементов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26930-86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Сырье и продукты пищевые. Метод определения мышьяка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26932-86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Сырье и продукты пищевые. Методы определения свинца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26933-86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Сырье и продукты пищевые. Методы определения кадмия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28805-90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Продукты пищевые. Методы выявления и определения количества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осмотолерантных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дрожжей и плесневых грибов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29185-91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Продукты пищевые. Методы выявления и определения количества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сульфитредуцирующих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клостридий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30178-96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Сырье и продукты пищевые. Атомно-абсорбционный метод определения токсичных элементов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30538-97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Продукты пищевые. Методика определения токсичных элементов атомно-эмиссионным методом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lang w:eastAsia="ru-RU"/>
        </w:rPr>
        <w:t>ГОСТ 31339-2006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Рыба, нерыбные объекты и продукция из них. 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Правила приемки и методы отбора проб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текущем году.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76FC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 Технические требования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 Технические требования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3.1 Сушеный кальмар должен быть изготовлен в соответствии с требованиями настоящего стандарта по технологическим инструкциям с соблюдением санитарных норм и правил, утвержденных в установленном порядке.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176F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3.2 Характеристики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     3.2.1 Сушеный кальмар изготовляют из предварительно разделанного и посоленного кальмара способом сушки с обжариванием с добавлением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глутамата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натрия или без него. Филе тихоокеанского и командорского кальмаров допускается изготовлять без обжаривания.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3.2.2 Сушеный кальмар по видам разделки изготовляют в соответствии 3.2.2.1-3.2.2.5.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3.2.2.1 Филе - кальмар с разрезанной мантией, удаленными внутренностями, хитиновой пластинкой, головой со щупальцами и кожным покровом, зачищенной брюшной полостью.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3.2.2.2 Соломка - филе кальмара, нарезанное на полоски или разделенное на волокна.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3.2.2.3 Щупальца - конечности кальмара с головой или без головы, с удаленными кожным покровом, клювом и глазами, отдельные или сочлененные из нескольких щупалец.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Щупальца кальмара могут быть в целом виде (неразделенные).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3.2.2.4 Крупка - мелкие кусочки, образующиеся при нарезании филе кальмара на полоски (соломку).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3.2.2.5 Другие виды разделки сушеного кальмара - по согласованию с потребителем продукции и договором на поставку.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3.2.3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П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>о качеству филе и шинкованный кальмар подразделяют на высший и первый сорта.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Щупальца и крупку кальмара по сортам не подразделяют.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3.2.4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П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>о органолептическим показателям сушеный кальмар должен соответствовать требованиям, указанным в таблице 1.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Таблица 1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7"/>
        <w:gridCol w:w="1665"/>
        <w:gridCol w:w="1636"/>
        <w:gridCol w:w="4337"/>
      </w:tblGrid>
      <w:tr w:rsidR="00A66B39" w:rsidRPr="00176FC1" w:rsidTr="00A66B39">
        <w:trPr>
          <w:trHeight w:val="15"/>
        </w:trPr>
        <w:tc>
          <w:tcPr>
            <w:tcW w:w="1848" w:type="dxa"/>
            <w:hideMark/>
          </w:tcPr>
          <w:p w:rsidR="00A66B39" w:rsidRPr="00176FC1" w:rsidRDefault="00A66B39" w:rsidP="00A66B3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66B39" w:rsidRPr="00176FC1" w:rsidRDefault="00A66B39" w:rsidP="00A66B3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66B39" w:rsidRPr="00176FC1" w:rsidRDefault="00A66B39" w:rsidP="00A66B3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A66B39" w:rsidRPr="00176FC1" w:rsidRDefault="00A66B39" w:rsidP="00A66B3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A66B39" w:rsidRPr="00176FC1" w:rsidTr="00A66B3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Характеристика и норма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филе и шинкованного кальмара для сортов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щупалец и крупки кальмара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высшего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первого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A66B39" w:rsidRPr="00176FC1" w:rsidTr="00A66B3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Внешний вид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Поверхность сухая, чистая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Филе целое.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Щупальца отдельные или сочлененные из нескольких щупалец.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Допускаются незначительные порезы и повреждения филе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Щупальца могут быть неразделенные.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Допускаются незначительные порезы и повреждения щупалец; остатки кожного покрова не более чем у 10% щупалец (по массе)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Разделка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соответствии с 3.2.2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Цвет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 соломенного до кремового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 </w:t>
            </w:r>
            <w:proofErr w:type="gram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соломенного</w:t>
            </w:r>
            <w:proofErr w:type="gram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 светло-коричневого разных оттенков.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Допускается беловатый налет от выступившей соли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Вкус и запах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Свойственные</w:t>
            </w:r>
            <w:proofErr w:type="gram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данному продукту, без постороннего привкуса и запаха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Консистенция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 твердой до мягковатой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3.2.5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П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>о физическим и химическим показателям сушеный кальмар должен соответствовать требованиям, указанным в таблице 2.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Таблица 2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7"/>
        <w:gridCol w:w="1571"/>
        <w:gridCol w:w="1549"/>
        <w:gridCol w:w="1728"/>
      </w:tblGrid>
      <w:tr w:rsidR="00A66B39" w:rsidRPr="00176FC1" w:rsidTr="00A66B39">
        <w:trPr>
          <w:trHeight w:val="15"/>
        </w:trPr>
        <w:tc>
          <w:tcPr>
            <w:tcW w:w="5729" w:type="dxa"/>
            <w:hideMark/>
          </w:tcPr>
          <w:p w:rsidR="00A66B39" w:rsidRPr="00176FC1" w:rsidRDefault="00A66B39" w:rsidP="00A66B3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66B39" w:rsidRPr="00176FC1" w:rsidRDefault="00A66B39" w:rsidP="00A66B3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66B39" w:rsidRPr="00176FC1" w:rsidRDefault="00A66B39" w:rsidP="00A66B3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66B39" w:rsidRPr="00176FC1" w:rsidRDefault="00A66B39" w:rsidP="00A66B3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A66B39" w:rsidRPr="00176FC1" w:rsidTr="00A66B3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Норма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филе и шинкованного кальмара для сортов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щупалец и крупки кальмара</w:t>
            </w:r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</w:tr>
      <w:tr w:rsidR="00A66B39" w:rsidRPr="00176FC1" w:rsidTr="00A66B39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высшего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первого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A66B39" w:rsidRPr="00176FC1" w:rsidTr="00A66B3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Массовая доля поваренной соли, %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4,0-7,0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4,0-9,0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Массовая доля воды, %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25,0-30,0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посторонних примесей в потребительской таре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допускается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Размер полосок (соломки) шинкованного кальмара, </w:t>
            </w:r>
            <w:proofErr w:type="gram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мм</w:t>
            </w:r>
            <w:proofErr w:type="gram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: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A66B39" w:rsidRPr="00176FC1" w:rsidTr="00A66B39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ширина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5-7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5-10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длина, не менее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3.2.6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П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>о показателям безопасности сушеный кальмар должен соответствовать требованиям и нормам, установленным нормативными правовыми актами Российской Федерации*.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________________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176FC1">
        <w:rPr>
          <w:rFonts w:ascii="Arial" w:eastAsia="Times New Roman" w:hAnsi="Arial" w:cs="Arial"/>
          <w:sz w:val="21"/>
          <w:lang w:eastAsia="ru-RU"/>
        </w:rPr>
        <w:t>1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]-[</w:t>
      </w:r>
      <w:r w:rsidRPr="00176FC1">
        <w:rPr>
          <w:rFonts w:ascii="Arial" w:eastAsia="Times New Roman" w:hAnsi="Arial" w:cs="Arial"/>
          <w:sz w:val="21"/>
          <w:lang w:eastAsia="ru-RU"/>
        </w:rPr>
        <w:t>5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].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176F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3.3 Требования к сырью и материалам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3.3.1 Сырье и материалы, используемые при изготовлении сушеного кальмара, должны быть не ниже первого сорта (при наличии сортов) и должны соответствовать: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кальмар-сырец - техническим документам;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кальмар мороженый -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 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51495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20414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соль поваренная пищевая -</w:t>
      </w:r>
      <w:r w:rsidRPr="00176FC1">
        <w:rPr>
          <w:rFonts w:ascii="Arial" w:eastAsia="Times New Roman" w:hAnsi="Arial" w:cs="Arial"/>
          <w:sz w:val="21"/>
          <w:lang w:eastAsia="ru-RU"/>
        </w:rPr>
        <w:t> ГОСТ Р 51574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масло соевое рафинированное -</w:t>
      </w:r>
      <w:r w:rsidRPr="00176FC1">
        <w:rPr>
          <w:rFonts w:ascii="Arial" w:eastAsia="Times New Roman" w:hAnsi="Arial" w:cs="Arial"/>
          <w:sz w:val="21"/>
          <w:lang w:eastAsia="ru-RU"/>
        </w:rPr>
        <w:t> ГОСТ 7825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масло подсолнечное рафинированное -</w:t>
      </w:r>
      <w:r w:rsidRPr="00176FC1">
        <w:rPr>
          <w:rFonts w:ascii="Arial" w:eastAsia="Times New Roman" w:hAnsi="Arial" w:cs="Arial"/>
          <w:sz w:val="21"/>
          <w:lang w:eastAsia="ru-RU"/>
        </w:rPr>
        <w:t> ГОСТ Р 52465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масло кукурузное рафинированное -</w:t>
      </w:r>
      <w:r w:rsidRPr="00176FC1">
        <w:rPr>
          <w:rFonts w:ascii="Arial" w:eastAsia="Times New Roman" w:hAnsi="Arial" w:cs="Arial"/>
          <w:sz w:val="21"/>
          <w:lang w:eastAsia="ru-RU"/>
        </w:rPr>
        <w:t> ГОСТ 8808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-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глутамат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натрия 1-замещенный (Е621) - документу, в соответствии с которым изготовлен;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вода питьевая -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 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51232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 гигиеническим требованиям к качеству воды централизованных систем питьевого водоснабжения [</w:t>
      </w:r>
      <w:r w:rsidRPr="00176FC1">
        <w:rPr>
          <w:rFonts w:ascii="Arial" w:eastAsia="Times New Roman" w:hAnsi="Arial" w:cs="Arial"/>
          <w:sz w:val="21"/>
          <w:lang w:eastAsia="ru-RU"/>
        </w:rPr>
        <w:t>6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].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Допускается использовать нерафинированное подсолнечное масло высшего сорта по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 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52465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Для изготовления сушеного кальмара высшего сорта используют мороженый кальмар со 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сроком хранения, </w:t>
      </w:r>
      <w:proofErr w:type="spellStart"/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мес</w:t>
      </w:r>
      <w:proofErr w:type="spellEnd"/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>, не более: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3 - неразделанный;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5 - разделанный.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Для изготовления сушеного кальмара первого сорта, щупалец и крупки кальмара используют мороженый кальмар со сроком хранения, </w:t>
      </w:r>
      <w:proofErr w:type="spellStart"/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мес</w:t>
      </w:r>
      <w:proofErr w:type="spellEnd"/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>, не более: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8 - неразделанный;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10 - разделанный.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3.3.2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Д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>опускается использовать сырье и материалы с аналогичными характеристиками при наличии заключения органов и учреждений санитарно-эпидемиологической службы Российской Федерации и соответствующие требованиям действующих санитарных норм и правил, утвержденных в установленном порядке.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3.3.3 Сырье и материалы, используемые для изготовления сушеного кальмара, в том числе закупаемые по импорту, по показателям безопасности должны соответствовать требованиям, установленным нормативными и правовыми актами, действующими на территории Российской Федерации*.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________________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176FC1">
        <w:rPr>
          <w:rFonts w:ascii="Arial" w:eastAsia="Times New Roman" w:hAnsi="Arial" w:cs="Arial"/>
          <w:sz w:val="21"/>
          <w:lang w:eastAsia="ru-RU"/>
        </w:rPr>
        <w:t>1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]-[</w:t>
      </w:r>
      <w:r w:rsidRPr="00176FC1">
        <w:rPr>
          <w:rFonts w:ascii="Arial" w:eastAsia="Times New Roman" w:hAnsi="Arial" w:cs="Arial"/>
          <w:sz w:val="21"/>
          <w:lang w:eastAsia="ru-RU"/>
        </w:rPr>
        <w:t>6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].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gramEnd"/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176F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3.4 Маркировка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3.4.1 Маркируют потребительскую тару с продукцией по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 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51074 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и</w:t>
      </w:r>
      <w:r w:rsidRPr="00176FC1">
        <w:rPr>
          <w:rFonts w:ascii="Arial" w:eastAsia="Times New Roman" w:hAnsi="Arial" w:cs="Arial"/>
          <w:sz w:val="21"/>
          <w:lang w:eastAsia="ru-RU"/>
        </w:rPr>
        <w:t> ГОСТ 7630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. Маркировка должна содержать один режим хранения и один срок годности.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3.4.2 Транспортная маркировка - по</w:t>
      </w:r>
      <w:r w:rsidRPr="00176FC1">
        <w:rPr>
          <w:rFonts w:ascii="Arial" w:eastAsia="Times New Roman" w:hAnsi="Arial" w:cs="Arial"/>
          <w:sz w:val="21"/>
          <w:lang w:eastAsia="ru-RU"/>
        </w:rPr>
        <w:t> ГОСТ 7630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и</w:t>
      </w:r>
      <w:r w:rsidRPr="00176FC1">
        <w:rPr>
          <w:rFonts w:ascii="Arial" w:eastAsia="Times New Roman" w:hAnsi="Arial" w:cs="Arial"/>
          <w:sz w:val="21"/>
          <w:lang w:eastAsia="ru-RU"/>
        </w:rPr>
        <w:t> ГОСТ 14192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176F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3.5 Упаковка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3.5.1 Продукцию фасуют по</w:t>
      </w:r>
      <w:r w:rsidRPr="00176FC1">
        <w:rPr>
          <w:rFonts w:ascii="Arial" w:eastAsia="Times New Roman" w:hAnsi="Arial" w:cs="Arial"/>
          <w:sz w:val="21"/>
          <w:lang w:eastAsia="ru-RU"/>
        </w:rPr>
        <w:t> ГОСТ 7630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в пакеты из полимерных материалов по нормативным и техническим документам;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в пакеты из полимерных и комбинированных материалов по</w:t>
      </w:r>
      <w:r w:rsidRPr="00176FC1">
        <w:rPr>
          <w:rFonts w:ascii="Arial" w:eastAsia="Times New Roman" w:hAnsi="Arial" w:cs="Arial"/>
          <w:sz w:val="21"/>
          <w:lang w:eastAsia="ru-RU"/>
        </w:rPr>
        <w:t> ГОСТ 12302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- в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термоусадочную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пленку по</w:t>
      </w:r>
      <w:r w:rsidRPr="00176FC1">
        <w:rPr>
          <w:rFonts w:ascii="Arial" w:eastAsia="Times New Roman" w:hAnsi="Arial" w:cs="Arial"/>
          <w:sz w:val="21"/>
          <w:lang w:eastAsia="ru-RU"/>
        </w:rPr>
        <w:t> ГОСТ 25951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в пачки из картона и комбинированных материалов по</w:t>
      </w:r>
      <w:r w:rsidRPr="00176FC1">
        <w:rPr>
          <w:rFonts w:ascii="Arial" w:eastAsia="Times New Roman" w:hAnsi="Arial" w:cs="Arial"/>
          <w:sz w:val="21"/>
          <w:lang w:eastAsia="ru-RU"/>
        </w:rPr>
        <w:t> ГОСТ 12303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и нормативным и техническим документам.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3.5.2 Упаковывание продукции в пакеты из полимерных материалов проводят в соответствии с [7].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Пакеты с сушеным кальмаром упаковывают под вакуумом или без вакуума.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3.5.3 Продукцию, фасованную в потребительскую тару, упаковывают в ящики из гофрированного картона по</w:t>
      </w:r>
      <w:r w:rsidRPr="00176FC1">
        <w:rPr>
          <w:rFonts w:ascii="Arial" w:eastAsia="Times New Roman" w:hAnsi="Arial" w:cs="Arial"/>
          <w:sz w:val="21"/>
          <w:lang w:eastAsia="ru-RU"/>
        </w:rPr>
        <w:t> ГОСТ 13511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13516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предельной массой продукта 14,0 кг.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Допускается при реализации в местах изготовления продукцию в потребительской таре упаковывать в полимерные многооборотные ящики по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 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51289 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предельной массой продукта 14,0 кг.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Полимерные многооборотные ящики должны быть закрыты крышками.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3.5.4 Пределы допускаемых отклонений содержимого нетто упаковочной единицы: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отрицательных - по</w:t>
      </w:r>
      <w:r w:rsidRPr="00176FC1">
        <w:rPr>
          <w:rFonts w:ascii="Arial" w:eastAsia="Times New Roman" w:hAnsi="Arial" w:cs="Arial"/>
          <w:sz w:val="21"/>
          <w:lang w:eastAsia="ru-RU"/>
        </w:rPr>
        <w:t> ГОСТ 8.579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положительных: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- 3% - для продукции до 0,5 кг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включ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>.;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- 1% -    "           "         св. 0,5 кг.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3.5.5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В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каждой упаковочной единице должна быть продукция одного наименования, одного вида кальмара, одного сорта, одного вида разделки, одного вида потребительской тары и одной даты изготовления.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3.5.6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Д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>опускается использование других видов тары и упаковки, в том числе закупаемых по импорту или изготовленных из импортных материалов, разрешенных органами исполнительной власти в сфере обеспечения санитарно-эпидемиологического благополучия населения.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3.5.7 Тара и упаковочные материалы, в том числе закупаемые по импорту, должны быть чистыми, прочными, без постороннего запаха и изготовлены из материалов, разрешенных для контакта с пищевыми продуктами органами и учреждениями санитарно-эпидемиологической службы Российской Федерации.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76FC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 Правила приемки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4 Правила приемки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4.1 Правила приемки - по</w:t>
      </w:r>
      <w:r w:rsidRPr="00176FC1">
        <w:rPr>
          <w:rFonts w:ascii="Arial" w:eastAsia="Times New Roman" w:hAnsi="Arial" w:cs="Arial"/>
          <w:sz w:val="21"/>
          <w:lang w:eastAsia="ru-RU"/>
        </w:rPr>
        <w:t> ГОСТ 31339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     4.2 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Контроль за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фикотоксинов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и радионуклидов проводят в соответствии с порядком, установленным изготовителем продукции в программе производственного контроля.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4.3 Периодичность микробиологического контроля сушеного кальмара устанавливает изготовитель продукции в соответствии с инструкцией по санитарно-микробиологическому контролю [</w:t>
      </w:r>
      <w:r w:rsidRPr="00176FC1">
        <w:rPr>
          <w:rFonts w:ascii="Arial" w:eastAsia="Times New Roman" w:hAnsi="Arial" w:cs="Arial"/>
          <w:sz w:val="21"/>
          <w:lang w:eastAsia="ru-RU"/>
        </w:rPr>
        <w:t>8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] в программе производственного контроля.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4.4 Периодичность определения показателей "Массовая доля воды", "Массовая доля поваренной соли" и "Наличие посторонних примесей" устанавливает изготовитель в программе производственного контроля.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76FC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 Методы контроля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5 Методы контроля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5.1 Методы отбора проб - по</w:t>
      </w:r>
      <w:r w:rsidRPr="00176FC1">
        <w:rPr>
          <w:rFonts w:ascii="Arial" w:eastAsia="Times New Roman" w:hAnsi="Arial" w:cs="Arial"/>
          <w:sz w:val="21"/>
          <w:lang w:eastAsia="ru-RU"/>
        </w:rPr>
        <w:t> ГОСТ 31339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26668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и [</w:t>
      </w:r>
      <w:r w:rsidRPr="00176FC1">
        <w:rPr>
          <w:rFonts w:ascii="Arial" w:eastAsia="Times New Roman" w:hAnsi="Arial" w:cs="Arial"/>
          <w:sz w:val="21"/>
          <w:lang w:eastAsia="ru-RU"/>
        </w:rPr>
        <w:t>8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].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Подготовка проб для определения органолептических, физических и химических 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показателей - по</w:t>
      </w:r>
      <w:r w:rsidRPr="00176FC1">
        <w:rPr>
          <w:rFonts w:ascii="Arial" w:eastAsia="Times New Roman" w:hAnsi="Arial" w:cs="Arial"/>
          <w:sz w:val="21"/>
          <w:lang w:eastAsia="ru-RU"/>
        </w:rPr>
        <w:t> ГОСТ 7631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7636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токсичных элементов - по</w:t>
      </w:r>
      <w:r w:rsidRPr="00176FC1">
        <w:rPr>
          <w:rFonts w:ascii="Arial" w:eastAsia="Times New Roman" w:hAnsi="Arial" w:cs="Arial"/>
          <w:sz w:val="21"/>
          <w:lang w:eastAsia="ru-RU"/>
        </w:rPr>
        <w:t> ГОСТ 26929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для микробиологических анализов - по</w:t>
      </w:r>
      <w:r w:rsidRPr="00176FC1">
        <w:rPr>
          <w:rFonts w:ascii="Arial" w:eastAsia="Times New Roman" w:hAnsi="Arial" w:cs="Arial"/>
          <w:sz w:val="21"/>
          <w:lang w:eastAsia="ru-RU"/>
        </w:rPr>
        <w:t> ГОСТ 26669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и [</w:t>
      </w:r>
      <w:r w:rsidRPr="00176FC1">
        <w:rPr>
          <w:rFonts w:ascii="Arial" w:eastAsia="Times New Roman" w:hAnsi="Arial" w:cs="Arial"/>
          <w:sz w:val="21"/>
          <w:lang w:eastAsia="ru-RU"/>
        </w:rPr>
        <w:t>8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].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Культивирование микроорганизмов - по</w:t>
      </w:r>
      <w:r w:rsidRPr="00176FC1">
        <w:rPr>
          <w:rFonts w:ascii="Arial" w:eastAsia="Times New Roman" w:hAnsi="Arial" w:cs="Arial"/>
          <w:sz w:val="21"/>
          <w:lang w:eastAsia="ru-RU"/>
        </w:rPr>
        <w:t> ГОСТ 26670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; приготовление реактивов, красок, индикаторов и питательных сред для микробиологических анализов - по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 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ИСО 7218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и [</w:t>
      </w:r>
      <w:r w:rsidRPr="00176FC1">
        <w:rPr>
          <w:rFonts w:ascii="Arial" w:eastAsia="Times New Roman" w:hAnsi="Arial" w:cs="Arial"/>
          <w:sz w:val="21"/>
          <w:lang w:eastAsia="ru-RU"/>
        </w:rPr>
        <w:t>8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].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5.2 Методы контроля: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органолептических, физических и химических показателей по</w:t>
      </w:r>
      <w:r w:rsidRPr="00176FC1">
        <w:rPr>
          <w:rFonts w:ascii="Arial" w:eastAsia="Times New Roman" w:hAnsi="Arial" w:cs="Arial"/>
          <w:sz w:val="21"/>
          <w:lang w:eastAsia="ru-RU"/>
        </w:rPr>
        <w:t> ГОСТ 7631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7636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токсичных элементов - по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 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51301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Р 51766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Р 51962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26927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26930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26932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26933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30178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30538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и [</w:t>
      </w:r>
      <w:r w:rsidRPr="00176FC1">
        <w:rPr>
          <w:rFonts w:ascii="Arial" w:eastAsia="Times New Roman" w:hAnsi="Arial" w:cs="Arial"/>
          <w:sz w:val="21"/>
          <w:lang w:eastAsia="ru-RU"/>
        </w:rPr>
        <w:t>9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], [</w:t>
      </w:r>
      <w:r w:rsidRPr="00176FC1">
        <w:rPr>
          <w:rFonts w:ascii="Arial" w:eastAsia="Times New Roman" w:hAnsi="Arial" w:cs="Arial"/>
          <w:sz w:val="21"/>
          <w:lang w:eastAsia="ru-RU"/>
        </w:rPr>
        <w:t>10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];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микробиологических показателей - по</w:t>
      </w:r>
      <w:r w:rsidRPr="00176FC1">
        <w:rPr>
          <w:rFonts w:ascii="Arial" w:eastAsia="Times New Roman" w:hAnsi="Arial" w:cs="Arial"/>
          <w:sz w:val="21"/>
          <w:lang w:eastAsia="ru-RU"/>
        </w:rPr>
        <w:t xml:space="preserve"> ГОСТ </w:t>
      </w:r>
      <w:proofErr w:type="gramStart"/>
      <w:r w:rsidRPr="00176FC1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176FC1">
        <w:rPr>
          <w:rFonts w:ascii="Arial" w:eastAsia="Times New Roman" w:hAnsi="Arial" w:cs="Arial"/>
          <w:sz w:val="21"/>
          <w:lang w:eastAsia="ru-RU"/>
        </w:rPr>
        <w:t xml:space="preserve"> ИСО 7218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Р 52814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Р 52816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ГОСТ 10444.12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10444.15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28805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29185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и инструкции [</w:t>
      </w:r>
      <w:r w:rsidRPr="00176FC1">
        <w:rPr>
          <w:rFonts w:ascii="Arial" w:eastAsia="Times New Roman" w:hAnsi="Arial" w:cs="Arial"/>
          <w:sz w:val="21"/>
          <w:lang w:eastAsia="ru-RU"/>
        </w:rPr>
        <w:t>8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];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- радионуклидов - по [</w:t>
      </w:r>
      <w:r w:rsidRPr="00176FC1">
        <w:rPr>
          <w:rFonts w:ascii="Arial" w:eastAsia="Times New Roman" w:hAnsi="Arial" w:cs="Arial"/>
          <w:sz w:val="21"/>
          <w:lang w:eastAsia="ru-RU"/>
        </w:rPr>
        <w:t>11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];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-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фикотоксинов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- по [</w:t>
      </w:r>
      <w:r w:rsidRPr="00176FC1">
        <w:rPr>
          <w:rFonts w:ascii="Arial" w:eastAsia="Times New Roman" w:hAnsi="Arial" w:cs="Arial"/>
          <w:sz w:val="21"/>
          <w:lang w:eastAsia="ru-RU"/>
        </w:rPr>
        <w:t>12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], [13], [14].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76FC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6 Транспортирование и хранение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6 Транспортирование и хранение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176F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6.1 Транспортирование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6.1.1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Т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>ранспортируют сушеный кальмар всеми видами транспорта в соответствии с правилами перевозки скоропортящихся грузов, действующими на данном виде транспорта.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Транспортируют сушеный кальмар в районы Крайнего Севера и приравненные к ним местности в соответствии с</w:t>
      </w:r>
      <w:r w:rsidRPr="00176FC1">
        <w:rPr>
          <w:rFonts w:ascii="Arial" w:eastAsia="Times New Roman" w:hAnsi="Arial" w:cs="Arial"/>
          <w:sz w:val="21"/>
          <w:lang w:eastAsia="ru-RU"/>
        </w:rPr>
        <w:t> ГОСТ 15846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6.1.2 Пакетирование - по</w:t>
      </w:r>
      <w:r w:rsidRPr="00176FC1">
        <w:rPr>
          <w:rFonts w:ascii="Arial" w:eastAsia="Times New Roman" w:hAnsi="Arial" w:cs="Arial"/>
          <w:sz w:val="21"/>
          <w:lang w:eastAsia="ru-RU"/>
        </w:rPr>
        <w:t> ГОСТ 23285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76FC1">
        <w:rPr>
          <w:rFonts w:ascii="Arial" w:eastAsia="Times New Roman" w:hAnsi="Arial" w:cs="Arial"/>
          <w:sz w:val="21"/>
          <w:lang w:eastAsia="ru-RU"/>
        </w:rPr>
        <w:t> ГОСТ 26663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176FC1">
        <w:rPr>
          <w:rFonts w:ascii="Arial" w:eastAsia="Times New Roman" w:hAnsi="Arial" w:cs="Arial"/>
          <w:sz w:val="21"/>
          <w:lang w:eastAsia="ru-RU"/>
        </w:rPr>
        <w:t>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Основные параметры и размеры пакетов - по</w:t>
      </w:r>
      <w:r w:rsidRPr="00176FC1">
        <w:rPr>
          <w:rFonts w:ascii="Arial" w:eastAsia="Times New Roman" w:hAnsi="Arial" w:cs="Arial"/>
          <w:sz w:val="21"/>
          <w:lang w:eastAsia="ru-RU"/>
        </w:rPr>
        <w:t> ГОСТ 24597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176F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6.2 Хранение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6.2.1 Срок годности сушеного кальмара с указанием условий хранения устанавливает изготовитель.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Сроки годности сушеного кальмара при определенных условиях хранения указаны в приложении Б.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76FC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Приложение</w:t>
      </w:r>
      <w:proofErr w:type="gramStart"/>
      <w:r w:rsidRPr="00176FC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А</w:t>
      </w:r>
      <w:proofErr w:type="gramEnd"/>
      <w:r w:rsidRPr="00176FC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(справочное). Видовой состав кальмаров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Приложение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А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(справочное)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Видовой состав кальмаров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А.1 Видовой состав кальмаров приведен в таблице А.1.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Таблица А.1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65"/>
        <w:gridCol w:w="3290"/>
      </w:tblGrid>
      <w:tr w:rsidR="00A66B39" w:rsidRPr="00176FC1" w:rsidTr="00A66B39">
        <w:trPr>
          <w:trHeight w:val="15"/>
        </w:trPr>
        <w:tc>
          <w:tcPr>
            <w:tcW w:w="7577" w:type="dxa"/>
            <w:hideMark/>
          </w:tcPr>
          <w:p w:rsidR="00A66B39" w:rsidRPr="00176FC1" w:rsidRDefault="00A66B39" w:rsidP="00A66B3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66B39" w:rsidRPr="00176FC1" w:rsidRDefault="00A66B39" w:rsidP="00A66B3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A66B39" w:rsidRPr="00176FC1" w:rsidTr="00A66B39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Название осетровых рыб*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русское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латинское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Кальмар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Бартрама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Ommastrephes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bartrami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Кальмар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Иллекс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американский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Illex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oxygonius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Кальмар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Иллекс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аргентинский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короткоперый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Illex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argentinus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Кальмар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Иллекс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северо-атлантический</w:t>
            </w:r>
            <w:proofErr w:type="spellEnd"/>
            <w:proofErr w:type="gram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короткоперый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Illex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coindetii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Кальмар командорский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Berryteuthis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magister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Кальмар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курильский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Onychoteuthis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borealijaponicus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Кальмар коренастый (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тодаропсис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Todaropsis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eblanae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Кальмар новозеландский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Nototodarus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sloani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Кальмар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перуано-чилийский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гигантский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Dosidicus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gigas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Кальмар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Лолиго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патагонский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Loligo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patagonica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Кальмар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Лолиго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северо-американский</w:t>
            </w:r>
            <w:proofErr w:type="spellEnd"/>
            <w:proofErr w:type="gram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Loligo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pealei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Кальмар обыкновенный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Лолиго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(обыкновенный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длинноперый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Loligo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vulgaris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Кальмар северный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Boreoteuthis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borealis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Северный кальмар-стрелка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Todarodes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sagittatus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Южный кальмар-стрелка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Todarodes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angolensis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Кальмар тихоокеанский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Todarodes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pacificus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Японский кальмар-светлячок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Watasenia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scintillans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________________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* Текст документа соответствует оригиналу. - Примечание изготовителя базы данных.</w:t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76FC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Приложение</w:t>
      </w:r>
      <w:proofErr w:type="gramStart"/>
      <w:r w:rsidRPr="00176FC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Б</w:t>
      </w:r>
      <w:proofErr w:type="gramEnd"/>
      <w:r w:rsidRPr="00176FC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(рекомендуемое). Сроки годности сушеного кальмара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Приложение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Б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(рекомендуемое)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Сроки годности сушеного кальмара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     Сроки годности сушеного кальмара, с даты изготовления, не более: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фасованного в пакеты из полимерных материалов: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- 2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мес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при температуре от минус 2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°С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до плюс 2 °С;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- 30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сут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при температуре от 2 °С до 15 °С;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- 15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сут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при температуре от 15 °С до 25 °С;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фасованного в пачки из картона: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- 20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сут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при температуре от 10 °С до 15 °С;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фасованного в пакеты из комбинированных материалов под вакуумом: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- 6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мес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при температуре от 15</w:t>
      </w:r>
      <w:proofErr w:type="gram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°С</w:t>
      </w:r>
      <w:proofErr w:type="gram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 xml:space="preserve"> до 25 °С.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Хранят сушеный кальмар в пачках из картона и комбинированных материалов при относительной влажности воздуха не более 80%.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0000000000000000000000000000000000000000"/>
      <w:r w:rsidRPr="00176FC1">
        <w:rPr>
          <w:rFonts w:ascii="Arial" w:eastAsia="Times New Roman" w:hAnsi="Arial" w:cs="Arial"/>
          <w:sz w:val="18"/>
          <w:szCs w:val="18"/>
          <w:lang w:eastAsia="ru-RU"/>
        </w:rPr>
        <w:t> </w:t>
      </w:r>
      <w:bookmarkEnd w:id="0"/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76FC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Библиография</w:t>
      </w:r>
    </w:p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76FC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6B39" w:rsidRPr="00176FC1" w:rsidRDefault="00A66B39" w:rsidP="00A66B3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t>Библиография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"/>
        <w:gridCol w:w="2700"/>
        <w:gridCol w:w="6117"/>
      </w:tblGrid>
      <w:tr w:rsidR="00A66B39" w:rsidRPr="00176FC1" w:rsidTr="00A66B39">
        <w:trPr>
          <w:trHeight w:val="15"/>
        </w:trPr>
        <w:tc>
          <w:tcPr>
            <w:tcW w:w="554" w:type="dxa"/>
            <w:hideMark/>
          </w:tcPr>
          <w:p w:rsidR="00A66B39" w:rsidRPr="00176FC1" w:rsidRDefault="00A66B39" w:rsidP="00A66B3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66B39" w:rsidRPr="00176FC1" w:rsidRDefault="00A66B39" w:rsidP="00A66B3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A66B39" w:rsidRPr="00176FC1" w:rsidRDefault="00A66B39" w:rsidP="00A66B3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A66B39" w:rsidRPr="00176FC1" w:rsidTr="00A66B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[1]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СанПиН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 xml:space="preserve"> 2.3.2.1078-2001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Гигиенические требования безопасности и пищевой ценности пищевых продуктов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[2]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СанПиН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 xml:space="preserve"> 2.3.2.1280-2003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Санитарно-эпидемиологические правила и нормативы. Дополнения и изменения N 2 к</w:t>
            </w:r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СанПиН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 xml:space="preserve"> 2.3.2.1078-01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Гигиенические требования безопасности и пищевой ценности пищевых продуктов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[3]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СанПиН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 xml:space="preserve"> 2.3.2.1293-2003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Гигиенические требования по применению пищевых добавок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[4]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СанПиН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 xml:space="preserve"> 2.3.2.2401-2008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Санитарно-эпидемиологические правила и нормативы. Дополнения N 10 к</w:t>
            </w:r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СанПиН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 xml:space="preserve"> 2.3.2.1078-01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Гигиенические требования безопасности и пищевой ценности пищевых продуктов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[5]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СанПиН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 xml:space="preserve"> 2.3.2.2422-2008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Санитарно-эпидемиологические правила и нормативы. Дополнения N 12 к</w:t>
            </w:r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СанПиН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 xml:space="preserve"> 2.3.2.1078-01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Гигиенические требования безопасности и пищевой ценности пищевых продуктов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[6]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СанПиН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 xml:space="preserve"> 2.1.4.1074-2001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Питьевая вода. Гигиенические требования к качеству воды централизованных систем питьевого водоснабжения. Контроль качества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[7]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Инструкция по упаковыванию пищевой рыбной продукции в пакеты и мешки-вкладыши из 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пленочных материалов, утвержденная Комитетом Российской Федерации по рыболовству 22.01.96 г. и согласованная Государственным комитетом санитарно-эпидемиологического надзора Российской Федерации 01-7/8-11 от 15.01.96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[8]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5319-91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Инструкция по санитарно-микробиологическому контролю производства пищевой продукции из рыбы и морских беспозвоночных, утвержденная Министерством здравоохранения СССР 22.02.91 г. N 5319-91 и Министерством рыбного хозяйства СССР 18.11.90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[9]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МУК 4.1.1501-2003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Инверсионно-вольтамперометрическое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измерение концентрации цинка, кадмия, свинца и меди в пищевых продуктах и продовольственном сырье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[10]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МУК 4.1.1506-2003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Инверсионно-вольтамперометрическое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измерение концентрации мышьяка в рыбе, рыбных и других продуктах моря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[11]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МУК 2.6.1.1194-2003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Радиационный контроль. Стронций-90 и цезий-137. Пищевые продукты. Отбор проб, анализ и гигиеническая оценка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[12]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МУК 4.1.2229-2007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Методические указания "Определение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домоевой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кислоты в морепродуктах методом высокоэффективной жидкостной хроматографии"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[13]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МР 01.015-2007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Экспресс-определение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сакситоксина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моллюсках с помощью тест-системы "RIDASCREEN FAST PSP (SAXITOCXIN)" производства фирмы R-DIOPHARM AG, Германия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A66B39" w:rsidRPr="00176FC1" w:rsidTr="00A66B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[14]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МР 01.016-2007</w:t>
            </w: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6B39" w:rsidRPr="00176FC1" w:rsidRDefault="00A66B39" w:rsidP="00A66B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Экспресс-определение </w:t>
            </w:r>
            <w:proofErr w:type="spellStart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окадаиковой</w:t>
            </w:r>
            <w:proofErr w:type="spellEnd"/>
            <w:r w:rsidRPr="00176F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кислоты в моллюсках с помощью тест-системы "DSP-CHECK" производства фирмы PARAPHARM LABORATORIES CO., LTD. Япония</w:t>
            </w:r>
            <w:r w:rsidRPr="00176FC1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</w:tr>
    </w:tbl>
    <w:p w:rsidR="00A66B39" w:rsidRPr="00176FC1" w:rsidRDefault="00A66B39" w:rsidP="00A6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Электронный текст документа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подготовлен ЗАО "Кодекс" и сверен по: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>официальное издание</w:t>
      </w:r>
      <w:r w:rsidRPr="00176FC1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М.: </w:t>
      </w:r>
      <w:proofErr w:type="spellStart"/>
      <w:r w:rsidRPr="00176FC1">
        <w:rPr>
          <w:rFonts w:ascii="Arial" w:eastAsia="Times New Roman" w:hAnsi="Arial" w:cs="Arial"/>
          <w:sz w:val="21"/>
          <w:szCs w:val="21"/>
          <w:lang w:eastAsia="ru-RU"/>
        </w:rPr>
        <w:t>Стандартинформ</w:t>
      </w:r>
      <w:proofErr w:type="spellEnd"/>
      <w:r w:rsidRPr="00176FC1">
        <w:rPr>
          <w:rFonts w:ascii="Arial" w:eastAsia="Times New Roman" w:hAnsi="Arial" w:cs="Arial"/>
          <w:sz w:val="21"/>
          <w:szCs w:val="21"/>
          <w:lang w:eastAsia="ru-RU"/>
        </w:rPr>
        <w:t>, 2010</w:t>
      </w:r>
      <w:r w:rsidRPr="00176FC1">
        <w:rPr>
          <w:rFonts w:ascii="Arial" w:eastAsia="Times New Roman" w:hAnsi="Arial" w:cs="Arial"/>
          <w:sz w:val="21"/>
          <w:lang w:eastAsia="ru-RU"/>
        </w:rPr>
        <w:t> </w:t>
      </w:r>
    </w:p>
    <w:p w:rsidR="00A102C6" w:rsidRPr="00176FC1" w:rsidRDefault="00A102C6" w:rsidP="00A66B39"/>
    <w:sectPr w:rsidR="00A102C6" w:rsidRPr="00176FC1" w:rsidSect="004767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2E" w:rsidRDefault="00AF6F2E" w:rsidP="00176FC1">
      <w:pPr>
        <w:spacing w:after="0" w:line="240" w:lineRule="auto"/>
      </w:pPr>
      <w:r>
        <w:separator/>
      </w:r>
    </w:p>
  </w:endnote>
  <w:endnote w:type="continuationSeparator" w:id="0">
    <w:p w:rsidR="00AF6F2E" w:rsidRDefault="00AF6F2E" w:rsidP="0017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C1" w:rsidRDefault="00176FC1" w:rsidP="00176FC1">
    <w:pPr>
      <w:pStyle w:val="a9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76FC1" w:rsidRDefault="00176F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2E" w:rsidRDefault="00AF6F2E" w:rsidP="00176FC1">
      <w:pPr>
        <w:spacing w:after="0" w:line="240" w:lineRule="auto"/>
      </w:pPr>
      <w:r>
        <w:separator/>
      </w:r>
    </w:p>
  </w:footnote>
  <w:footnote w:type="continuationSeparator" w:id="0">
    <w:p w:rsidR="00AF6F2E" w:rsidRDefault="00AF6F2E" w:rsidP="0017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751A"/>
    <w:multiLevelType w:val="multilevel"/>
    <w:tmpl w:val="4E1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4125D"/>
    <w:multiLevelType w:val="multilevel"/>
    <w:tmpl w:val="9D60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9A0"/>
    <w:rsid w:val="00165762"/>
    <w:rsid w:val="00176FC1"/>
    <w:rsid w:val="001F3ECE"/>
    <w:rsid w:val="00476788"/>
    <w:rsid w:val="004A1FB6"/>
    <w:rsid w:val="004A7A32"/>
    <w:rsid w:val="008809A0"/>
    <w:rsid w:val="009C1151"/>
    <w:rsid w:val="00A102C6"/>
    <w:rsid w:val="00A66B39"/>
    <w:rsid w:val="00A672B7"/>
    <w:rsid w:val="00AF6F2E"/>
    <w:rsid w:val="00C5227D"/>
    <w:rsid w:val="00D23A5C"/>
    <w:rsid w:val="00EB3660"/>
    <w:rsid w:val="00FA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10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p">
    <w:name w:val="swp"/>
    <w:basedOn w:val="a"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660"/>
  </w:style>
  <w:style w:type="paragraph" w:styleId="a5">
    <w:name w:val="No Spacing"/>
    <w:uiPriority w:val="1"/>
    <w:qFormat/>
    <w:rsid w:val="00EB3660"/>
    <w:rPr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EB36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0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1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02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02C6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7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6FC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7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6F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86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17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30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459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79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752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35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37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333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31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850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68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22921</CharactersWithSpaces>
  <SharedDoc>false</SharedDoc>
  <HLinks>
    <vt:vector size="48" baseType="variant">
      <vt:variant>
        <vt:i4>5242947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http://docs.cntd.ru/document/9052436</vt:lpwstr>
      </vt:variant>
      <vt:variant>
        <vt:lpwstr/>
      </vt:variant>
      <vt:variant>
        <vt:i4>6291571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http://docs.cntd.ru/document/1200006397</vt:lpwstr>
      </vt:variant>
      <vt:variant>
        <vt:lpwstr/>
      </vt:variant>
      <vt:variant>
        <vt:i4>6225989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http://docs.cntd.ru/document/1400030</vt:lpwstr>
      </vt:variant>
      <vt:variant>
        <vt:lpwstr/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http://docs.cntd.ru/document/901709935</vt:lpwstr>
      </vt:variant>
      <vt:variant>
        <vt:lpwstr/>
      </vt:variant>
      <vt:variant>
        <vt:i4>7209073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http://docs.cntd.ru/document/1200003120</vt:lpwstr>
      </vt:variant>
      <vt:variant>
        <vt:lpwstr/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http://docs.cntd.ru/document/1200003120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http://docs.cntd.ru/document/901709935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http://docs.cntd.ru/document/1200006710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cp:lastPrinted>2013-03-19T12:51:00Z</cp:lastPrinted>
  <dcterms:created xsi:type="dcterms:W3CDTF">2007-12-23T23:10:00Z</dcterms:created>
  <dcterms:modified xsi:type="dcterms:W3CDTF">2017-08-15T06:15:00Z</dcterms:modified>
</cp:coreProperties>
</file>