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DC" w:rsidRDefault="00536EDC" w:rsidP="00536ED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bookmarkStart w:id="0" w:name="_GoBack"/>
      <w:r>
        <w:rPr>
          <w:rFonts w:ascii="Arial" w:hAnsi="Arial" w:cs="Arial"/>
          <w:color w:val="2D2D2D"/>
          <w:spacing w:val="2"/>
          <w:sz w:val="46"/>
          <w:szCs w:val="46"/>
        </w:rPr>
        <w:t>ГОСТ 28246-2006 Материалы лакокрасочные. Термины и определения</w:t>
      </w:r>
    </w:p>
    <w:bookmarkEnd w:id="0"/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ГОСТ 28246-2006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Группа Л00</w:t>
      </w:r>
    </w:p>
    <w:p w:rsidR="00536EDC" w:rsidRDefault="00536EDC" w:rsidP="00536E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     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>МЕЖГОСУДАРСТВЕННЫЙ СТАНДАРТ</w:t>
      </w:r>
    </w:p>
    <w:p w:rsidR="00536EDC" w:rsidRDefault="00536EDC" w:rsidP="00536E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МАТЕРИАЛЫ ЛАКОКРАСОЧНЫЕ</w:t>
      </w:r>
    </w:p>
    <w:p w:rsidR="00536EDC" w:rsidRPr="00536EDC" w:rsidRDefault="00536EDC" w:rsidP="00536ED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  <w:lang w:val="en-US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Термины и определения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 xml:space="preserve">Paint materials. </w:t>
      </w:r>
      <w:r w:rsidRPr="00536EDC">
        <w:rPr>
          <w:rFonts w:ascii="Arial" w:hAnsi="Arial" w:cs="Arial"/>
          <w:color w:val="3C3C3C"/>
          <w:spacing w:val="2"/>
          <w:sz w:val="31"/>
          <w:szCs w:val="31"/>
          <w:lang w:val="en-US"/>
        </w:rPr>
        <w:t>Terms and definitions</w:t>
      </w:r>
    </w:p>
    <w:p w:rsidR="00536EDC" w:rsidRP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 w:rsidRPr="00536EDC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t>МКС</w:t>
      </w:r>
      <w:r w:rsidRPr="00536EDC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01.040.87,</w:t>
      </w:r>
      <w:r w:rsidRPr="00536EDC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  <w:t>87.040</w:t>
      </w:r>
    </w:p>
    <w:p w:rsidR="00536EDC" w:rsidRP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Дата</w:t>
      </w:r>
      <w:r w:rsidRPr="00536EDC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21"/>
          <w:szCs w:val="21"/>
        </w:rPr>
        <w:t>введения</w:t>
      </w:r>
      <w:r w:rsidRPr="00536EDC">
        <w:rPr>
          <w:rFonts w:ascii="Arial" w:hAnsi="Arial" w:cs="Arial"/>
          <w:color w:val="2D2D2D"/>
          <w:spacing w:val="2"/>
          <w:sz w:val="21"/>
          <w:szCs w:val="21"/>
          <w:lang w:val="en-US"/>
        </w:rPr>
        <w:t xml:space="preserve"> 2007-01-01</w:t>
      </w:r>
      <w:r w:rsidRPr="00536EDC">
        <w:rPr>
          <w:rFonts w:ascii="Arial" w:hAnsi="Arial" w:cs="Arial"/>
          <w:color w:val="2D2D2D"/>
          <w:spacing w:val="2"/>
          <w:sz w:val="21"/>
          <w:szCs w:val="21"/>
          <w:lang w:val="en-US"/>
        </w:rPr>
        <w:br/>
      </w:r>
    </w:p>
    <w:p w:rsidR="00536EDC" w:rsidRDefault="00536EDC" w:rsidP="00536ED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Предисловие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83486">
        <w:rPr>
          <w:rFonts w:ascii="Arial" w:hAnsi="Arial" w:cs="Arial"/>
          <w:spacing w:val="2"/>
          <w:sz w:val="21"/>
          <w:szCs w:val="21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83486">
        <w:rPr>
          <w:rFonts w:ascii="Arial" w:hAnsi="Arial" w:cs="Arial"/>
          <w:spacing w:val="2"/>
          <w:sz w:val="21"/>
          <w:szCs w:val="21"/>
        </w:rPr>
        <w:t>ГОСТ 1.2-97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Межгосударственным техническим комитетом по стандартизации МТК 195 "Материалы лакокрасочные"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 ПРИНЯТ Межгосударственным советом по стандартизации, метрологии и сертификации (протокол N 24 от 6 июня 2006 г.)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94"/>
        <w:gridCol w:w="2521"/>
        <w:gridCol w:w="4448"/>
      </w:tblGrid>
      <w:tr w:rsidR="00536EDC" w:rsidTr="00536EDC">
        <w:trPr>
          <w:trHeight w:val="15"/>
        </w:trPr>
        <w:tc>
          <w:tcPr>
            <w:tcW w:w="3511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</w:tr>
      <w:tr w:rsidR="00536EDC" w:rsidTr="00536ED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83486">
              <w:rPr>
                <w:sz w:val="21"/>
                <w:szCs w:val="21"/>
              </w:rPr>
              <w:t>МК (ИСО 3166) 004-97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Код страны</w:t>
            </w:r>
            <w:r>
              <w:rPr>
                <w:color w:val="2D2D2D"/>
                <w:sz w:val="21"/>
                <w:szCs w:val="21"/>
              </w:rPr>
              <w:br/>
              <w:t>по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 w:rsidRPr="00783486">
              <w:rPr>
                <w:sz w:val="21"/>
                <w:szCs w:val="21"/>
              </w:rPr>
              <w:t>МК (ИСО 3166) 004-97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Сокращенное наименование национального органа по стандартизации</w:t>
            </w:r>
          </w:p>
        </w:tc>
      </w:tr>
      <w:tr w:rsidR="00536EDC" w:rsidTr="00536EDC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Азербайджан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AZ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Азстандарт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Министерство экономического развития и торговли Республики Армения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Беларусь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BY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Беларусь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Грузия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GE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Грузстандарт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Госстандарт Республики Казахстан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Кыргызстан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Национальный институт стандартов и метрологии Кыргызской Республики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MD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Молдова-Стандарт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Российская Федерация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Федеральное агентство по техническому регулированию и метрологии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Таджикистан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TJ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Таджикстандарт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Туркменистан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TM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Главгосслужба "Туркменстандартлары"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Агентство "Узстандарт"</w:t>
            </w:r>
          </w:p>
        </w:tc>
      </w:tr>
      <w:tr w:rsidR="00536EDC" w:rsidTr="00536EDC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UA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Госпотребстандарт Украины</w:t>
            </w:r>
          </w:p>
        </w:tc>
      </w:tr>
    </w:tbl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настоящем стандарте учтены основные нормативные положения следующих международных стандартов: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- ИСО 4618-1:1998 "Краски и лаки. Термины и определения для лакокрасочных материалов. Часть 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Общие термины" (ISO 4618-1:1998 "Paints and varnishes-Terms and definitions for coating materials - Part 1: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General terms");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- ИСО 4618-2:1999 "Краски и лаки.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Термины и определения для лакокрасочных материалов. Часть 2.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Специальные термины, относящиеся к характеристикам и свойствам краски" (ISO 4618-2:1999 "Paints and varnishes - Terms and definitions for coating materials - Part 2: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Special terms relating to paint characteristics and properties")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End"/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 w:rsidRPr="00783486">
        <w:rPr>
          <w:rFonts w:ascii="Arial" w:hAnsi="Arial" w:cs="Arial"/>
          <w:spacing w:val="2"/>
          <w:sz w:val="21"/>
          <w:szCs w:val="21"/>
        </w:rPr>
        <w:t>Приказом Федерального агентства по техническому регулированию и метрологии от 24 августа 2006 г. N 171-ст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межгосударственный стандарт ГОСТ 28246-2006 введен в действие в качестве национального стандарта Российской Федерации с 1 января 2007 г.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 ВЗАМЕН ГОСТ 28246-89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t>Информация о введении в действие (прекращении действия) настоящего стандарта публикуется в указателе "Национальные стандарты".</w:t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i/>
          <w:iCs/>
          <w:color w:val="2D2D2D"/>
          <w:spacing w:val="2"/>
          <w:sz w:val="21"/>
          <w:szCs w:val="21"/>
        </w:rPr>
        <w:br/>
        <w:t>Информация об изменениях к настоящему стандарту публикуется в указателе "Национальные стандарты", а текст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ВНЕСЕНА поправка, опубликованная в ИУС N 9, 2009 год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Поправка внесена изготовителем базы данных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536EDC" w:rsidRDefault="00536EDC" w:rsidP="00536EDC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Введение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Установленные настоящим стандартом термины расположены в систематизированном порядке, отражающем систему понятий в области лакокрасочных материалов.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Заключенная в круглые скобки часть термина может быть опущена при использовании термина в документах по стандартизации, при этом не входящая в круглые скобки часть термина образует его краткую форму.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За стандартизованным термином приведена отделенная точкой с запятой его краткая форма, представленная аббревиатурой или словосочетанием на базе аббревиатуры.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сохранения целостности терминосистемы в стандарте приведена терминологическая статья из другого стандарта, действующего на том же уровне стандартизации, а за ней в квадратных скобках приведена ссылка на данный стандарт с указанием года его принятия и номера терминологической статьи. Эта терминологическая статья заключена в рамки из тонких линий.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Подобные ссылки не считают нормативными. Информацию о таких ссылках в разделе "Нормативные ссылки" не приводят.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Приведенные определения можно при необходимости изменить,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 случае, когда в термине содержатся все необходимые и достаточные признаки понятия, определение не приведено и вместо него проставлен прочерк.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Приведены эквиваленты стандартизованных терминов на немецком (de), английском (en) и французском (fr) языках.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Стандартизованные термины набраны полужирным шрифтом, их краткие формы, представленные аббревиатурой или словосочетанием на базе аббревиатуры, - светлым шрифтом в тексте и в алфавитном указателе, а остальные краткие формы - светлым в алфавитном указателе.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1 Область применения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Настоящий стандарт устанавливает термины и определения понятий в области лакокрасочных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материалов.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Термины, установленные настоящим стандартом, рекомендуются для применения во всех видах документации и литературы по лакокрасочным материалам, входящих в сферу работ по стандартизации и/или использующих результаты этих работ.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536EDC" w:rsidRDefault="00536EDC" w:rsidP="00536E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2 Термины и определения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8"/>
        <w:gridCol w:w="175"/>
        <w:gridCol w:w="3800"/>
      </w:tblGrid>
      <w:tr w:rsidR="00536EDC" w:rsidTr="00536EDC">
        <w:trPr>
          <w:trHeight w:val="15"/>
        </w:trPr>
        <w:tc>
          <w:tcPr>
            <w:tcW w:w="7207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Общие понятия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лакокрасочный материал: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Жидкий, пастообразный или порошковый материал, образующий при нанесении на окрашиваемую поверхность лакокрасочное покрытие, обладающее защитными, декоративными или специальными техническими свойствами.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К специальным техническим свойствам относят изоляционные, антискользящие и другие свойства.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Beschichtungsstoff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 paint material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produit de peinture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лакокрасочная среда: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Совокупность компонентов жидкой фазы лакокрасочного материала.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medium; vehicle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mileu de suspension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пленкообразующее вещество (лакокрасочного материала):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Нелетучая часть лакокрасочной среды, образующая лакокрасочное покрытие.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Bindemittel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binder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liant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окрашиваемая поверхность: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Поверхность, на которую нанесен или должен быть нанесен лакокрасочный материал.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Untergrund; Substrat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substrate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subjectile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слой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Сплошной слой, полученный в результате одноразового нанесения лакокрасочного материала на окрашиваемую поверхность.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Schicht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coat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couche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лакокрасочное покрытие: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Сплошное покрытие, полученное в результате нанесения одного или нескольких слоев лакокрасочного материала на окрашиваемую поверхность.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Film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film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feuil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эмаль: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 xml:space="preserve">Жидкий или пастообразный пигментированный лакокрасочный материал, имеющий лакокрасочную среду в виде раствора пленкообразующего вещества в органических </w:t>
            </w:r>
            <w:r>
              <w:rPr>
                <w:color w:val="2D2D2D"/>
                <w:sz w:val="21"/>
                <w:szCs w:val="21"/>
              </w:rPr>
              <w:lastRenderedPageBreak/>
              <w:t>растворителях и образующий при нанесении на окрашиваемую поверхность непрозрачное лакокрасочное покрытие.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Anstrichstoff; Lack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paint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peinture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краска: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Жидкий или пастообразный пигментированный лакокрасочный материал, имеющий в качестве пленкообразующего вещества олифу различных марок или водную дисперсию синтетических полимеров и образующий при нанесении на окрашиваемую поверхность непрозрачное лакокрасочное покрытие.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Краски, применяемые в строительстве и для разметки дорог, могут иметь лакокрасочную среду в виде других пленкообразующих веществ.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Anstrichstoff; Lack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paint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peinture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масляная краска: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Жидкий или пастообразный пигментированный лакокрасочный материал, имеющий в качестве пленкообразующего вещества олифу различных марок и образующий при нанесении на окрашиваемую поверхность непрозрачное лакокрасочное покрытие.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Olfarbe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oil paint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 xml:space="preserve">peinture </w:t>
            </w:r>
            <w:r>
              <w:rPr>
                <w:color w:val="2D2D2D"/>
                <w:sz w:val="21"/>
                <w:szCs w:val="21"/>
              </w:rPr>
              <w:t>а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 xml:space="preserve"> l' huile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водно-дисперсионная краска: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Жидкий или пастообразный пигментированный лакокрасочный материал, имеющий лакокрасочную среду в виде дисперсии органического пленкообразующего вещества в воде и образующий при нанесении на окрашиваемую поверхность непрозрачное лакокрасочное покрытие.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Dispersionsfarbe; Latexfarbe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emulsion paint; latex paint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peinture emulsion; peinture au latex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лак: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Лакокрасочный материал, образующий при нанесении на окрашиваемую поверхность прозрачное лакокрасочное покрытие.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Некоторые лаки содержат матирующие вещества.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Klarlack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 clear paint material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 vernis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грунтовка: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Лакокрасочный материал, образующий при нанесении на окрашиваемую поверхность непрозрачное или прозрачное однородное лакокрасочное покрытие с хорошей адгезией к окрашиваемой поверхности и покрывным слоям и предназначенный для улучшения свойств лакокрасочной системы.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Grund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primer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primaire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шпатлевка: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Пастообразный или жидкий лакокрасочный материал, который наносят на окрашиваемую поверхность перед окрашиванием для выравнивания незначительных неровностей и/или получения гладкой ровной поверхности.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Zielspachtel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filler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enduit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порошковый лакокрасочный материал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Л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акокрасочный материал в порошкообразной форме, не содержащий </w:t>
            </w:r>
            <w:r>
              <w:rPr>
                <w:color w:val="2D2D2D"/>
                <w:sz w:val="21"/>
                <w:szCs w:val="21"/>
              </w:rPr>
              <w:lastRenderedPageBreak/>
              <w:t>растворителя, образующий при нанесении на окрашиваемую поверхность после расплавления и отверждения сплошное лакокрасочное покрытие.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Pulverlack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t>en powder paint material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peinture en poudre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порозаполнитель: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Лакокрасочный материал, предназначенный для заполнения пор или трещин окрашиваемой поверхности.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Fullspachtel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stopper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mastic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растворитель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дно- или многокомпонентная жидкость, испаряющаяся при определенных условиях сушки и полностью растворяющая пленкообразующее вещество лакокрасочного материала.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 Losemittel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 solvent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 solvant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разбавитель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дно- или многокомпонентная летучая жидкость, которая, не являясь растворителем лакокрасочного материала, может быть использована в сочетании с растворителем, не оказывая вредного воздействия на свойства лакокрасочного материала и лакокрасочного покрытия.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Verschnittmittel fur Losemittel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diluent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diluant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разжижитель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дно- или многокомпонентная жидкость, испаряющаяся при определенных условиях сушки и добавляемая в лакокрасочный материал для снижения его вязкости.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Verdunnungsmittel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thinner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diluant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краситель для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риродное или синтетическое вещество, придающее желаемый цвет лакокрасочному материалу, в котором оно растворено.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Farbstoff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dyestuff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colorant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пигмент для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ещество в виде мелкодисперсных частиц, практически нерастворимое в лакокрасочной среде и используемое благодаря своим оптическим, защитным или декоративным свойствам.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Pigment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pigment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pigment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наполнитель для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ещество в гранулированной или порошкообразной форме, практически нерастворимое в лакокрасочной среде, используемое в качестве компонента пигментированных лакокрасочных материалов для направленного влияния на определенные физические свойства.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Fullstoff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extender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matiere de charge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сиккатив: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Металлоорганическое соединение, добавляемое к лакокрасочным материалам окислительного отверждения для ускорения процесса сушки.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Trockenstoff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drier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siccatif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ускоритель для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ещество, которое при введении в лакокрасочный материал ускоряет </w:t>
            </w:r>
            <w:r>
              <w:rPr>
                <w:color w:val="2D2D2D"/>
                <w:sz w:val="21"/>
                <w:szCs w:val="21"/>
              </w:rPr>
              <w:lastRenderedPageBreak/>
              <w:t>процесс образования поперечных связей между молекулами.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Beschleuniger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accelerator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accelerateur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отвердитель для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ещество, вводимое в лакокрасочный материал для сшивания макромолекул пленкообразующего вещества и образования трехмерной структуры.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Hartungsmittel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hardener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durcisseur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добавка для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В</w:t>
            </w:r>
            <w:proofErr w:type="gramEnd"/>
            <w:r>
              <w:rPr>
                <w:color w:val="2D2D2D"/>
                <w:sz w:val="21"/>
                <w:szCs w:val="21"/>
              </w:rPr>
              <w:t>ещество, добавляемое в лакокрасочный материал для улучшения или изменения одного или нескольких свойств.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Additiv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additive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adjuvant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пластификатор для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Вещество, добавляемое в лакокрасочный материал для придания высохшему лакокрасочному покрытию большей эластичности.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Weichmacher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plasticizer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plastifant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многокомпонентный лакокрасочный материал: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Лакокрасочный материал, выпускаемый в виде двух или более отдельных компонентов, которые должны быть смешаны перед применением в пропорции, указанной производителем.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 Mehrkomponenten-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Beschichtungsstoff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multi-pack product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produit de peinture pluricomposant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лакокрасочная система: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Совокупность слоев лакокрасочного материала, которые следует наносить или которые уже нанесены на окрашиваемую поверхность.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Beschichtung; Beschichtungsaufbau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coating system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systeme de peinture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первичный слой лакокрасочной системы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ервый слой лакокрасочной системы, наносимый на окрашиваемую поверхность.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Grundbeschichtung; Grundierung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priming coat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couche primaire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промежуточный слой лакокрасочной системы: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Каждый слой между первичным и внешним слоями лакокрасочной системы.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Zwischenbeschichtung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undercoat; intermediate coat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couche intermediaire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внешний слой лакокрасочной системы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оследний слой лакокрасочной системы.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36320" cy="137160"/>
                  <wp:effectExtent l="0" t="0" r="0" b="0"/>
                  <wp:docPr id="54" name="Рисунок 54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finishing coat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couche de finition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rPr>
                <w:sz w:val="24"/>
                <w:szCs w:val="24"/>
                <w:lang w:val="en-US"/>
              </w:rPr>
            </w:pPr>
          </w:p>
        </w:tc>
      </w:tr>
      <w:tr w:rsidR="00536EDC" w:rsidTr="00536EDC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сушка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Формирование лакокрасочного покрытия [</w:t>
            </w:r>
            <w:r w:rsidRPr="00783486">
              <w:rPr>
                <w:sz w:val="21"/>
                <w:szCs w:val="21"/>
              </w:rPr>
              <w:t>ГОСТ 9.072-77</w:t>
            </w:r>
            <w:r>
              <w:rPr>
                <w:color w:val="2D2D2D"/>
                <w:sz w:val="21"/>
                <w:szCs w:val="21"/>
              </w:rPr>
              <w:t>, статья 30]</w:t>
            </w: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</w:tr>
      <w:tr w:rsidR="00536EDC" w:rsidTr="00536EDC">
        <w:tc>
          <w:tcPr>
            <w:tcW w:w="720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33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горячая сушка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ушка лакокрасочного покрытия с применением принудительного нагрева.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Einbrennen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stoving (US: baking)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sechage au four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ускоренная сушка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ушка лакокрасочного покрытия, ускоренная выдержкой его при температуре выше температуры окружающей среды, но ниже обычной температуры горячей сушки.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ForcirteTrocknung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force drying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sechage force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выдержка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И</w:t>
            </w:r>
            <w:proofErr w:type="gramEnd"/>
            <w:r>
              <w:rPr>
                <w:color w:val="2D2D2D"/>
                <w:sz w:val="21"/>
                <w:szCs w:val="21"/>
              </w:rPr>
              <w:t>нтервал времени между нанесением последовательных слоев лакокрасочного материала "мокрый по мокрому" и/или интервал времени для испарения большей части летучих веществ перед горячей сушкой лакокрасочного покрытия.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Abluftzeit; Abdunstzeit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flash-off time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temps de presechage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метод окрашивания: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Способ нанесения лакокрасочного материала на окрашиваемую поверхность.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К методам окрашивания относят окрашивание окунанием, распылением, валиком, кистью и др.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Beschichtungsverfahren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coating process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procede d' application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летучее органическое соединение в лакокрасочном материале;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ЛОС в лакокрасочном материале: Любая органическая жидкость или любое твердое органическое вещество, присутствующее в лакокрасочном материале, самопроизвольно испаряющееся при определенных значениях температуры и давления атмосферы.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Fluchtige organische Verbindung; VOC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volatile organic compound; VOC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compose organique volatil; COV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нелетучее вещество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Остаток, получаемый после испарения летучих компонентов лакокрасочного материала в определенных условиях испытания.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Nichtfluchtiger Anteil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non-volatile matter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matiere non volatile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Характеристики и свойства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объемная концентрация пигмента;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ОКП: Отношение общего объема пигментов и/или наполнителей для лакокрасочного материала к общему объему нелетучих веществ лакокрасочного материала, выраженное в процентах.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Pigmentvolumenkonzentration; PVK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pigment volume concentration; P.V.C.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>
              <w:rPr>
                <w:color w:val="2D2D2D"/>
                <w:sz w:val="21"/>
                <w:szCs w:val="21"/>
              </w:rPr>
              <w:t>fr concentration pigmentaire volumique; C.P.V.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критическая объемная концентрация пигмента;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КОКП: Объемная концентрация пигмента, при которой зазоры между почти соприкасающимися твердыми частицами пигментов и/или наполнителей еще заполнены пленкообразующим веществом лакокрасочного материала, но выше которой определенные свойства лакокрасочного покрытия значительно изменяются.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 Kritische Pigmentvolumenkonzentration; KPVK</w:t>
            </w:r>
          </w:p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critical pigment volume concentration; C.P.V.C.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concentration pigmentaire volumique critique; C.P.V.C.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расход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К</w:t>
            </w:r>
            <w:proofErr w:type="gramEnd"/>
            <w:r>
              <w:rPr>
                <w:color w:val="2D2D2D"/>
                <w:sz w:val="21"/>
                <w:szCs w:val="21"/>
              </w:rPr>
              <w:t>оличество лакокрасочного материала, необходимое для получения на единице площади при заданных рабочих условиях высохшего лакокрасочного покрытия заданной толщины.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Расход лакокрасочного материала измеряют, как правило, в литрах на квадратный метр или в килограммах на квадратный метр (</w:t>
            </w:r>
            <w:proofErr w:type="gramStart"/>
            <w:r>
              <w:rPr>
                <w:color w:val="2D2D2D"/>
                <w:sz w:val="21"/>
                <w:szCs w:val="21"/>
              </w:rPr>
              <w:t>л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DB79F4" w:rsidRPr="00DB79F4">
              <w:rPr>
                <w:noProof/>
                <w:color w:val="2D2D2D"/>
                <w:sz w:val="21"/>
                <w:szCs w:val="2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4pt;height:17.4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или кг/м</w:t>
            </w:r>
            <w:r w:rsidR="00DB79F4" w:rsidRPr="00DB79F4">
              <w:rPr>
                <w:noProof/>
                <w:color w:val="2D2D2D"/>
                <w:sz w:val="21"/>
                <w:szCs w:val="21"/>
              </w:rPr>
              <w:pict>
                <v:shape id="_x0000_i1026" type="#_x0000_t75" style="width:8.4pt;height:17.4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Verbrauch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application rate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consommation specifique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кроющая способность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Площадь окрашиваемой поверхности, которую можно окрасить данным количеством лакокрасочного материала с образованием высохшего лакокрасочного покрытия заданной толщины.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 xml:space="preserve">Примечание - Кроющую способность лакокрасочного материала измеряют, как правило, в квадратных метрах на литр или в квадратных метрах на килограмм </w:t>
            </w:r>
            <w:proofErr w:type="gramStart"/>
            <w:r>
              <w:rPr>
                <w:color w:val="2D2D2D"/>
                <w:sz w:val="21"/>
                <w:szCs w:val="21"/>
              </w:rPr>
              <w:t xml:space="preserve">( </w:t>
            </w:r>
            <w:proofErr w:type="gramEnd"/>
            <w:r>
              <w:rPr>
                <w:color w:val="2D2D2D"/>
                <w:sz w:val="21"/>
                <w:szCs w:val="21"/>
              </w:rPr>
              <w:t>м</w:t>
            </w:r>
            <w:r w:rsidR="00DB79F4" w:rsidRPr="00DB79F4">
              <w:rPr>
                <w:noProof/>
                <w:color w:val="2D2D2D"/>
                <w:sz w:val="21"/>
                <w:szCs w:val="21"/>
              </w:rPr>
              <w:pict>
                <v:shape id="_x0000_i1027" type="#_x0000_t75" style="width:8.4pt;height:17.4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/л или м</w:t>
            </w:r>
            <w:r w:rsidR="00DB79F4" w:rsidRPr="00DB79F4">
              <w:rPr>
                <w:noProof/>
                <w:color w:val="2D2D2D"/>
                <w:sz w:val="21"/>
                <w:szCs w:val="21"/>
              </w:rPr>
              <w:pict>
                <v:shape id="_x0000_i1028" type="#_x0000_t75" style="width:8.4pt;height:17.4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/кг).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Ergiebigkeit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spreading rate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rendement superficiel specifique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практическая кроющая способность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Кроющая способность лакокрасочного материала, полученная на практике при окраске конкретной окрашиваемой поверхности.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praktische Ergiebigkeit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practical spreading rate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rendement practique d' application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теоретическая кроющая способность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Кроющая способность лакокрасочного материала, рассчитанная только из объема нелетучих веществ лакокрасочного материала.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theoretische Ergiebigkeit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theoretical spreading rate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rendement d' application theorique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укрывистость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пособность лакокрасочного материала делать невидимым цвет или цветовые различия окрашиваемой поверхности.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Укрывистость лакокрасочного материала измеряют, как правило, в граммах на квадратный метр (</w:t>
            </w:r>
            <w:proofErr w:type="gramStart"/>
            <w:r>
              <w:rPr>
                <w:color w:val="2D2D2D"/>
                <w:sz w:val="21"/>
                <w:szCs w:val="21"/>
              </w:rPr>
              <w:t>г</w:t>
            </w:r>
            <w:proofErr w:type="gramEnd"/>
            <w:r>
              <w:rPr>
                <w:color w:val="2D2D2D"/>
                <w:sz w:val="21"/>
                <w:szCs w:val="21"/>
              </w:rPr>
              <w:t>/м</w:t>
            </w:r>
            <w:r w:rsidR="00DB79F4" w:rsidRPr="00DB79F4">
              <w:rPr>
                <w:noProof/>
                <w:color w:val="2D2D2D"/>
                <w:sz w:val="21"/>
                <w:szCs w:val="21"/>
              </w:rPr>
              <w:pict>
                <v:shape id="_x0000_i1029" type="#_x0000_t75" style="width:8.4pt;height:17.4pt">
                  <v:imagedata croptop="-65520f" cropbottom="65520f"/>
                </v:shape>
              </w:pict>
            </w:r>
            <w:r>
              <w:rPr>
                <w:color w:val="2D2D2D"/>
                <w:sz w:val="21"/>
                <w:szCs w:val="21"/>
              </w:rPr>
              <w:t>).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Deckvermogen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hiding power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 pouvoir masquant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жизнеспособность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Максимальное время, в течение которого лакокрасочный материал, выпускаемый в виде отдельных компонентов, может быть использован после смешения компонентов.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Topfzeit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pot life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delai maximal d'utilisation apres melange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адгезионная прочность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Совокупность сил, связывающих высохшее лакокрасочное покрытие с окрашиваемой поверхностью.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Haftfestigkeit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adhesive strength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adherence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48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совместимость материалов: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Способность двух или более лакокрасочных материалов смешиваться между собой или с другими материалами без появления нежелательных эффектов.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К другим материалам относят растворители, разбавители, добавки и тому подобные материалы.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Vertraglichkeit (von Produkten)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compatibility (of materials)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 compatibilite (de produits)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совместимость лакокрасочного материала с окрашиваемой поверхностью: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Способность лакокрасочного материала быть нанесенным на окрашиваемую поверхность без появления нежелательных эффектов.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Vertraglichkeit (eines Beschichtungsstoffes mit dem Untergrund)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compatibility (of a coating material with the substrate)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 compatibilite (d'un produit de peinture avec le subjectile)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блеск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Оптическое свойство поверхности лакокрасочного покрытия, характеризующее ее способность зеркально отражать световые лучи.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Glanz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gloss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brillant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твердость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пособность высохшего лакокрасочного покрытия сопротивляться проникновению или вдавливанию твердого тела.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Harte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hardness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durete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эластичность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пособность высохшего лакокрасочного покрытия следовать без повреждения деформациям окрашиваемой поверхности, на которую оно нанесено.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Dehnbarkeit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flexibility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souplesse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способность к мытью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Степень легкости, с которой пыль, грязь и пятна могут быть смыты с высохшего лакокрасочного покрытия без ухудшения его специальных и декоративных свойств.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Waschbestandigkeit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washability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lavabilit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степень перетира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оказатель, характеризующий размер самых крупных твердых частиц в смеси пигмента с пленкообразующим веществом лакокрасочного материала или в лакокрасочном материале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Степень перетира лакокрасочного материала измеряют с помощью специального прибора.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Mahlfeinheit; Kornigkeit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fineness of grind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finess de broyage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55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содержание летучих органических соединений в лакокрасочном материале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ассовая доля летучих органических соединений в лакокрасочном материале, определенная при заданных условиях.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Gehalt an fluchtigen organischen Verbindungen; VOC-Gehalt; VOCC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volatile organic compound content; VOC content; VOCC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contenu en compose organique volatil; CCOV</w:t>
            </w:r>
          </w:p>
        </w:tc>
      </w:tr>
      <w:tr w:rsidR="00536EDC" w:rsidTr="00536EDC">
        <w:tc>
          <w:tcPr>
            <w:tcW w:w="116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Дефекты и изменения свойств лакокрасочных материалов и покрытий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поверхностной пленки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пленки на поверхности лакокрасочного материала во время хранения в таре.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Hautbildung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skinning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formation de peau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газообразование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бразование газа во время хранения лакокрасочного материала.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Gasen; Gasbildung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gassing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degazage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загустевание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>величение вязкости лакокрасочного материала до такой степени, при которой он еще остается пригодным к использованию.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Nachdicken; Nachziehen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thickening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epaississement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осаждение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бразование осадка на дне тары с лакокрасочным материалом.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Absetzen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settling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sedimentation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флодинг лакокрасочного материала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Р</w:t>
            </w:r>
            <w:proofErr w:type="gramEnd"/>
            <w:r>
              <w:rPr>
                <w:color w:val="2D2D2D"/>
                <w:sz w:val="21"/>
                <w:szCs w:val="21"/>
              </w:rPr>
              <w:t>азделение частиц пигмента в лакокрасочном материале, вызывающее равномерное окрашивание поверхности высохшего лакокрасочного покрытия в такой цвет, который заметно отличается от цвета свеженанесенного мокрого лакокрасочного покрытия.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Aufschwimmen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flooding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flottation uniforme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флоккуляция пигмента в лакокрасочном материале: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в лакокрасочном материале слабосвязанных агломератов частиц пигмента.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Flokkulation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flocculation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floculation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флотация пигмента в лакокрасочном материале: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Выделение одного или нескольких пигментов из лакокрасочного материала, содержащего смесь различных пигментов, с образованием на его поверхности полос или пятен.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Ausschwimmen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floating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flottation non uniforme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впитывание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еравномерное </w:t>
            </w:r>
            <w:r>
              <w:rPr>
                <w:color w:val="2D2D2D"/>
                <w:sz w:val="21"/>
                <w:szCs w:val="21"/>
              </w:rPr>
              <w:lastRenderedPageBreak/>
              <w:t>поглощение лакокрасочного покрытия окрашиваемой поверхностью, проявляющееся в основном как локальные различия блеска и/или текстуры.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Einfallen; Nachfallen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sinkage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 embu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64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выпотевание жидких компонентов лакокрасочного материала: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Миграция на поверхность лакокрасочного покрытия одного или нескольких жидких компонентов лакокрасочного материала.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Ausschwitzen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sweating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exsudation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вуалирование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Р</w:t>
            </w:r>
            <w:proofErr w:type="gramEnd"/>
            <w:r>
              <w:rPr>
                <w:color w:val="2D2D2D"/>
                <w:sz w:val="21"/>
                <w:szCs w:val="21"/>
              </w:rPr>
              <w:t>азмытость контуров изображений в отраженном свете в результате образования светорассеивающих частиц на поверхности лакокрасочного покрытия или непосредственно под ней.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Schleier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haze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flou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штрихи на лакокрасочном покрытии: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Наличие четких канавок, оставленных кистью, вследствие недостаточного розлива лакокрасочного материала.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Streifigkeit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ropiness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cordage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наплывы на лакокрасочном покрытии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Л</w:t>
            </w:r>
            <w:proofErr w:type="gramEnd"/>
            <w:r>
              <w:rPr>
                <w:color w:val="2D2D2D"/>
                <w:sz w:val="21"/>
                <w:szCs w:val="21"/>
              </w:rPr>
              <w:t>окальные неоднородности толщины лакокрасочного покрытия, образующиеся в результате стекания вниз лакокрасочного материала во время сушки в вертикальном или наклонном положении.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Hanger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sags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festons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кратеров в лакокрасочном покрытии: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в лакокрасочном покрытии маленьких круглых углублений, сохраняющихся после сушки.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Kraterbildung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cratering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formation de crateres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"рыбий глаз" в лакокрасочном покрытии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рисутствие на поверхности лакокрасочного покрытия кратеров, в центре каждого из которых находятся инородные частицы.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Fischaugen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fish eyes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yeux de poisson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миграция красящего вещества: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Процесс проникновения красящего вещества снизу в лакокрасочное покрытие и сквозь него, приводящий к образованию нежелательных пятен или изменению цвета.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Ausbluten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bleeding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saignement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оспин на лакокрасочном покрытии: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на лакокрасочном покрытии участков неодинаковой толщины, различающихся протяженностью и расположением.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Scheckigkeit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cissing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retraction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морщин на лакокрасочном покрытии: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 xml:space="preserve">Экстремальная форма образования оспин на </w:t>
            </w:r>
            <w:r>
              <w:rPr>
                <w:color w:val="2D2D2D"/>
                <w:sz w:val="21"/>
                <w:szCs w:val="21"/>
              </w:rPr>
              <w:lastRenderedPageBreak/>
              <w:t>лакокрасочном покрытии.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crawling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t>fr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retrecissement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73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отлип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Свойство лакокрасочного покрытия сохранять липкость после предписанной сушки или отверждения.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nachkleben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after tack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poisseux residuel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вспучивание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Р</w:t>
            </w:r>
            <w:proofErr w:type="gramEnd"/>
            <w:r>
              <w:rPr>
                <w:color w:val="2D2D2D"/>
                <w:sz w:val="21"/>
                <w:szCs w:val="21"/>
              </w:rPr>
              <w:t>азмягчение, набухание или отслоение высохшего лакокрасочного покрытия от окрашиваемой поверхности, которое может произойти при нанесении последующего слоя или действии растворителя.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Hochziehen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lifting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detrempe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белесоватость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М</w:t>
            </w:r>
            <w:proofErr w:type="gramEnd"/>
            <w:r>
              <w:rPr>
                <w:color w:val="2D2D2D"/>
                <w:sz w:val="21"/>
                <w:szCs w:val="21"/>
              </w:rPr>
              <w:t>олочно-белая опалесценция на поверхности лакокрасочного покрытия, появление которой в процессе высыхания лака вызвано конденсацией влаги воздуха и/или выделением одного или нескольких твердых компонентов лака.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7720" cy="182880"/>
                  <wp:effectExtent l="0" t="0" r="0" b="7620"/>
                  <wp:docPr id="48" name="Рисунок 48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en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blushing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fr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opalescence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булавочных проколов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Наличие в лакокрасочном покрытии мелких пор, напоминающих проколы, сделанные булавкой.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Nadelstichbildung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pinholing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piqures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проплешины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тсутствие лакокрасочного покрытия на некоторых участках окрашиваемой поверхности.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Fehlstelle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miss; holiday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manque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шагрень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Эффект, при котором поверхность лакокрасочного покрытия приобретает характерную текстуру кожуры апельсина.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Orangenschaleneffekt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orange peel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peau d'orange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шелковистость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бразование на поверхности или в поверхностном слое высохшего лакокрасочного покрытия параллельных микроскопических неровностей, создающих оптический эффект увлажненного шелка.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Glanzfleckenbildung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silking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moirure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побеление пор: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Белые или серебристые участки, обычно появляющиеся на крупнопористой древесине при формировании прозрачного лакокрасочного покрытия.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Silberporen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whitening in the grain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blanchissement aux pores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старение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Н</w:t>
            </w:r>
            <w:proofErr w:type="gramEnd"/>
            <w:r>
              <w:rPr>
                <w:color w:val="2D2D2D"/>
                <w:sz w:val="21"/>
                <w:szCs w:val="21"/>
              </w:rPr>
              <w:t>еобратимые изменения свойств лакокрасочного покрытия, наступающие со временем.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Alterung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ageing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vieillissement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82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выцветание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отеря цвета лакокрасочного покрытия.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Ausbleichen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fading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decoloration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меление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оявление на поверхности лакокрасочного покрытия тонкого легкоснимаемого порошка, вызванное деструкцией одного или нескольких его компонентов.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Kreiden; Auskreiden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chalking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farinage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набухание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У</w:t>
            </w:r>
            <w:proofErr w:type="gramEnd"/>
            <w:r>
              <w:rPr>
                <w:color w:val="2D2D2D"/>
                <w:sz w:val="21"/>
                <w:szCs w:val="21"/>
              </w:rPr>
              <w:t>величение объема лакокрасочного покрытия в результате абсорбции жидкости или паров.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Quellen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swelling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gonflement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пузырей в лакокрасочном покрытии: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исчезающих и/или постоянных пузырей в нанесенном лакокрасочном покрытии.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Kochen; Kochblasenbildung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bubbling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bullage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бронзирование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И</w:t>
            </w:r>
            <w:proofErr w:type="gramEnd"/>
            <w:r>
              <w:rPr>
                <w:color w:val="2D2D2D"/>
                <w:sz w:val="21"/>
                <w:szCs w:val="21"/>
              </w:rPr>
              <w:t>зменение цвета поверхности лакокрасочного покрытия, придающее ему оттенок выдержанной бронзы.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Bronzieren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bronzing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bronzage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грязеудержание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клонность сухого лакокрасочного покрытия удерживать на поверхности загрязняющие вещества, которые не могут быть удалены простой чисткой.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Schmutzretention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dirt retention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retention de salissures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загрязняемость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клонность сухого лакокрасочного покрытия притягивать к поверхности значительные количества загрязняющих веществ.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Schmutzaufnahme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dirt pick-up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facilite d'encrassement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отслаивание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амопроизвольное отделение некоторых участков лакокрасочного покрытия от окрашиваемой поверхности вследствие потери адгезии.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Abschalen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peeling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decollement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помутнение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бразование налета на поверхности лакокрасочного покрытия.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Ausbluhen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blooming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efflorescence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слипание окрашенных поверхностей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Н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ежелательное </w:t>
            </w:r>
            <w:r>
              <w:rPr>
                <w:color w:val="2D2D2D"/>
                <w:sz w:val="21"/>
                <w:szCs w:val="21"/>
              </w:rPr>
              <w:lastRenderedPageBreak/>
              <w:t>склеивание двух окрашенных поверхностей, возникающее вследствие контакта окрашенных изделий друг с другом под нагрузкой после предписанной сушки.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Blocken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blocking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blocage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92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сморщивание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бразование складок на лакокрасочном покрытии во время сушки или в процессе старения.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Runzelbildung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wrinkling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frisage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вздутие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Выпуклая деформация лакокрасочного покрытия, обусловленная локальным отделением одного или нескольких составляющих его слоев.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Blasenbildung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blistering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cloquage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хрупкость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С</w:t>
            </w:r>
            <w:proofErr w:type="gramEnd"/>
            <w:r>
              <w:rPr>
                <w:color w:val="2D2D2D"/>
                <w:sz w:val="21"/>
                <w:szCs w:val="21"/>
              </w:rPr>
              <w:t>остояние лакокрасочного покрытия, характеризующееся настолько малой эластичностью, что оно легко распадается на мелкие кусочки.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Sprodigkeit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brittleness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friabilite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растрескивание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бразование разрывов в высохшем лакокрасочном покрытии (рисунок 1).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Примечание - При растрескивании лакокрасочного покрытия образуются трещины различной формы, наиболее характерные из которых приведены на рисунках 2-5.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182880"/>
                  <wp:effectExtent l="0" t="0" r="0" b="7620"/>
                  <wp:docPr id="47" name="Рисунок 47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21"/>
                <w:szCs w:val="21"/>
              </w:rPr>
              <w:br/>
              <w:t>en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cracking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fr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craquelage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сетки поверхностных трещин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на поверхности высохшего лакокрасочного покрытия сети мелких трещин (рисунок 2).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Krakelieren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checking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craquelures en quadrilage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волосяных трещин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очень тонких трещин на поверхности высохшего лакокрасочного покрытия.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84860" cy="121920"/>
                  <wp:effectExtent l="0" t="0" r="0" b="0"/>
                  <wp:docPr id="46" name="Рисунок 46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hair-cracking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craquelures capilliformes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средних трещин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- (рисунок 3).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crazing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fr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faiencage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трещин лакокрасочного покрытия в виде "крокодиловой кожи":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- (рисунок 4).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Krokodilhautbildung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crocodiling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peau de crocodile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трещин лакокрасочного покрытия в виде "птичьих следов":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- (рисунок 5).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43000" cy="137160"/>
                  <wp:effectExtent l="0" t="0" r="0" b="0"/>
                  <wp:docPr id="45" name="Рисунок 45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crow's foot cracking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pattes de corbeau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101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усадочных трещин лакокрасочного покрытия: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глубоких трещин лакокрасочного покрытия во время сушки лакокрасочного материала при нанесении толстослойных покрытий высокопигментированными лакокрасочными материалами на пористые окрашиваемые поверхности.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98220" cy="137160"/>
                  <wp:effectExtent l="0" t="0" r="0" b="0"/>
                  <wp:docPr id="44" name="Рисунок 44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mud cracking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crevasse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растрескивание лакокрасочного покрытия под действием холода: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Образование трещин в лакокрасочном покрытии под действием низких температур.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69620" cy="121920"/>
                  <wp:effectExtent l="0" t="0" r="0" b="0"/>
                  <wp:docPr id="43" name="Рисунок 43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cold cracking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craquelage a froid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образование узора "мороз" на лакокрасочном покрытии: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Появление на лакокрасочном покрытии большого числа очень мелких складок, составляющих "морозный" узор.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Eisblumenbildung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frosting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givrage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поматовение лакокрасочного покрытия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отеря блеска лакокрасочного покрытия, возникающая вследствие воздействия внешних факторов.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Blindwerden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br/>
              <w:t>en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tarnishing</w:t>
            </w:r>
          </w:p>
        </w:tc>
      </w:tr>
      <w:tr w:rsidR="00536EDC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Смолы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Твердый, полутвердый или псевдотвердый органический материал, который имеет неопределенную относительно высокую молекулярную массу и под воздействием тепла размягчается или плавится в определенном диапазоне температур.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 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природная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Смола растительного или животного происхождения.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Naturharz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natural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naturelle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модифицированная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Смола, химическая структура которой включает в себя природный материал, частично видоизмененный в результате соответствующих химических реакций.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Modifiziertes Naturharz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modified natural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naturelle modifiiee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синтетическая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Смола, получаемая в результате контролируемых химических реакций полимеризации, полиприсоединения или поликонденсации между реагентами, которые сами по себе не обладают характеристиками смол.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synthetisches 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synthetic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synthetique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акриловая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полимеризацией или сополимеризацией различных акриловых и/или метакриловых мономеров.</w:t>
            </w:r>
            <w:r>
              <w:rPr>
                <w:color w:val="2D2D2D"/>
                <w:sz w:val="21"/>
                <w:szCs w:val="21"/>
              </w:rPr>
              <w:br/>
            </w:r>
            <w:r>
              <w:rPr>
                <w:color w:val="2D2D2D"/>
                <w:sz w:val="21"/>
                <w:szCs w:val="21"/>
              </w:rPr>
              <w:lastRenderedPageBreak/>
              <w:br/>
              <w:t xml:space="preserve">Примечание - </w:t>
            </w:r>
            <w:proofErr w:type="gramStart"/>
            <w:r>
              <w:rPr>
                <w:color w:val="2D2D2D"/>
                <w:sz w:val="21"/>
                <w:szCs w:val="21"/>
              </w:rPr>
              <w:t>Возможна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сополимеризация акриловых и метакриловых мономеров с другими мономерами.</w:t>
            </w:r>
            <w:r>
              <w:rPr>
                <w:color w:val="2D2D2D"/>
                <w:sz w:val="21"/>
                <w:szCs w:val="21"/>
              </w:rPr>
              <w:br/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Acrylharz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acrylic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acrylique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фенольная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поликонденсацией фенолов, их гомологов и/или производных с различными альдегидами, в частности формальдегидом.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Phenolharz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phenolic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phenolique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алкидная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поликонденсацией многоосновных кислот, жирных кислот или масел с многоатомными спиртами.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Alkydharz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alkyd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alkyde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аминная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поликонденсацией аминов или амидов с альдегидами и этерифицированная спиртами.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Aminoharz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amino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aminoplaste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хлорированный каучук: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Смола, полученная хлорированием природного или синтетического каучука.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Chlorkautschukharz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chlorinated rubber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de caotchouc chlore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полиэфирная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поликонденсацией многоосновных кислот и многоатомных спиртов.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Polyesterharz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polyester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de polyester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ненасыщенная полиэфирная смола</w:t>
            </w:r>
            <w:proofErr w:type="gramStart"/>
            <w:r>
              <w:rPr>
                <w:b/>
                <w:bCs/>
                <w:color w:val="2D2D2D"/>
                <w:sz w:val="21"/>
                <w:szCs w:val="21"/>
              </w:rPr>
              <w:t>:</w:t>
            </w:r>
            <w:r>
              <w:rPr>
                <w:color w:val="2D2D2D"/>
                <w:sz w:val="21"/>
                <w:szCs w:val="21"/>
              </w:rPr>
              <w:t>П</w:t>
            </w:r>
            <w:proofErr w:type="gramEnd"/>
            <w:r>
              <w:rPr>
                <w:color w:val="2D2D2D"/>
                <w:sz w:val="21"/>
                <w:szCs w:val="21"/>
              </w:rPr>
              <w:t>олиэфирная смола, характеризующаяся наличием в полимерной цепи двойных углерод-углеродных связей, способных к дальнейшей сшивке.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ungesattigtes Polyesterharz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unsaturated polyester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de polyester non sature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изоцианатная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 xml:space="preserve">Синтетическая смола на основе </w:t>
            </w:r>
            <w:proofErr w:type="gramStart"/>
            <w:r>
              <w:rPr>
                <w:color w:val="2D2D2D"/>
                <w:sz w:val="21"/>
                <w:szCs w:val="21"/>
              </w:rPr>
              <w:t>ароматических</w:t>
            </w:r>
            <w:proofErr w:type="gramEnd"/>
            <w:r>
              <w:rPr>
                <w:color w:val="2D2D2D"/>
                <w:sz w:val="21"/>
                <w:szCs w:val="21"/>
              </w:rPr>
              <w:t>, алифатических или циклоалифатических изоцианатов, содержащая свободные или блокированные изоцианатные группы.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Isocyanatharz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isocyanate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isocyanate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полиуретановая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 xml:space="preserve">Синтетическая смола, полученная в результате взаимодействия </w:t>
            </w:r>
            <w:proofErr w:type="gramStart"/>
            <w:r>
              <w:rPr>
                <w:color w:val="2D2D2D"/>
                <w:sz w:val="21"/>
                <w:szCs w:val="21"/>
              </w:rPr>
              <w:t>полифункциональных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изоцианатов с соединениями, содержащими гидроксильные группы.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Polyurethanharz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polyurethane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de polyurethane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кремнийорганическая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содержащая силоксановые группы.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Siliconharz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silicone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de silicone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119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стирольная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полимеризацией стирола или его сополимеризацией с другими мономерами.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Styrolharz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styrene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styrenique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виниловая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полученная полимеризацией и/или сополимеризацией мономеров, содержащих винильные группы.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Vinylharz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vinyl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vinylique</w:t>
            </w:r>
          </w:p>
        </w:tc>
      </w:tr>
      <w:tr w:rsidR="00536EDC" w:rsidRPr="000D06B1" w:rsidTr="00536EDC"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b/>
                <w:bCs/>
                <w:color w:val="2D2D2D"/>
                <w:sz w:val="21"/>
                <w:szCs w:val="21"/>
              </w:rPr>
              <w:t>эпоксидная смола:</w:t>
            </w:r>
            <w:r>
              <w:rPr>
                <w:rStyle w:val="apple-converted-space"/>
                <w:color w:val="2D2D2D"/>
                <w:sz w:val="21"/>
                <w:szCs w:val="21"/>
              </w:rPr>
              <w:t> </w:t>
            </w:r>
            <w:r>
              <w:rPr>
                <w:color w:val="2D2D2D"/>
                <w:sz w:val="21"/>
                <w:szCs w:val="21"/>
              </w:rPr>
              <w:t>Синтетическая смола, содержащая эпоксидные группы.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Epoxidharz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en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epoxy resin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</w:r>
            <w:r w:rsidRPr="00536EDC">
              <w:rPr>
                <w:color w:val="2D2D2D"/>
                <w:sz w:val="21"/>
                <w:szCs w:val="21"/>
                <w:lang w:val="en-US"/>
              </w:rPr>
              <w:br/>
              <w:t>fr</w:t>
            </w:r>
            <w:r w:rsidRPr="00536EDC">
              <w:rPr>
                <w:rStyle w:val="apple-converted-space"/>
                <w:color w:val="2D2D2D"/>
                <w:sz w:val="21"/>
                <w:szCs w:val="21"/>
                <w:lang w:val="en-US"/>
              </w:rPr>
              <w:t> </w:t>
            </w:r>
            <w:r w:rsidRPr="00536EDC">
              <w:rPr>
                <w:color w:val="2D2D2D"/>
                <w:sz w:val="21"/>
                <w:szCs w:val="21"/>
                <w:lang w:val="en-US"/>
              </w:rPr>
              <w:t>resine epoxydique</w:t>
            </w:r>
          </w:p>
        </w:tc>
      </w:tr>
    </w:tbl>
    <w:p w:rsidR="00536EDC" w:rsidRP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val="en-US"/>
        </w:rPr>
      </w:pPr>
    </w:p>
    <w:p w:rsidR="00536EDC" w:rsidRDefault="00536EDC" w:rsidP="00536ED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1 - Растрескивание лакокрасочного покрытия</w:t>
      </w:r>
    </w:p>
    <w:p w:rsidR="00536EDC" w:rsidRDefault="00536EDC" w:rsidP="00536ED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46120" cy="2537460"/>
            <wp:effectExtent l="0" t="0" r="0" b="0"/>
            <wp:docPr id="42" name="Рисунок 42" descr="ГОСТ 28246-2006 Материалы лакокрасочны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28246-2006 Материалы лакокрасочны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1 - Растрескивание лакокрасочного покрытия</w:t>
      </w:r>
    </w:p>
    <w:p w:rsidR="00536EDC" w:rsidRDefault="00536EDC" w:rsidP="00536ED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2 - Образование сетки поверхностных трещин лакокрасочного покрытия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36EDC" w:rsidRDefault="00536EDC" w:rsidP="00536ED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261360" cy="2484120"/>
            <wp:effectExtent l="0" t="0" r="0" b="0"/>
            <wp:docPr id="41" name="Рисунок 41" descr="ГОСТ 28246-2006 Материалы лакокрасочны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ГОСТ 28246-2006 Материалы лакокрасочны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2 - Образование сетки поверхностных трещин лакокрасочного покрытия</w:t>
      </w:r>
    </w:p>
    <w:p w:rsidR="00536EDC" w:rsidRDefault="00536EDC" w:rsidP="00536ED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3 - Образование средних толщин лакокрасочного покрытия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36EDC" w:rsidRDefault="00536EDC" w:rsidP="00536ED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2720340" cy="2720340"/>
            <wp:effectExtent l="0" t="0" r="3810" b="3810"/>
            <wp:docPr id="40" name="Рисунок 40" descr="ГОСТ 28246-2006 Материалы лакокрасочны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28246-2006 Материалы лакокрасочны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3 - Образование средних толщин лакокрасочного покрытия</w:t>
      </w:r>
    </w:p>
    <w:p w:rsidR="00536EDC" w:rsidRDefault="00536EDC" w:rsidP="00536ED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4 - Образование трещин лакокрасочного покрытия в виде "крокодиловой кожи"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36EDC" w:rsidRDefault="00536EDC" w:rsidP="00536ED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2667000" cy="2590800"/>
            <wp:effectExtent l="0" t="0" r="0" b="0"/>
            <wp:docPr id="39" name="Рисунок 39" descr="ГОСТ 28246-2006 Материалы лакокрасочны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ГОСТ 28246-2006 Материалы лакокрасочны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Рисунок 4 - Образование трещин лакокрасочного покрытия в виде "крокодиловой кожи"</w:t>
      </w:r>
    </w:p>
    <w:p w:rsidR="00536EDC" w:rsidRDefault="00536EDC" w:rsidP="00536EDC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Рисунок 5 - Образование трещин лакокрасочного покрытия в виде "птичьих следов"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36EDC" w:rsidRDefault="00536EDC" w:rsidP="00536EDC">
      <w:pPr>
        <w:pStyle w:val="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208020" cy="5059680"/>
            <wp:effectExtent l="0" t="0" r="0" b="7620"/>
            <wp:docPr id="38" name="Рисунок 38" descr="ГОСТ 28246-2006 Материалы лакокрасочные. Термины и опред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ОСТ 28246-2006 Материалы лакокрасочные. Термины и определен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Рисунок 5 - Образование трещин лакокрасочного покрытия в виде "птичьих следов"</w:t>
      </w:r>
    </w:p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br/>
      </w:r>
    </w:p>
    <w:p w:rsidR="00536EDC" w:rsidRDefault="00536EDC" w:rsidP="00536E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87"/>
        <w:gridCol w:w="1176"/>
      </w:tblGrid>
      <w:tr w:rsidR="00536EDC" w:rsidTr="00536EDC">
        <w:trPr>
          <w:trHeight w:val="15"/>
        </w:trPr>
        <w:tc>
          <w:tcPr>
            <w:tcW w:w="9979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белесоватость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блеск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бронзирование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вещество лакокрасочного материала нелетучее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вещество пленкообразующее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вещество лакокрасочного материала пленкообразующее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вздутие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впитывание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вспучивание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вуалирование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выдержка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выпотевание жидких компонентов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выцветание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газообразование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грунтовка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грязеудержание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добавка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жизнеспособность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загрязняемость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загустевание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каучук хлорированный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КОКП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концентрация пигмента объемная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концентрация пигмента объемная критическая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краситель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краска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краска масляная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краска водно-дисперсионная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лак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ЛОС в лакокрасочном материале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материал лакокрасочный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материал лакокрасочный многокомпонентный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материал лакокрасочный порошковый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меление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метод окрашивания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миграция красящего вещества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набухание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наплывы на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наполнитель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булавочных проколов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волосяных трещин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образование кратеров в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морщин на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оспин на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поверхностной пленки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пузырей в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сетки поверхностных трещин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средних трещин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трещин лакокрасочного покрытия в виде "крокодиловой кожи"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трещин лакокрасочного покрытия в виде "птичьих следов"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узора "мороз" на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образование усадочных трещин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ОКП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осаждение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отвердитель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отлип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отслаивание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пигмент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пластификатор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побеление пор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поверхность окрашиваемая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покрытие лакокрасочное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поматовение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помутнение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порозаполнитель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проплешины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прочность лакокрасочного покрытия адгезионная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разбавитель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разжижитель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растворитель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растрескивание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растрескивание лакокрасочного покрытия под действием холода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расход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"рыбий глаз" в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сиккатив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система лакокрасочная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слипание окрашенных поверхностей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слой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слой лакокрасочной системы внешний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слой лакокрасочной системы первичный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слой лакокрасочной системы промежуточный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акриловая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алкидная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аминная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виниловая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изоцианатная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lastRenderedPageBreak/>
              <w:t>смола кремнийорганическая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модифицированная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полиуретановая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полиэфирная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полиэфирная ненасыщенная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природная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синтетическая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стирольная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фенольная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смола эпоксидная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сморщивание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совместимость материалов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совместимость лакокрасочного материала с окрашиваемой поверхностью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содержание летучих органических соединений в лакокрасочном материале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соединение в лакокрасочном материале органическое летучее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способность лакокрасочного материала кроющая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способность лакокрасочного материала кроющая практическая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способность лакокрасочного материала кроющая теоретическая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способность к мытью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старение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степень перетира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среда лакокрасочная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сушка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сушка лакокрасочного покрытия горячая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сушка лакокрасочного покрытия ускоренная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твердость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укрывистость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ускоритель для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флодинг лакокрасочного материала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флоккуляция пигмента в лакокрасочном материале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флотация пигмента в лакокрасочном материале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хрупкость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шагрень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шелковистость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шпатлевка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штрихи на лакокрасочном покрытии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эластичность лакокрасочного покрытия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536EDC" w:rsidTr="00536EDC"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b/>
                <w:bCs/>
                <w:color w:val="2D2D2D"/>
                <w:sz w:val="21"/>
                <w:szCs w:val="21"/>
              </w:rPr>
              <w:t>эмаль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</w:t>
            </w:r>
          </w:p>
        </w:tc>
      </w:tr>
    </w:tbl>
    <w:p w:rsidR="00536EDC" w:rsidRDefault="00536EDC" w:rsidP="00536E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80"/>
        <w:gridCol w:w="1483"/>
      </w:tblGrid>
      <w:tr w:rsidR="00536EDC" w:rsidTr="00536EDC">
        <w:trPr>
          <w:trHeight w:val="15"/>
        </w:trPr>
        <w:tc>
          <w:tcPr>
            <w:tcW w:w="9610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Abdunstzeit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Abluftzeit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Abschalen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Absetzen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Acrylharz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Additiv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Alterung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Alkydharz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Aminoharz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Anstrichstoff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7, 8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Aufschwimmen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Ausbleichen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Ausbluhen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Ausbluten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Auskreiden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Ausschwimmen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Ausschwitzen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Beschichtung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Beschichtungsaufbau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Beschichtungsstoff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Beschichtungsverfahren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Beschleuniger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Bindemittel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Blasenbildung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Blindwerden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Blocken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Bronzieren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Deckvermogen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Dehnbarkeit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Dispersionsfarbe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Einbrennen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Einfallen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Eisblumenbildung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Epoxidharz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Ergiebigkeit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Farbstoff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Fehlstelle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Film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Fischaugen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Flokkulation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Fluchtige organische Verbindung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Forcierte Trocknung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Fullspachtel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Fullstoff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Gasbildung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Gasen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Gehalt an fluchtigen organischen Verbindungen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Chlorkautschukharz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Glanz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Glanzfleckenbildung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Grund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Grundbeschichtung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Grundierung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0100" cy="121920"/>
                  <wp:effectExtent l="0" t="0" r="0" b="0"/>
                  <wp:docPr id="37" name="Рисунок 37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Haftfestigkeit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Hanger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Hartungsmittel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Harte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Hautbildung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Hochziehen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Isocyanatharz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792480" cy="121920"/>
                  <wp:effectExtent l="0" t="0" r="7620" b="0"/>
                  <wp:docPr id="36" name="Рисунок 36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Klarlack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Kochen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Kochblasenbildung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Kornigkeit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KPVK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50620" cy="144780"/>
                  <wp:effectExtent l="0" t="0" r="0" b="7620"/>
                  <wp:docPr id="35" name="Рисунок 35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4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Krakelieren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Kraterbildung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Kreiden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Kritische Pigmentvolumenkonzentration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Krokodilhautbildung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Lack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7, 8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Latexfarbe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Losemittel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Mahlfeinheit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Mehrkomponenten-Beschichtungsstoff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Modifiziertes Naturharz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Nachdicken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Nachfallen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nachkleben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Nachziehen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Nadelstichbildung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Naturharz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Nichtfluchtiger Anteil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Olfarbe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Orangenschaleneffekt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Phenolharz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Pigment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Pigmentvolumenkonzentration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Polyesterharz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Polyurethanharz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praktische Ergiebigkeit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Pulverlack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PVK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Quellen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182880"/>
                  <wp:effectExtent l="0" t="0" r="0" b="7620"/>
                  <wp:docPr id="34" name="Рисунок 34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Runzelbildung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Scheckigkeit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Schicht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Schleier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182880"/>
                  <wp:effectExtent l="0" t="0" r="0" b="7620"/>
                  <wp:docPr id="33" name="Рисунок 33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Schmutzaufnahme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Schmutzretention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98220" cy="121920"/>
                  <wp:effectExtent l="0" t="0" r="0" b="0"/>
                  <wp:docPr id="32" name="Рисунок 32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Silberporen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Siliconharz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synthetisches 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Sprodigkeit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Streifigkeit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Styrolharz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Substrat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theoretische Ergiebigkeit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Topfzeit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Trockenstoff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ungesattigtes Polyesterharz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Untergrund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Verbrauch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Verdunnungsmittel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Verschnittmittel fur Losemittel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Vertraglichkeit (eines Beschichtungsstoffes mit dem Untergrund)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Vertraglichkeit (von Produkten)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Vinylharz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VOCC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VOC-Gehalt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Waschbestandigkeit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Weichmacher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a3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807720" cy="182880"/>
                  <wp:effectExtent l="0" t="0" r="0" b="7620"/>
                  <wp:docPr id="31" name="Рисунок 31" descr="ГОСТ 28246-2006 Материалы лакокрасоч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ГОСТ 28246-2006 Материалы лакокрасоч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Zielspachtel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Zwischenbeschichtung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</w:tbl>
    <w:p w:rsidR="00536EDC" w:rsidRDefault="00536EDC" w:rsidP="00536E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6"/>
        <w:gridCol w:w="1367"/>
      </w:tblGrid>
      <w:tr w:rsidR="00536EDC" w:rsidTr="00536EDC">
        <w:trPr>
          <w:trHeight w:val="15"/>
        </w:trPr>
        <w:tc>
          <w:tcPr>
            <w:tcW w:w="9610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accelerator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acrylic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additive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adhesive strength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after tack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ageing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alkyd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amino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application rate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baking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binder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bleeding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blistering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blocking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blooming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blushing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brittleness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bronzing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bubbling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chalking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checking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cissing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clear paint material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chlorinated rubber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paint material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coating process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coating system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cold cracking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compatibility (of materials)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compatibility (of a coating material with the substrate)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cratering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crawling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crazing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critical pigment volume concentration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C.P.V.C.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crocodiling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crow's foot cracking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diluent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dirt pick-up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dirt retention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drier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dyestuff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emulsion paint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epoxy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extender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fading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filler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film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fineness of grind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finishing coat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fish eyes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flash-off time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flexibility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floating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flocculation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flooding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force drying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frosting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gassing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gloss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hair-cracking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hardener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hardness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haze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hiding power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holiday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intermediate coat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isocyanate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latex paint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lifting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medium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miss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modified natural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mud cracking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multi-pack product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natural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non-volatile matter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oil paint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orange peel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paint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7, 8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peeling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phenolic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pigment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pigment volume concentration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P.V.C.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pinholing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plasticizer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polyester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polyurethane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pot life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powder paint material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practical spreading rate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primer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priming coat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ropiness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sags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settling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silicone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silking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sinkage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skinning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solvent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spreading rate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stopper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stoving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styrene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substrate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sweating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swelling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synthetic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tarnishing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theoretical spreading rate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thickening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thinner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top coat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undercoat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unsaturated polyester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vehicle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vinyl resin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volatile organic compound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volatile organic compound content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VOC content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VOCC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whitening in the grain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wrinkling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washability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</w:tbl>
    <w:p w:rsidR="00536EDC" w:rsidRDefault="00536EDC" w:rsidP="00536EDC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98"/>
        <w:gridCol w:w="1365"/>
      </w:tblGrid>
      <w:tr w:rsidR="00536EDC" w:rsidTr="00536EDC">
        <w:trPr>
          <w:trHeight w:val="15"/>
        </w:trPr>
        <w:tc>
          <w:tcPr>
            <w:tcW w:w="9610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536EDC" w:rsidRDefault="00536EDC">
            <w:pPr>
              <w:rPr>
                <w:sz w:val="2"/>
                <w:szCs w:val="24"/>
              </w:rPr>
            </w:pP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accelerateur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adherence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adjuvant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blanchissement aux pores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blocage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brillant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bronzage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bullage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CCOV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cloquage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colorant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compatibilite (de produits)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lastRenderedPageBreak/>
              <w:t>compatibilite (d'un produit de peinture avec le subjectile)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compose organique volatil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concentration pigmentaire volumique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concentration pigmentaire volumique critique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consommation specifique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contenu en compose organique volatil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cordage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couche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couche de finition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couche intermediaire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couche primaire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COV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C.P.V.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C.P.V.C.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craquelage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craquelage a froid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craquelures capilliformes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craquelures en quadriage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crevasse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decollement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decoloration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degazage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detrempe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delai maximal d'utilisation apres melange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diluant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17, 18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durcisseur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durete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efflorescence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embu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enduit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epaississement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exsudation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facilite d'encrassement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faiencage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farinage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festons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feuil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finess de broyage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floculation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flottation uniforme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flottation non uniforme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flou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formation de crateres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formation de peau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friabilite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frisage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givrage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gonflement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lavabilit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liant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manque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mastic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matiere de charge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matiere non volatile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mileu de suspension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moirure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opalescence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pattes de corbeau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peau de crocodile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peau d'orange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peinture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7, 8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>peinture</w:t>
            </w:r>
            <w:proofErr w:type="gramEnd"/>
            <w:r>
              <w:rPr>
                <w:color w:val="2D2D2D"/>
                <w:sz w:val="21"/>
                <w:szCs w:val="21"/>
              </w:rPr>
              <w:t xml:space="preserve"> а l' huile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peinture au latex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peinture emulsion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peinture en poudre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pigment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piqures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plastifant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poisseux residuel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pouvoir masquant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primaire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</w:t>
            </w:r>
            <w:proofErr w:type="gramStart"/>
            <w:r>
              <w:rPr>
                <w:color w:val="2D2D2D"/>
                <w:sz w:val="21"/>
                <w:szCs w:val="21"/>
              </w:rPr>
              <w:t>о</w:t>
            </w:r>
            <w:proofErr w:type="gramEnd"/>
            <w:r>
              <w:rPr>
                <w:color w:val="2D2D2D"/>
                <w:sz w:val="21"/>
                <w:szCs w:val="21"/>
              </w:rPr>
              <w:t>cede d' application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produit de peinture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produit de peinture pluricomposant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rendement d'application theorique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rendement practique d' application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rendement superficiel specifique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acrylique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alkyde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aminoplaste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de caotchouc chlore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de polyester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P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  <w:lang w:val="en-US"/>
              </w:rPr>
            </w:pPr>
            <w:r w:rsidRPr="00536EDC">
              <w:rPr>
                <w:color w:val="2D2D2D"/>
                <w:sz w:val="21"/>
                <w:szCs w:val="21"/>
                <w:lang w:val="en-US"/>
              </w:rPr>
              <w:t>resine de polyester non sature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de polyurethane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de silicone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epoxydique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isocyanate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naturelle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naturelle modifiiee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phenolique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styrenique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resine synthetique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resine vinylique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120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retention de salissures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87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retraction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retrecissement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saignement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70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sechage au four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33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sechage force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sedimentation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59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siccatif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solvant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16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souplesse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52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subjectile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4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systeme de peinture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28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temps de presechage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35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vernis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vieillissement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81</w:t>
            </w:r>
          </w:p>
        </w:tc>
      </w:tr>
      <w:tr w:rsidR="00536EDC" w:rsidTr="00536EDC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yeux de poisson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36EDC" w:rsidRDefault="00536EDC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69</w:t>
            </w:r>
          </w:p>
        </w:tc>
      </w:tr>
    </w:tbl>
    <w:p w:rsidR="00536EDC" w:rsidRDefault="00536EDC" w:rsidP="00536EDC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М.: Стандартинформ, 2006</w:t>
      </w:r>
    </w:p>
    <w:p w:rsidR="00147E13" w:rsidRPr="00536EDC" w:rsidRDefault="00147E13" w:rsidP="00536EDC"/>
    <w:sectPr w:rsidR="00147E13" w:rsidRPr="00536EDC" w:rsidSect="0025489F">
      <w:footerReference w:type="default" r:id="rId23"/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7B" w:rsidRDefault="008E2D7B" w:rsidP="000D06B1">
      <w:pPr>
        <w:spacing w:after="0" w:line="240" w:lineRule="auto"/>
      </w:pPr>
      <w:r>
        <w:separator/>
      </w:r>
    </w:p>
  </w:endnote>
  <w:endnote w:type="continuationSeparator" w:id="0">
    <w:p w:rsidR="008E2D7B" w:rsidRDefault="008E2D7B" w:rsidP="000D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B1" w:rsidRDefault="000D06B1" w:rsidP="000D06B1">
    <w:pPr>
      <w:pStyle w:val="ab"/>
      <w:jc w:val="right"/>
    </w:pPr>
    <w:hyperlink r:id="rId1" w:history="1">
      <w:r>
        <w:rPr>
          <w:rStyle w:val="a9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D06B1" w:rsidRDefault="000D06B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7B" w:rsidRDefault="008E2D7B" w:rsidP="000D06B1">
      <w:pPr>
        <w:spacing w:after="0" w:line="240" w:lineRule="auto"/>
      </w:pPr>
      <w:r>
        <w:separator/>
      </w:r>
    </w:p>
  </w:footnote>
  <w:footnote w:type="continuationSeparator" w:id="0">
    <w:p w:rsidR="008E2D7B" w:rsidRDefault="008E2D7B" w:rsidP="000D0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34C3"/>
    <w:rsid w:val="0007406D"/>
    <w:rsid w:val="000D06B1"/>
    <w:rsid w:val="00147E13"/>
    <w:rsid w:val="001C34C3"/>
    <w:rsid w:val="0025489F"/>
    <w:rsid w:val="00360BB5"/>
    <w:rsid w:val="00536EDC"/>
    <w:rsid w:val="00783486"/>
    <w:rsid w:val="00852C58"/>
    <w:rsid w:val="0088127A"/>
    <w:rsid w:val="008E2D7B"/>
    <w:rsid w:val="00CF30AD"/>
    <w:rsid w:val="00D22603"/>
    <w:rsid w:val="00DB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6D"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89F"/>
    <w:rPr>
      <w:color w:val="800080"/>
      <w:u w:val="single"/>
    </w:rPr>
  </w:style>
  <w:style w:type="paragraph" w:customStyle="1" w:styleId="topleveltext">
    <w:name w:val="topleveltext"/>
    <w:basedOn w:val="a"/>
    <w:rsid w:val="002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6ED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header"/>
    <w:basedOn w:val="a"/>
    <w:link w:val="ac"/>
    <w:uiPriority w:val="99"/>
    <w:semiHidden/>
    <w:unhideWhenUsed/>
    <w:rsid w:val="000D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06B1"/>
  </w:style>
  <w:style w:type="paragraph" w:styleId="ad">
    <w:name w:val="footer"/>
    <w:basedOn w:val="a"/>
    <w:link w:val="ae"/>
    <w:uiPriority w:val="99"/>
    <w:semiHidden/>
    <w:unhideWhenUsed/>
    <w:rsid w:val="000D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0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60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6E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B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60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14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E13"/>
    <w:rPr>
      <w:b/>
      <w:bCs/>
    </w:rPr>
  </w:style>
  <w:style w:type="character" w:styleId="a5">
    <w:name w:val="Emphasis"/>
    <w:basedOn w:val="a0"/>
    <w:uiPriority w:val="20"/>
    <w:qFormat/>
    <w:rsid w:val="00147E13"/>
    <w:rPr>
      <w:i/>
      <w:iCs/>
    </w:rPr>
  </w:style>
  <w:style w:type="paragraph" w:styleId="a6">
    <w:name w:val="No Spacing"/>
    <w:uiPriority w:val="1"/>
    <w:qFormat/>
    <w:rsid w:val="00147E1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60BB5"/>
  </w:style>
  <w:style w:type="paragraph" w:styleId="a7">
    <w:name w:val="Balloon Text"/>
    <w:basedOn w:val="a"/>
    <w:link w:val="a8"/>
    <w:uiPriority w:val="99"/>
    <w:semiHidden/>
    <w:unhideWhenUsed/>
    <w:rsid w:val="0036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BB5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60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360BB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5489F"/>
    <w:rPr>
      <w:color w:val="800080"/>
      <w:u w:val="single"/>
    </w:rPr>
  </w:style>
  <w:style w:type="paragraph" w:customStyle="1" w:styleId="topleveltext">
    <w:name w:val="topleveltext"/>
    <w:basedOn w:val="a"/>
    <w:rsid w:val="0025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36E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7030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3180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977135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82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706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5165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428479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673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6937</Words>
  <Characters>39542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Kolisto</cp:lastModifiedBy>
  <cp:revision>6</cp:revision>
  <dcterms:created xsi:type="dcterms:W3CDTF">2015-11-22T07:10:00Z</dcterms:created>
  <dcterms:modified xsi:type="dcterms:W3CDTF">2017-08-15T06:10:00Z</dcterms:modified>
</cp:coreProperties>
</file>