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833383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20845-2002 Креветки мороженые Технические условия</w:t>
      </w:r>
    </w:p>
    <w:p w:rsidR="00A102C6" w:rsidRPr="00833383" w:rsidRDefault="00D44026" w:rsidP="00A102C6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ГОСТ 20845-2002</w:t>
      </w:r>
      <w:r w:rsidRPr="00833383">
        <w:rPr>
          <w:rFonts w:ascii="Arial" w:eastAsia="Times New Roman" w:hAnsi="Arial" w:cs="Arial"/>
          <w:sz w:val="21"/>
          <w:lang w:eastAsia="ru-RU"/>
        </w:rPr>
        <w:t> </w:t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Группа Н28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МЕЖГОСУДАРСТВЕННЫЙ СТАНДАРТ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КРЕВЕТКИ МОРОЖЕНЫЕ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Технические условия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Frozen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shrimps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Specifications</w:t>
      </w:r>
      <w:proofErr w:type="spellEnd"/>
      <w:r w:rsidRPr="00833383">
        <w:rPr>
          <w:rFonts w:ascii="Arial" w:eastAsia="Times New Roman" w:hAnsi="Arial" w:cs="Arial"/>
          <w:sz w:val="21"/>
          <w:lang w:eastAsia="ru-RU"/>
        </w:rPr>
        <w:t>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МКС 67.120.30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ОКП 92 6500</w:t>
      </w:r>
      <w:r w:rsidRPr="00833383">
        <w:rPr>
          <w:rFonts w:ascii="Arial" w:eastAsia="Times New Roman" w:hAnsi="Arial" w:cs="Arial"/>
          <w:sz w:val="21"/>
          <w:lang w:eastAsia="ru-RU"/>
        </w:rPr>
        <w:t> </w:t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Дата введения 2004-01-01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Предисловие</w:t>
      </w:r>
      <w:r w:rsidRPr="00833383">
        <w:rPr>
          <w:rFonts w:ascii="Arial" w:eastAsia="Times New Roman" w:hAnsi="Arial" w:cs="Arial"/>
          <w:sz w:val="21"/>
          <w:lang w:eastAsia="ru-RU"/>
        </w:rPr>
        <w:t>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1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РАЗРАБОТАН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Межгосударственным комитетом по стандартизации МТК-300 "Рыбные продукты пищевые, кормовые, технические и упаковка", Всероссийским научно-исследовательским институтом рыбного хозяйства и океанографии (ВНИРО), Тихоокеанским научно-исследовательским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рыбохозяйственным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центром (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ТИНРО-центр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ВНЕСЕН Госстандартом России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2 ПРИНЯТ Межгосударственным советом по стандартизации, метрологии и сертификации (протокол N 6 от 1 августа 2002 г., по переписке)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За принятие проголосовали: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9"/>
        <w:gridCol w:w="4956"/>
      </w:tblGrid>
      <w:tr w:rsidR="00A102C6" w:rsidRPr="00833383" w:rsidTr="00A102C6">
        <w:trPr>
          <w:trHeight w:val="15"/>
        </w:trPr>
        <w:tc>
          <w:tcPr>
            <w:tcW w:w="4620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2C6" w:rsidRPr="00833383" w:rsidTr="00A102C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государства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Азербайджанская Республика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Азгосстандарт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Армения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Армгосстандарт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Беларусь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Госстандарт Республики Беларусь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Казахстан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Госстандарт Республики Казахстан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Кыргызская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Республика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Кыргызстандарт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Молдова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Молдовастандарт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Госстандарт России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Таджикистан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Таджикстандарт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Туркменистан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Главгосслужба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Туркменстандартлары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Узбекистан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Узгосстандарт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Украина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Госстандарт Украины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3 Постановлением Государственного комитета Российской Федерации по стандартизации и метрологии от 22 июля 2003 г. N 245-ст межгосударственный стандарт ГОСТ 20845-2002 введен в действие непосредственно в качестве государственного стандарта Российской Федерации с 1 января 2004 г.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 ВЗАМЕН</w:t>
      </w:r>
      <w:r w:rsidRPr="00833383">
        <w:rPr>
          <w:rFonts w:ascii="Arial" w:eastAsia="Times New Roman" w:hAnsi="Arial" w:cs="Arial"/>
          <w:sz w:val="21"/>
          <w:lang w:eastAsia="ru-RU"/>
        </w:rPr>
        <w:t> ГОСТ 20845-75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 Область применения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Настоящий стандарт распространяется на креветки: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гребенчатую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Pandalus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hypsinotus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, гренландскую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Lebbeus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groenlandica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равнолапую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Pandalus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multidentatus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, северную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Pandalus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borealis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углохвостую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Pandalus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goniurus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, чилим травяной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Pandalus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latirostris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, шримс-медвежонок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Sclerocrangon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salebrosa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, замороженные в сыром или вареном виде и изготовляемые для внутреннего рынка и экспорта.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 Нормативные ссылки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В настоящем стандарте использованы ссылки на следующие стандарты: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ГОСТ 2874-82 Вода питьевая. Гигиенические требования и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качеством</w:t>
      </w:r>
      <w:r w:rsidRPr="00833383">
        <w:rPr>
          <w:rFonts w:ascii="Arial" w:eastAsia="Times New Roman" w:hAnsi="Arial" w:cs="Arial"/>
          <w:sz w:val="21"/>
          <w:lang w:eastAsia="ru-RU"/>
        </w:rPr>
        <w:t>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7630-96 Рыба, морские млекопитающие, морские беспозвоночные, водоросли и продукты их переработки. Маркировка и упаковка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7631-85 Рыба, морские млекопитающие, морские беспозвоночные и продукты их переработки. Правила приемки, органолептические методы оценки качества, методы отбора проб для лабораторных испытаний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7636-85 Рыба, морские млекопитающие, морские беспозвоночные и продукты их переработки. Методы анализа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 xml:space="preserve">ГОСТ 10444.2-94 Продукты пищевые. Методы выявления и определения количества </w:t>
      </w:r>
      <w:proofErr w:type="spellStart"/>
      <w:r w:rsidRPr="00833383">
        <w:rPr>
          <w:rFonts w:ascii="Arial" w:eastAsia="Times New Roman" w:hAnsi="Arial" w:cs="Arial"/>
          <w:sz w:val="21"/>
          <w:lang w:eastAsia="ru-RU"/>
        </w:rPr>
        <w:t>Staphylococcus</w:t>
      </w:r>
      <w:proofErr w:type="spellEnd"/>
      <w:r w:rsidRPr="00833383">
        <w:rPr>
          <w:rFonts w:ascii="Arial" w:eastAsia="Times New Roman" w:hAnsi="Arial" w:cs="Arial"/>
          <w:sz w:val="21"/>
          <w:lang w:eastAsia="ru-RU"/>
        </w:rPr>
        <w:t xml:space="preserve"> </w:t>
      </w:r>
      <w:proofErr w:type="spellStart"/>
      <w:r w:rsidRPr="00833383">
        <w:rPr>
          <w:rFonts w:ascii="Arial" w:eastAsia="Times New Roman" w:hAnsi="Arial" w:cs="Arial"/>
          <w:sz w:val="21"/>
          <w:lang w:eastAsia="ru-RU"/>
        </w:rPr>
        <w:t>aureus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13830-97 Соль поваренная пищевая. Общие технические условия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14192-96 Маркировка грузов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23285-78 Пакеты транспортные для пищевых продуктов и стеклянной тары. Технические условия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24597-81 Пакеты тарно-штучных грузов. Основные параметры и размеры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26663-85 Пакеты транспортные. Формирование с применением средств пакетирования. Общие технические требования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26668-85 Продукты пищевые и вкусовые. Методы отбора проб для микробиологических анализов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26669-85 Продукты пищевые и вкусовые. Подготовка проб для микробиологических анализов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26670-91 Продукты пищевые. Методы культивирования микроорганизмов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26927-86 Сырье и продукты пищевые. Метод определения ртути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26929-94 Сырье и продукты пищевые. Подготовка проб. Минерализация для определения содержания токсичных элементов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26930-86 Сырье и продукты пищевые. Метод определения мышьяка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26931-86 Сырье и продукты пищевые. Методы определения меди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26932-86 Сырье и продукты пищевые. Методы определения свинца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26933-86 Сырье и продукты пищевые. Методы определения кадмия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26934-86 Сырье и продукты пищевые. Методы определения цинка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30178-96 Сырье и продукты пищевые. Атомно-абсорбционный метод определения токсичных элементов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 xml:space="preserve">ГОСТ 30518-97/ГОСТ </w:t>
      </w:r>
      <w:proofErr w:type="gramStart"/>
      <w:r w:rsidRPr="00833383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833383">
        <w:rPr>
          <w:rFonts w:ascii="Arial" w:eastAsia="Times New Roman" w:hAnsi="Arial" w:cs="Arial"/>
          <w:sz w:val="21"/>
          <w:lang w:eastAsia="ru-RU"/>
        </w:rPr>
        <w:t xml:space="preserve"> 50474-93 Продукты пищевые. Методы выявления и определения количества бактерий группы кишечных палочек (</w:t>
      </w:r>
      <w:proofErr w:type="spellStart"/>
      <w:r w:rsidRPr="00833383">
        <w:rPr>
          <w:rFonts w:ascii="Arial" w:eastAsia="Times New Roman" w:hAnsi="Arial" w:cs="Arial"/>
          <w:sz w:val="21"/>
          <w:lang w:eastAsia="ru-RU"/>
        </w:rPr>
        <w:t>колиформных</w:t>
      </w:r>
      <w:proofErr w:type="spellEnd"/>
      <w:r w:rsidRPr="00833383">
        <w:rPr>
          <w:rFonts w:ascii="Arial" w:eastAsia="Times New Roman" w:hAnsi="Arial" w:cs="Arial"/>
          <w:sz w:val="21"/>
          <w:lang w:eastAsia="ru-RU"/>
        </w:rPr>
        <w:t xml:space="preserve"> бактерий)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 xml:space="preserve">ГОСТ 30519-97/ГОСТ </w:t>
      </w:r>
      <w:proofErr w:type="gramStart"/>
      <w:r w:rsidRPr="00833383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833383">
        <w:rPr>
          <w:rFonts w:ascii="Arial" w:eastAsia="Times New Roman" w:hAnsi="Arial" w:cs="Arial"/>
          <w:sz w:val="21"/>
          <w:lang w:eastAsia="ru-RU"/>
        </w:rPr>
        <w:t xml:space="preserve"> 50480-93 Продукты пищевые. Метод выявления бактерий рода </w:t>
      </w:r>
      <w:proofErr w:type="spellStart"/>
      <w:r w:rsidRPr="00833383">
        <w:rPr>
          <w:rFonts w:ascii="Arial" w:eastAsia="Times New Roman" w:hAnsi="Arial" w:cs="Arial"/>
          <w:sz w:val="21"/>
          <w:lang w:eastAsia="ru-RU"/>
        </w:rPr>
        <w:t>Salmonella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30538-97 Продукты пищевые. Методика определения токсичных элементов атомно-эмиссионным методом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 Основные параметры и размеры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3.1 Мороженые креветки подразделяют на размерные группы в соответствии с требованиями, указанными в таблице 1.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Таблица 1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0"/>
        <w:gridCol w:w="2929"/>
        <w:gridCol w:w="3546"/>
      </w:tblGrid>
      <w:tr w:rsidR="00A102C6" w:rsidRPr="00833383" w:rsidTr="00A102C6">
        <w:trPr>
          <w:trHeight w:val="15"/>
        </w:trPr>
        <w:tc>
          <w:tcPr>
            <w:tcW w:w="3142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2C6" w:rsidRPr="00833383" w:rsidTr="00A102C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Размерные группы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креветок в 1,0 кг, шт.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неразделанных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разделанных</w:t>
            </w:r>
            <w:proofErr w:type="gram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(шейки в панцире)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Сыромороженые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Крупные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и менее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и менее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Св. 50 до 80 </w:t>
            </w: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Св. 80 до 140 </w:t>
            </w: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Мелкие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 80 "    260   "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140 " 520 "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 мелкие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260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520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Варено-мороженые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Крупные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и менее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и менее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Св. 70 до 100 </w:t>
            </w: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Св. 110 до 170 </w:t>
            </w: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Мелкие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100 до 300 "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170 до 740      "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 мелкие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300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 740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3.2 Мороженые креветки изготовляют: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россыпью;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блоками в потребительской таре массой не более 1,0 кг;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блоками массой не более 8,0 кг.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 Технические требования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4.1 Мороженые креветки должны быть изготовлены в соответствии с требованиями настоящего стандарта по технологическим инструкциям с соблюдением санитарных норм и правил, утвержденных в установленном порядке.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 Характеристики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4.2.1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В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зависимости от способа обработки мороженые креветки подразделяют на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сыромороженые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и варено-мороженые.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4.2.2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о видам разделки мороженые креветки подразделяют на: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неразделанные - креветки в целом виде;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разделанные (шейки в панцире) - удалена головогрудь, остатки внутренностей зачищены.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4.2.3 Креветки замораживают сухим искусственным способом.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Температура в толще продукта при выгрузке из морозильных установок должна быть не выше минус 18 °С.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4.2.4 Мороженые креветки изготовляют в глазированном виде.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Глазурь должна быть в виде ледяной корочки, равномерно покрывающей поверхность 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мороженого блока, и не должна отставать при легком постукивании.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Масса глазури при выпуске продукции с предприятия-изготовителя должна быть не менее 2% по отношению к массе глазированного блока.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Не глазируют замороженные креветки: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в потребительской таре;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в мешках-вкладышах пленочных (двухслойных) предельной массой продукта 10,0 кг.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4.2.5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о органолептическим показателям мороженые креветки должны соответствовать требованиям, указанным в таблице 2.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Таблица 2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8"/>
        <w:gridCol w:w="3039"/>
        <w:gridCol w:w="3118"/>
      </w:tblGrid>
      <w:tr w:rsidR="00A102C6" w:rsidRPr="00833383" w:rsidTr="00A102C6">
        <w:trPr>
          <w:trHeight w:val="15"/>
        </w:trPr>
        <w:tc>
          <w:tcPr>
            <w:tcW w:w="3511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102C6" w:rsidRPr="00833383" w:rsidRDefault="00A102C6" w:rsidP="00A1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2C6" w:rsidRPr="00833383" w:rsidTr="00A102C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креветок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сыромороженых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варено-мороженых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вид: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блока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Поверхность чистая, ровная.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Допускаются незначительные впадины;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темно-зеленый или темно-коричневый оттенок глазури на одной из сторон блока </w:t>
            </w: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углохвостовой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креветки, выловленной в Беринговом море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креветок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Чистые, без повреждения панциря, одной размерной группы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слегка изогнутые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изогнутые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Допускается: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наличие икры на нижней части шейки;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облом </w:t>
            </w:r>
            <w:proofErr w:type="spell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рострума</w:t>
            </w:r>
            <w:proofErr w:type="spell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усов, ножек и хвостового плавника; до 5% креветок по счету с обломанной головогрудью;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известковые отложения и темные зарубцевавшиеся царапины на поверхности панциря и хвостовом плавнике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Разделка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4.2.2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 панциря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данному виду креветки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Допускается: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 неразделанных креветок незначительное потемнение панциря головогруди;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потемнение спинной стороны головогруди до темно-синего цвета из-за наличия гонад, исчезающее после варки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Цвет мяса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Светло-серый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Белый</w:t>
            </w:r>
            <w:proofErr w:type="gram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розоватым или розовато-оранжевым оттенком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Консистенция мяса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Упругая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Плотная, сочная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Допускается: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слегка ослабевшая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слегка суховатая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Вкус (после оттаивания </w:t>
            </w:r>
            <w:proofErr w:type="gram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вареных</w:t>
            </w:r>
            <w:proofErr w:type="gram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после варки сырых)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Приятный</w:t>
            </w:r>
            <w:proofErr w:type="gram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свойственный вареному мясу креветок, без постороннего привкуса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Запах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данному виду продукции, без постороннего запаха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укладывания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Насыпью или рядами спинками вверх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102C6" w:rsidRPr="00833383" w:rsidTr="00A102C6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посторонних примесей (в потребительской таре)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2C6" w:rsidRPr="00833383" w:rsidRDefault="00A102C6" w:rsidP="00A10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допускается</w:t>
            </w:r>
            <w:r w:rsidRPr="008333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4.2.6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о показателям безопасности мороженые креветки должны соответствовать правилам, нормам и гигиеническим нормативам, действующим на территории независимых государств.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4.2.7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о микробиологическим показателям мороженые креветки должны соответствовать: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сыромороженые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- нормам и гигиеническим нормативам, действующим на территории независимых государств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варено-мороженые - инструкции [1].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4.2.8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В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мороженых креветках не должно быть живых гельминтов и их личинок, а также паразитов и паразитарных поражений, опасных для здоровья человека.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Допустимые количества неопасных для здоровья человека гельминтов и их личинок, а также паразитов и паразитарных поражений не должно превышать норм, установленных инструкцией [2].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4.3 Требования к сырью и материалам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4.3.1 Сырье и материалы, используемые для изготовления мороженых креветок, - не ниже первого сорта (при наличии сортов) и соответствуют требованиям: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</w:t>
      </w:r>
      <w:proofErr w:type="spellStart"/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креветки-сырец</w:t>
      </w:r>
      <w:proofErr w:type="spellEnd"/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- нормативных документов;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соль поваренная пищевая -</w:t>
      </w:r>
      <w:r w:rsidRPr="00833383">
        <w:rPr>
          <w:rFonts w:ascii="Arial" w:eastAsia="Times New Roman" w:hAnsi="Arial" w:cs="Arial"/>
          <w:sz w:val="21"/>
          <w:lang w:eastAsia="ru-RU"/>
        </w:rPr>
        <w:t> ГОСТ 13830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вода питьевая - ГОСТ 2874.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4.3.2 Сырье и материалы, используемые для изготовления мороженых креветок по показателям безопасности должны соответствовать правилам, нормам и гигиеническим нормативам, действующим на территории независимых государств.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4.4 Маркировка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4.4.1 Тару с продукцией маркируют по</w:t>
      </w:r>
      <w:r w:rsidRPr="00833383">
        <w:rPr>
          <w:rFonts w:ascii="Arial" w:eastAsia="Times New Roman" w:hAnsi="Arial" w:cs="Arial"/>
          <w:sz w:val="21"/>
          <w:lang w:eastAsia="ru-RU"/>
        </w:rPr>
        <w:t> ГОСТ 7630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4.4.2 Транспортная маркировка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14192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833383">
        <w:rPr>
          <w:rFonts w:ascii="Arial" w:eastAsia="Times New Roman" w:hAnsi="Arial" w:cs="Arial"/>
          <w:sz w:val="21"/>
          <w:lang w:eastAsia="ru-RU"/>
        </w:rPr>
        <w:t> ГОСТ 7630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4.5 Упаковка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4.5.1 Мороженые креветки упаковывают по</w:t>
      </w:r>
      <w:r w:rsidRPr="00833383">
        <w:rPr>
          <w:rFonts w:ascii="Arial" w:eastAsia="Times New Roman" w:hAnsi="Arial" w:cs="Arial"/>
          <w:sz w:val="21"/>
          <w:lang w:eastAsia="ru-RU"/>
        </w:rPr>
        <w:t> ГОСТ 7630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Мороженые креветки упаковывают в: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ящики из гофрированного картона по нормативным документам предельной массой продукта 30,0 кг;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ящики деревянные по нормативным документам предельной массой продукта 30,0 кг;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пакеты из полимерных материалов, пачки из картона и комбинированных материалов, коробки с полимерным покрытием по нормативным документам предельной массой продукта 1,0 кг;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мешки-вкладыши пленочные (двухслойные) по нормативным документам предельной массой продукта 10,0 кг.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Продукцию в потребительской таре упаковывают в ящики из гофрированного картона или деревянные ящики предельной массой продукта 20,0 кг.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4.5.2. Упаковывание мороженых креветок в пакеты из полимерных материалов проводят в соответствии с инструкцией, действующей на территории независимых государств.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4.5.3 Предельные отклонения массы нетто продукции в таре -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согласно требований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государственной системы обеспечения единства измерений, действующей на территории независимых государств.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4.5.4. В каждой упаковочной единице должны быть креветки одного наименования, одной размерной группы, способа обработки и разделки, вида потребительской тары и одной даты изготовления.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4.5.5 Тара и упаковочные материалы, используемые для упаковывания мороженых креветок, должны быть чистыми, сухими, без постороннего запаха и изготовлены из материалов, разрешенных органами государственного санитарно-эпидемиологического надзора для контакта с пищевыми продуктами.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4.5.6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Д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опускается использование других видов тары и упаковки, в том числе закупаемых по импорту или изготовленных из импортных материалов, разрешенных органами государственного санитарно-эпидемиологического надзора для контакта с пищевыми продуктами и соответствующих санитарным требованиям, требованиям нормативных документов и обеспечивающих сохранность и качество продукции при транспортировании и хранении.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4.5.7 Требования к мороженым креветкам, изготовленным для экспорта, могут быть изменены в соответствии с контрактом.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 Правила приемки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5.1 Правила приемки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7631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5.2 Контроль содержания токсичных элементов и радионуклидов проводят в соответствии с порядком, установленным производителем продукции по согласованию с органами 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государственного санитарно-эпидемиологического надзора.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5.3 Периодичность микробиологического контроля мороженых креветок проводят в соответствии с инструкцией [1].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 Методы контроля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6.1 Методы отбора проб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7631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26668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и инструкции [1], для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паразитологической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оценки - по методике [3].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Подготовка проб для определения токсичных элементов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26929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 для микробиологических анализов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26669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и инструкции [1].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6.2 Методы испытаний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7631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7636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10444.2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26670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26927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ГОСТ 26930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833383">
        <w:rPr>
          <w:rFonts w:ascii="Arial" w:eastAsia="Times New Roman" w:hAnsi="Arial" w:cs="Arial"/>
          <w:sz w:val="21"/>
          <w:lang w:eastAsia="ru-RU"/>
        </w:rPr>
        <w:t> ГОСТ 26934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30178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30518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30519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30538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и инструкции [2].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6.3 Содержание радионуклидов определяют методами, утвержденными органами государственного санитарно-эпидемиологического надзора.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6.4 Наличие паразитов и паразитарных поражений определяют по методике [3].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 Транспортирование и хранение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7.1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Т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ранспортируют мороженые креветки в соответствии с правилами перевозок скоропортящихся грузов, действующими на данном виде транспорта, при соблюдении следующих температурных режимов: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при температуре не выше минус 18 °С - в рефрижераторных судах;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при температуре от минус 15 °С до минус 18 °С и ниже - в рефрижераторных вагонах и автомобилях.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7.2 Пакетирование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23285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833383">
        <w:rPr>
          <w:rFonts w:ascii="Arial" w:eastAsia="Times New Roman" w:hAnsi="Arial" w:cs="Arial"/>
          <w:sz w:val="21"/>
          <w:lang w:eastAsia="ru-RU"/>
        </w:rPr>
        <w:t> ГОСТ 26663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Основные параметры и размеры пакетов - по</w:t>
      </w:r>
      <w:r w:rsidRPr="00833383">
        <w:rPr>
          <w:rFonts w:ascii="Arial" w:eastAsia="Times New Roman" w:hAnsi="Arial" w:cs="Arial"/>
          <w:sz w:val="21"/>
          <w:lang w:eastAsia="ru-RU"/>
        </w:rPr>
        <w:t> ГОСТ 24597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7.3 Хранят креветки с даты изготовления,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мес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, не более: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при температуре не выше минус 18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°С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4 -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сыромороженые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глазированные и неглазированные;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6 -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варено-мороженые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глазированные и неглазированные, замороженные россыпью или блоками в потребительской таре или мешках-вкладышах пленочных (двухслойных);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5 - неглазированные, замороженные россыпью или блоками, с последующим упаковыванием в потребительскую тару или мешки-вкладыши (двухслойные);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- при температуре не выше минус 25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°С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сыромороженые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10 -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глазированные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и неглазированные, замороженные россыпью или блоками в потребительской таре или мешках-вкладышах пленочных (двухслойных);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9 - неглазированные, замороженные россыпью или блоками с последующим упаковыванием в потребительскую тару или мешки-вкладыши пленочные (двухслойные);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- варено-мороженые: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     8 -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глазированные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и неглазированные, замороженные россыпью или блоками в потребительской таре или мешках-вкладышах пленочных (двухслойных);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7 - неглазированные, замороженные россыпью или блоками, с последующим упаковыванием в потребительскую тару или мешки-вкладыши пленочные (двухслойные).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ПРИЛОЖЕНИЕ А (справочное). Библиография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ПРИЛОЖЕНИЕ 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(справочное)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[1] Инструкция по санитарно-микробиологическому контролю производства пищевой продукции из рыбы и морских беспозвоночных, утвержденная Министерством здравоохранения СССР 22.02.91 N 5319-91 и Министерством рыбного хозяйства СССР 18.11.90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[2] Инструкция по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санитарно-паразитологической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оценке морской рыбы и рыбной продукции (рыба-сырец, охлажденная и мороженая рыба, предназначенная для реализации в торговой сети и на предприятиях общественного питания), утвержденная Министерством рыбного хозяйства СССР 29.12.88 и согласованная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Министерством здравоохранения СССР 22.12.82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[3] Методика </w:t>
      </w:r>
      <w:proofErr w:type="spell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паразитологического</w:t>
      </w:r>
      <w:proofErr w:type="spell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инспектирования морской рыбы и рыбной продукции (морская рыба-сырец, </w:t>
      </w:r>
      <w:proofErr w:type="gramStart"/>
      <w:r w:rsidRPr="00833383">
        <w:rPr>
          <w:rFonts w:ascii="Arial" w:eastAsia="Times New Roman" w:hAnsi="Arial" w:cs="Arial"/>
          <w:sz w:val="21"/>
          <w:szCs w:val="21"/>
          <w:lang w:eastAsia="ru-RU"/>
        </w:rPr>
        <w:t>рыба</w:t>
      </w:r>
      <w:proofErr w:type="gramEnd"/>
      <w:r w:rsidRPr="00833383">
        <w:rPr>
          <w:rFonts w:ascii="Arial" w:eastAsia="Times New Roman" w:hAnsi="Arial" w:cs="Arial"/>
          <w:sz w:val="21"/>
          <w:szCs w:val="21"/>
          <w:lang w:eastAsia="ru-RU"/>
        </w:rPr>
        <w:t xml:space="preserve"> охлажденная и мороженая), утвержденная Министерством рыбного хозяйства СССР 29.12.88 и согласованная Министерством здравоохранения СССР 22.12.88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0000000000000000000000000000000000000000"/>
      <w:r w:rsidRPr="00833383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End w:id="0"/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333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ПРИЛОЖЕНИЕ Б (справочное). Перечень нормативных документов, действующих на территории Российской Федерации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83338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102C6" w:rsidRPr="00833383" w:rsidRDefault="00A102C6" w:rsidP="00A102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ПРИЛОЖЕНИЕ Б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(справочное)</w:t>
      </w:r>
    </w:p>
    <w:p w:rsidR="00A102C6" w:rsidRPr="00833383" w:rsidRDefault="00A102C6" w:rsidP="00A1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33383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 xml:space="preserve">ГОСТ </w:t>
      </w:r>
      <w:proofErr w:type="gramStart"/>
      <w:r w:rsidRPr="00833383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833383">
        <w:rPr>
          <w:rFonts w:ascii="Arial" w:eastAsia="Times New Roman" w:hAnsi="Arial" w:cs="Arial"/>
          <w:sz w:val="21"/>
          <w:lang w:eastAsia="ru-RU"/>
        </w:rPr>
        <w:t xml:space="preserve"> 8.579-2001 Требования к количеству фасованных товаров в упаковках любого вида при их производстве, расфасовке, продаже и импорте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lang w:eastAsia="ru-RU"/>
        </w:rPr>
        <w:t>ГОСТ Р 51232-98 Вода питьевая. Общие требования к организации и методам контроля качества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spellStart"/>
      <w:r w:rsidRPr="00833383">
        <w:rPr>
          <w:rFonts w:ascii="Arial" w:eastAsia="Times New Roman" w:hAnsi="Arial" w:cs="Arial"/>
          <w:sz w:val="21"/>
          <w:lang w:eastAsia="ru-RU"/>
        </w:rPr>
        <w:t>СанПиН</w:t>
      </w:r>
      <w:proofErr w:type="spellEnd"/>
      <w:r w:rsidRPr="00833383">
        <w:rPr>
          <w:rFonts w:ascii="Arial" w:eastAsia="Times New Roman" w:hAnsi="Arial" w:cs="Arial"/>
          <w:sz w:val="21"/>
          <w:lang w:eastAsia="ru-RU"/>
        </w:rPr>
        <w:t xml:space="preserve"> 2.3.2.1078-2001 Гигиенические требования безопасности и пищевой ценности пищевых продуктов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spellStart"/>
      <w:r w:rsidRPr="00833383">
        <w:rPr>
          <w:rFonts w:ascii="Arial" w:eastAsia="Times New Roman" w:hAnsi="Arial" w:cs="Arial"/>
          <w:sz w:val="21"/>
          <w:lang w:eastAsia="ru-RU"/>
        </w:rPr>
        <w:t>СанПиН</w:t>
      </w:r>
      <w:proofErr w:type="spellEnd"/>
      <w:r w:rsidRPr="00833383">
        <w:rPr>
          <w:rFonts w:ascii="Arial" w:eastAsia="Times New Roman" w:hAnsi="Arial" w:cs="Arial"/>
          <w:sz w:val="21"/>
          <w:lang w:eastAsia="ru-RU"/>
        </w:rPr>
        <w:t xml:space="preserve"> 3.2.569-96 Профилактика паразитарных болезней на территории Российской Федерации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spellStart"/>
      <w:r w:rsidRPr="00833383">
        <w:rPr>
          <w:rFonts w:ascii="Arial" w:eastAsia="Times New Roman" w:hAnsi="Arial" w:cs="Arial"/>
          <w:sz w:val="21"/>
          <w:lang w:eastAsia="ru-RU"/>
        </w:rPr>
        <w:t>СанПиН</w:t>
      </w:r>
      <w:proofErr w:type="spellEnd"/>
      <w:r w:rsidRPr="00833383">
        <w:rPr>
          <w:rFonts w:ascii="Arial" w:eastAsia="Times New Roman" w:hAnsi="Arial" w:cs="Arial"/>
          <w:sz w:val="21"/>
          <w:lang w:eastAsia="ru-RU"/>
        </w:rPr>
        <w:t xml:space="preserve"> 2.1.4.1074-2001 Питьевая вода. Гигиенические требования к качеству воды централизованных систем питьевого водоснабжения. Контроль качества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Инструкция по упаковыванию пищевой рыбной продукции в пакеты и мешки-вкладыши из пленочных материалов, утвержденная Комитетом Российской Федерации по рыболовству 22.01.96 и согласованная Госсанэпиднадзором РФ N 01-7/8-11 от 15.01.96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Текст документа сверен по: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официальное издание</w:t>
      </w:r>
      <w:r w:rsidRPr="00833383">
        <w:rPr>
          <w:rFonts w:ascii="Arial" w:eastAsia="Times New Roman" w:hAnsi="Arial" w:cs="Arial"/>
          <w:sz w:val="21"/>
          <w:szCs w:val="21"/>
          <w:lang w:eastAsia="ru-RU"/>
        </w:rPr>
        <w:br/>
        <w:t>М.: ИПК Издательство стандартов, 2003</w:t>
      </w:r>
      <w:r w:rsidRPr="00833383">
        <w:rPr>
          <w:rFonts w:ascii="Arial" w:eastAsia="Times New Roman" w:hAnsi="Arial" w:cs="Arial"/>
          <w:sz w:val="21"/>
          <w:lang w:eastAsia="ru-RU"/>
        </w:rPr>
        <w:t> </w:t>
      </w:r>
    </w:p>
    <w:p w:rsidR="00A102C6" w:rsidRPr="00833383" w:rsidRDefault="00A102C6" w:rsidP="00A102C6"/>
    <w:sectPr w:rsidR="00A102C6" w:rsidRPr="00833383" w:rsidSect="004767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AB" w:rsidRDefault="00E004AB" w:rsidP="00833383">
      <w:pPr>
        <w:spacing w:after="0" w:line="240" w:lineRule="auto"/>
      </w:pPr>
      <w:r>
        <w:separator/>
      </w:r>
    </w:p>
  </w:endnote>
  <w:endnote w:type="continuationSeparator" w:id="0">
    <w:p w:rsidR="00E004AB" w:rsidRDefault="00E004AB" w:rsidP="0083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83" w:rsidRDefault="00833383" w:rsidP="00833383">
    <w:pPr>
      <w:pStyle w:val="a9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33383" w:rsidRDefault="008333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AB" w:rsidRDefault="00E004AB" w:rsidP="00833383">
      <w:pPr>
        <w:spacing w:after="0" w:line="240" w:lineRule="auto"/>
      </w:pPr>
      <w:r>
        <w:separator/>
      </w:r>
    </w:p>
  </w:footnote>
  <w:footnote w:type="continuationSeparator" w:id="0">
    <w:p w:rsidR="00E004AB" w:rsidRDefault="00E004AB" w:rsidP="0083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51A"/>
    <w:multiLevelType w:val="multilevel"/>
    <w:tmpl w:val="4E1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125D"/>
    <w:multiLevelType w:val="multilevel"/>
    <w:tmpl w:val="9D6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A0"/>
    <w:rsid w:val="0015420B"/>
    <w:rsid w:val="00165762"/>
    <w:rsid w:val="001F3ECE"/>
    <w:rsid w:val="00476788"/>
    <w:rsid w:val="005C21D4"/>
    <w:rsid w:val="00833383"/>
    <w:rsid w:val="008809A0"/>
    <w:rsid w:val="009C1151"/>
    <w:rsid w:val="00A102C6"/>
    <w:rsid w:val="00C5227D"/>
    <w:rsid w:val="00D44026"/>
    <w:rsid w:val="00E004AB"/>
    <w:rsid w:val="00E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8"/>
  </w:style>
  <w:style w:type="paragraph" w:styleId="1">
    <w:name w:val="heading 1"/>
    <w:basedOn w:val="a"/>
    <w:link w:val="10"/>
    <w:uiPriority w:val="9"/>
    <w:qFormat/>
    <w:rsid w:val="00A1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p">
    <w:name w:val="swp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60"/>
  </w:style>
  <w:style w:type="paragraph" w:styleId="a5">
    <w:name w:val="No Spacing"/>
    <w:uiPriority w:val="1"/>
    <w:qFormat/>
    <w:rsid w:val="00EB3660"/>
    <w:pPr>
      <w:spacing w:after="0" w:line="240" w:lineRule="auto"/>
    </w:pPr>
  </w:style>
  <w:style w:type="character" w:styleId="a6">
    <w:name w:val="Strong"/>
    <w:basedOn w:val="a0"/>
    <w:uiPriority w:val="22"/>
    <w:qFormat/>
    <w:rsid w:val="00EB3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2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02C6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3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3383"/>
  </w:style>
  <w:style w:type="paragraph" w:styleId="ab">
    <w:name w:val="footer"/>
    <w:basedOn w:val="a"/>
    <w:link w:val="ac"/>
    <w:uiPriority w:val="99"/>
    <w:semiHidden/>
    <w:unhideWhenUsed/>
    <w:rsid w:val="0083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59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79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cp:lastPrinted>2013-03-19T12:51:00Z</cp:lastPrinted>
  <dcterms:created xsi:type="dcterms:W3CDTF">2007-12-23T23:02:00Z</dcterms:created>
  <dcterms:modified xsi:type="dcterms:W3CDTF">2017-08-15T06:10:00Z</dcterms:modified>
</cp:coreProperties>
</file>