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4F" w:rsidRDefault="008B204F" w:rsidP="008B204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23289-94. Арматура санитарно-техническая водосливная. Технические условия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23289-94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АРМАТУРА САНИТАРНО-ТЕХНИЧЕСКАЯ ВОДОСЛИВНАЯ</w:t>
      </w:r>
    </w:p>
    <w:p w:rsidR="008B204F" w:rsidRPr="008B204F" w:rsidRDefault="008B204F" w:rsidP="008B204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Технические</w:t>
      </w:r>
      <w:r w:rsidRPr="008B204F">
        <w:rPr>
          <w:rFonts w:ascii="Arial" w:hAnsi="Arial" w:cs="Arial"/>
          <w:color w:val="3C3C3C"/>
          <w:spacing w:val="2"/>
          <w:sz w:val="31"/>
          <w:szCs w:val="3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1"/>
          <w:szCs w:val="31"/>
        </w:rPr>
        <w:t>условия</w:t>
      </w:r>
    </w:p>
    <w:p w:rsidR="008B204F" w:rsidRP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</w:p>
    <w:p w:rsidR="008B204F" w:rsidRPr="008B204F" w:rsidRDefault="008B204F" w:rsidP="008B204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 w:rsidRPr="008B204F">
        <w:rPr>
          <w:rFonts w:ascii="Arial" w:hAnsi="Arial" w:cs="Arial"/>
          <w:color w:val="3C3C3C"/>
          <w:spacing w:val="2"/>
          <w:sz w:val="31"/>
          <w:szCs w:val="31"/>
          <w:lang w:val="en-US"/>
        </w:rPr>
        <w:t>Waste water drain sanitary accessories.</w:t>
      </w:r>
    </w:p>
    <w:p w:rsidR="008B204F" w:rsidRDefault="008B204F" w:rsidP="008B20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Specifications</w:t>
      </w:r>
      <w:proofErr w:type="spellEnd"/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1996-01-01</w:t>
      </w:r>
    </w:p>
    <w:p w:rsidR="008B204F" w:rsidRDefault="008B204F" w:rsidP="008B204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РАЗРАБОТАН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Научно-исследовательским институтом санитарной техники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НИИсантехники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 Минстроем России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Межгосударственной Научно-технической Комиссией по стандартизации и техническому нормированию в строительстве. Протокол от 17 ноября 1994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1"/>
        <w:gridCol w:w="5514"/>
      </w:tblGrid>
      <w:tr w:rsidR="008B204F" w:rsidTr="008B204F">
        <w:trPr>
          <w:trHeight w:val="15"/>
        </w:trPr>
        <w:tc>
          <w:tcPr>
            <w:tcW w:w="4250" w:type="dxa"/>
            <w:hideMark/>
          </w:tcPr>
          <w:p w:rsidR="008B204F" w:rsidRDefault="008B204F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8B204F" w:rsidRDefault="008B204F">
            <w:pPr>
              <w:rPr>
                <w:sz w:val="2"/>
                <w:szCs w:val="24"/>
              </w:rPr>
            </w:pPr>
          </w:p>
        </w:tc>
      </w:tr>
      <w:tr w:rsidR="008B204F" w:rsidTr="008B204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органа государственного управления строительством</w:t>
            </w:r>
          </w:p>
        </w:tc>
      </w:tr>
      <w:tr w:rsidR="008B204F" w:rsidTr="008B204F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Республика Армения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Республика Беларусь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Республика Казахстан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Кыргызская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Республика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Республика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Таджикистан</w:t>
            </w: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Республика Узбекистан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Госупрархитектуры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 Армения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Минстройархитектуры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 Беларусь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Минстрой Республики Казахстан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Госстрой </w:t>
            </w:r>
            <w:proofErr w:type="spellStart"/>
            <w:r>
              <w:rPr>
                <w:color w:val="2D2D2D"/>
                <w:sz w:val="21"/>
                <w:szCs w:val="21"/>
              </w:rPr>
              <w:t>Кыргызской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Госстрой Республики Таджикистан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Минстрой России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lastRenderedPageBreak/>
              <w:t>Госкомархитектстрой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 Узбекистан</w:t>
            </w:r>
          </w:p>
        </w:tc>
      </w:tr>
    </w:tbl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ВВЕДЕН В ДЕЙСТВИЕ с 1 января 1996 г. в качестве государственного стандарта Российской Федерации Постановлением Минстроя России N 18-91 от 09.10.95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ВЗАМЕН ГОСТ 23289-78,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23412-79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4.231-84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 Область применения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Настоящий стандарт распространяется на арматуру санитарно-техническую водосливную: сифоны, выпуски, переливы и т.д. (далее - арматуру), предназначенную для отведения в канализационную сеть сточных вод из санитарно-технических приборов (ванн, душевых поддонов, умывальников, моек, раковин,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устанавливаемых в зданиях различного назначения.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Обязательные требования к качеству арматуры изложены в пунктах 4.1, 5.2.1-5.2.20.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настоящем стандарте использованы ссылки на следующие стандарты.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9.032-74 ЕСЗКС Покрытия лакокрасочные. Группы. Технические требования и обозначения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9.301-86 ЕСЗКС Покрытия металлические и неметаллические. Общие требования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9.302-88 ЕСЗКС Покрытия металлические и неметаллические неорганические. Методы контроля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9.303-84 ЕСЗКС Покрытия металлические и неметаллические неорганические. Общие требования к выбору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9.306-85 ЕСЗКС Покрытия металлические и неметаллические неорганические. Обозначения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166-89 Штангенциркули.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380-88 Сталь углеродистая обыкновенного качества. Марки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494-90 Трубы латунные.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1412-85 Чугун с пластинчатым графитом для отливок. Марки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2226-88 Мешки бумажные.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102563">
        <w:rPr>
          <w:rFonts w:ascii="Arial" w:hAnsi="Arial" w:cs="Arial"/>
          <w:spacing w:val="2"/>
          <w:sz w:val="21"/>
          <w:szCs w:val="21"/>
        </w:rPr>
        <w:t>ГОСТ 2689-54 Допуски и посадки размеров св. 500 и до 10000 мм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2991-85 Ящики дощатые неразборные для грузов массой до 500 кг. Общие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 xml:space="preserve">ГОСТ 3262-75 Трубы стальные </w:t>
      </w:r>
      <w:proofErr w:type="spellStart"/>
      <w:r w:rsidRPr="00102563">
        <w:rPr>
          <w:rFonts w:ascii="Arial" w:hAnsi="Arial" w:cs="Arial"/>
          <w:spacing w:val="2"/>
          <w:sz w:val="21"/>
          <w:szCs w:val="21"/>
        </w:rPr>
        <w:t>водогазопроводные</w:t>
      </w:r>
      <w:proofErr w:type="spellEnd"/>
      <w:r w:rsidRPr="00102563">
        <w:rPr>
          <w:rFonts w:ascii="Arial" w:hAnsi="Arial" w:cs="Arial"/>
          <w:spacing w:val="2"/>
          <w:sz w:val="21"/>
          <w:szCs w:val="21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5582-75 Прокат тонколистовой коррозионностойкий жаростойкий и жаропрочный.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5631-79 Лак БТ-577 и краска БТ-177. Технические условия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102563">
        <w:rPr>
          <w:rFonts w:ascii="Arial" w:hAnsi="Arial" w:cs="Arial"/>
          <w:spacing w:val="2"/>
          <w:sz w:val="21"/>
          <w:szCs w:val="21"/>
        </w:rPr>
        <w:t>ГОСТ 6357-81 Основные нормы взаимозаменяемости. Резьба трубная цилиндрическая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7338-90 Пластины резиновые и резинотканевые.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7933-89 Картон для потребительской тары.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8433-81 Вещества вспомогательные ОП-7 и ОП-10.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9833-73 Кольца резиновые уплотнительные круглого сечения для гидравлических и пневматических устройств. Конструкция и размеры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10354-82 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11710-66 Допуски и посадки деталей из пластмасс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14192-77 Маркировка грузов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15527-70 Сплавы медно-цинковые (латуни), обрабатываемые давлением. Марки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15897-79 Нить полиамидная для технических тканей.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16093-81 Основные нормы взаимозаменяемости. Резьба метрическая. Допуски. Посадки с зазором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16337-77 Полиэтилен высокого давления.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16338-85 Полиэтилен низкого давления.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102563">
        <w:rPr>
          <w:rFonts w:ascii="Arial" w:hAnsi="Arial" w:cs="Arial"/>
          <w:spacing w:val="2"/>
          <w:sz w:val="21"/>
          <w:szCs w:val="21"/>
        </w:rPr>
        <w:t>ГОСТ 17711-93 Сплавы медно-цинковые (латуни) литейные. Марки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22689.2-89 Трубы полиэтиленовые канализационные и фасонные части к ним. Конструкция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24705-81 Основные нормы взаимозаменяемости. Резьба метрическая. Основные размеры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02563">
        <w:rPr>
          <w:rFonts w:ascii="Arial" w:hAnsi="Arial" w:cs="Arial"/>
          <w:spacing w:val="2"/>
          <w:sz w:val="21"/>
          <w:szCs w:val="21"/>
        </w:rPr>
        <w:t>ГОСТ 26996-86 Полипропилен и сополимеры полипропилена. Технические условия</w:t>
      </w:r>
    </w:p>
    <w:p w:rsidR="008B204F" w:rsidRDefault="008B204F" w:rsidP="008B204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Определения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применяют следующие термины с соответствующими определениями.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Сифон - узел водосливной арматуры для образования и сохранения гидравлического затвора.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Гидравлический затвор - столб воды в сифоне, перекрывающий его проходной канал.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Выпуск - узел водосливной арматуры, предназначенный для приема сточной воды из санитарно-технического прибора.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Перелив - узел водосливной арматуры, предназначенный для слива излишней воды из санитарно-технического прибора при достижении в нем максимального уровня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воды.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Пропускная способность - расход воды через водосливную арматуру при незатопленной воронке выпуска.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Типы и основные размеры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 Типы, основные размеры арматуры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таблице 1 и на рисунках 1-6.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3"/>
        <w:gridCol w:w="6387"/>
        <w:gridCol w:w="1555"/>
      </w:tblGrid>
      <w:tr w:rsidR="008B204F" w:rsidTr="008B204F">
        <w:trPr>
          <w:trHeight w:val="15"/>
        </w:trPr>
        <w:tc>
          <w:tcPr>
            <w:tcW w:w="1478" w:type="dxa"/>
            <w:hideMark/>
          </w:tcPr>
          <w:p w:rsidR="008B204F" w:rsidRDefault="008B204F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8B204F" w:rsidRDefault="008B204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204F" w:rsidRDefault="008B204F">
            <w:pPr>
              <w:rPr>
                <w:sz w:val="2"/>
                <w:szCs w:val="24"/>
              </w:rPr>
            </w:pPr>
          </w:p>
        </w:tc>
      </w:tr>
      <w:tr w:rsidR="008B204F" w:rsidTr="008B204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Типы сифонов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Номер рисунка</w:t>
            </w:r>
          </w:p>
        </w:tc>
      </w:tr>
      <w:tr w:rsidR="008B204F" w:rsidTr="008B204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СБУ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СБУ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СТУ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СТУ2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СВПГ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СПМ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Сифон бутылочный унифицированный с выпуском и вертикальным или горизонтальным отводом для умывальников, моек, раковин, </w:t>
            </w:r>
            <w:proofErr w:type="spellStart"/>
            <w:r>
              <w:rPr>
                <w:color w:val="2D2D2D"/>
                <w:sz w:val="21"/>
                <w:szCs w:val="21"/>
              </w:rPr>
              <w:t>бидэ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 же, для умывальников и моек с двумя чашами</w:t>
            </w: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Сифон трубный с унифицированным выпуском, горизонтальным или вертикальным отводом для умывальников, моек, раковин, </w:t>
            </w:r>
            <w:proofErr w:type="spellStart"/>
            <w:r>
              <w:rPr>
                <w:color w:val="2D2D2D"/>
                <w:sz w:val="21"/>
                <w:szCs w:val="21"/>
              </w:rPr>
              <w:t>бидэ</w:t>
            </w:r>
            <w:proofErr w:type="spellEnd"/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То же, для умывальников и моек с двумя чашами</w:t>
            </w: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Сифон с выпуском и переливом для ванн и глубоких душевых поддонов</w:t>
            </w: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Сифон с выпуском для мелких душевых поддонов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</w:t>
            </w: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  <w:t>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4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5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6</w:t>
            </w:r>
          </w:p>
        </w:tc>
      </w:tr>
    </w:tbl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 Условное обозначение сифонов для применения в технической документации и при заказе должно состоять из слова "Сифон", названия материала, обозначения типа сифона, а для бутылочных и трубных пластмассовых сифонов - из букв "в" или "г", характеризующих вид отвода (вертикальный или горизонтальный), и обозначения настоящего стандарта.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Пример условного обозначения сифона бутылочного пластмассового с унифицированным выпуском и вертикальным отводом для умывальников, моек, раковин,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изготавливаемого в соответствии с требованиями настоящего стандарта: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Сифон пластмассовый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СБУв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ГОСТ 23289-94</w:t>
      </w:r>
    </w:p>
    <w:p w:rsidR="008B204F" w:rsidRDefault="008B204F" w:rsidP="008B204F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 xml:space="preserve">Рисунок 1 - Сифон бутылочный унифицированный с выпуском и вертикальным или горизонтальным отводом для умывальников, моек, раковин, </w:t>
      </w:r>
      <w:proofErr w:type="spellStart"/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бидэ</w:t>
      </w:r>
      <w:proofErr w:type="spellEnd"/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 xml:space="preserve"> (тип СБУ)</w:t>
      </w:r>
    </w:p>
    <w:p w:rsidR="008B204F" w:rsidRDefault="008B204F" w:rsidP="008B204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440430" cy="3058795"/>
            <wp:effectExtent l="0" t="0" r="7620" b="8255"/>
            <wp:docPr id="7" name="Рисунок 7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1 - выпуск; 2 - корпус сифона; 3 - отвод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1 - Сифон бутылочный унифицированный с выпуском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вертикальным или горизонтальным отводом для умывальников, моек,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раковин,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(тип СБУ)</w:t>
      </w:r>
    </w:p>
    <w:p w:rsidR="008B204F" w:rsidRDefault="008B204F" w:rsidP="008B204F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Рисунок 2 - Сифон бутылочный унифицированный с выпуском и вертикальным или горизонтальным отводом для умывальников и моек с двумя чашами, (тип СБУ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)</w:t>
      </w:r>
    </w:p>
    <w:p w:rsidR="008B204F" w:rsidRDefault="008B204F" w:rsidP="008B204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526155" cy="3769360"/>
            <wp:effectExtent l="0" t="0" r="0" b="2540"/>
            <wp:docPr id="6" name="Рисунок 6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1 - выпуск; 2 - корпус сифона; 3 - отвод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2 - Сифон бутылочный унифицированный с выпуском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вертикальным или горизонтальным отводом для умывальников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моек с двумя чашами,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(тип СБУ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B204F" w:rsidRDefault="008B204F" w:rsidP="008B204F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 xml:space="preserve">Рисунок 3 - Сифон трубный с унифицированным выпуском, вертикальным или горизонтальным отводом для умывальников, моек, раковин, </w:t>
      </w:r>
      <w:proofErr w:type="spellStart"/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бидэ</w:t>
      </w:r>
      <w:proofErr w:type="spellEnd"/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 xml:space="preserve"> (тип СТУ)</w:t>
      </w:r>
    </w:p>
    <w:p w:rsidR="008B204F" w:rsidRDefault="008B204F" w:rsidP="008B204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084955" cy="3763010"/>
            <wp:effectExtent l="0" t="0" r="0" b="8890"/>
            <wp:docPr id="5" name="Рисунок 5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1 - выпуск; 2 - корпус сифона; 3 - отвод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3 - Сифон трубный с унифицированным выпуском,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вертикальным или горизонтальным отводом для умывальников,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моек, раковин,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(тип СТУ)</w:t>
      </w:r>
    </w:p>
    <w:p w:rsidR="008B204F" w:rsidRDefault="008B204F" w:rsidP="008B204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5. ОБЩИЕ ТЕХНИЧЕСКИЕ ТРЕБОВАНИЯ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 Арматуру следует изготавливать в соответствии с требованиями настоящего стандарта и по технической документации на арматуру конкретных типов. При разработке конструкторской и технологической документации на изделия конкретных типов необходимо применять показатели качества, указанные в приложении 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 Характеристики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5.2.1 Пропускная способность арматуры должна быть не менее: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л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/с: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0,15 - выпуск с сифоном для умывальников, моек, раковин,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0,25 - выпуск с сифоном для ванн и душевых поддонов, перелив для умывальников и моек;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0,35 - перелив для ванн и глубоких душевых поддонов.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5.2.2 Высота гидравлического затвора в сифонах для умывальников, моек, раковин,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должна быть не менее 60 мм, в сифонах для ванн и душевых поддонов - не менее 55 мм.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Рисунок 4 - Сифон трубный с унифицированным выпуском, вертикальным или горизонтальным отводом для умывальников и моек с двумя чашами (тип СТУ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)</w:t>
      </w:r>
    </w:p>
    <w:p w:rsidR="008B204F" w:rsidRDefault="008B204F" w:rsidP="008B204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572000" cy="3446780"/>
            <wp:effectExtent l="0" t="0" r="0" b="1270"/>
            <wp:docPr id="4" name="Рисунок 4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1 - выпуск; 2 - корпус сифона; 3 - отвод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4 - Сифон трубный с унифицированным выпуском,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вертикальным или горизонтальным отводом для умывальников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моек с двумя чашами (тип СТУ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5.2.3 Крышки переливов и выпуски должны иметь встроенные решетки для предотвращения засорения сифонов.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5.2.4 Свободное проходное сечение выпускного патрубка сифона должно быть больше свободного проходного сечения выпуска.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5.2.5 Конструкция сифона должна обеспечивать возможность монтажа и демонтажа деталей, предусмотренных для прочистки, преимущественно без применения инструментов.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5.2.6 Бутылочные сифоны должны обеспечивать возможность вертикального перемещения их отводов относительно выпуска, а трубные - возможность поворота отвода для изменения расстояния между его осью и осью выпуска.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Рисунок 5 - Сифон с выпуском и переливом для ванн и глубоких душевых поддонов (тип СВПГ)</w:t>
      </w:r>
    </w:p>
    <w:p w:rsidR="008B204F" w:rsidRDefault="008B204F" w:rsidP="008B204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170555" cy="3275965"/>
            <wp:effectExtent l="0" t="0" r="0" b="635"/>
            <wp:docPr id="3" name="Рисунок 3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1 - перелив; 2 - выпуск; 3 - корпус сифона; 4 - отвод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5 - Сифон с выпуском и переливом для ванн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 глубоких душевых поддонов (тип СВПГ)</w:t>
      </w:r>
    </w:p>
    <w:p w:rsidR="008B204F" w:rsidRDefault="008B204F" w:rsidP="008B204F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Рисунок 6 - Сифон с выпуском для мелких душевых поддонов (тип СПМ)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B204F" w:rsidRDefault="008B204F" w:rsidP="008B204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954020" cy="2315845"/>
            <wp:effectExtent l="0" t="0" r="0" b="8255"/>
            <wp:docPr id="2" name="Рисунок 2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1 - выпуск; 2 - корпус сифона; 3 - отвод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6 - Сифон с выпуском для мелких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душевых поддонов (тип СПМ)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5.2.7 Отвод сифона для ванн и глубоких душевых поддонов должен обеспечивать возможность поворота его под трубой перелива в горизонтальной плоскости.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5.2.8 Предельные отклонения свободных размеров металлических деталей арматуры не должны превышать установленных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2689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для изделий 7-го класса точности, пластмассовых -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11710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5.2.9 Сифоны в собранном виде с выпусками и соединения выпусков и крышек переливов с санитарно-техническими приборами должны быть герметичными при давлении воды 0,01 МПа или воздуха при давлении 0,005 МПа при погружении проверяемого изделия в емкость с водой.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5.2.10 Пробка должна плотно закрывать отверстие выпуска.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5.2.11 Крепление цепочки или лески к пробке выпуска должно выдерживать усилие 100 Н без повреждений.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5.2.12 Пластмассовая арматура должна быть: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стойкой к воздействию переменных температур и обеспечивать исправную работу при переменном воздействии на него горячей (температурой до 75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кратковременно до 80 °С) и холодной [температурой (17±5) °С] воды;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стойкой к воздействию внутренних напряжений;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пластичной.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5.2.13 Детали арматуры, изготовленной из пластмассы, не должны иметь трещин, вздутий, наплывов, раковин, следов холодного спая и видимых, без применения увеличительных приборов посторонних включений.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Выступы и углубления в местах удаления литников не должны превышать 1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Не допускается коробление деталей, влияющие на качество их сопряжений.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5.2.14 Литые латунные детали арматуры не должны иметь трещин, следов литников, наплывов и шлаковых включений.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Детали, отлитые в металлических и песчаных формах, должны быть очищены от пригоревшей формовочной и стержневой смеси.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 невидимых после установки арматуры поверхностях литых деталей не должно быть более пяти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незаделанных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раковин диаметром до 1 мм. Заваренные и зашлифованные раковины не должны ухудшать внешний вид деталей после нанесения на них гальванического покрытия.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5.2.15 Детали арматуры, изготовленные методом штамповки, должны быть гладкими и очищенными от смазочных материалов.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5.2.16 Внутренняя поверхность корпусов чугунных сифонов должна быть покрыта силикатной эмалью любого цвета.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Наружные поверхности стальных и чугунных деталей арматуры (трубы переливной, тройника, гайки накидной, корпуса сифона и корпуса перелива) должны иметь лакокрасочные покрытия одного цвета, соответствующие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9.032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5.2.17 Защитные и (или) защитно-декоративные металлические и неметаллические покрытия следует выбирать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9.303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Технические требования к покрытиям и к поверхности основного материала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9.301</w:t>
      </w:r>
      <w:r>
        <w:rPr>
          <w:rFonts w:ascii="Arial" w:hAnsi="Arial" w:cs="Arial"/>
          <w:color w:val="2D2D2D"/>
          <w:spacing w:val="2"/>
          <w:sz w:val="21"/>
          <w:szCs w:val="21"/>
        </w:rPr>
        <w:t>. Обозначения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9.306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5.2.18 Поверхность резиновых деталей должна быть гладкой, не должна иметь неровностей и заусенцев.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5.2.19 Основные размеры трубной резьбы на металлических деталях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6357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(класс точности В), основные размеры метрической резьбы -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24705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допусками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16093</w:t>
      </w:r>
      <w:r>
        <w:rPr>
          <w:rFonts w:ascii="Arial" w:hAnsi="Arial" w:cs="Arial"/>
          <w:color w:val="2D2D2D"/>
          <w:spacing w:val="2"/>
          <w:sz w:val="21"/>
          <w:szCs w:val="21"/>
        </w:rPr>
        <w:t>, степень точности 7.Н - для внутренней резьбы и 8g - для наружной резьбы.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Резьба должна быть чистой и не должна иметь поврежденных ниток. На отдельных деталях допускаются зашлифованные нитки общей длиной не более 10% длины резьбы.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5.2.20. Резьба на пластмассовых деталях должна обеспечивать возможность свинчивания деталей вручную.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Не допускается смещение ниток резьбы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облой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местах смыкания формы, коробления,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утяжины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повреждение резьбы.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 Требования к сырью, материалам и комплектующим изделиям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изготовления арматуры необходимо применять коррозионностойкие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материалы, обеспечивающие выполнение требований настоящего стандарта при эксплуатации изделий в помещениях категории 4.2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(см. приложение Б).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5.3.2 Материалы, из которых изготавливают арматуру, должны быть указаны в технической документации на арматуру конкретных типов.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 Комплектность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5.4.1 Арматуру должны поставлять комплектно. Комплектность поставки должна быть указана в технической документации на арматуру конкретных типов.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каждой партии отгружаемой арматуры должны быть приложены инструкция по монтажу и эксплуатации и паспорт, в котором указывают: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наименование или товарный знак и адрес предприятия-изготовителя;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условное обозначение водосливной арматуры;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количество изделий в партии;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гарантийные сроки;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дату приемки арматуры отделом технического контроля.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объединять паспорт с инструкцией по монтажу и эксплуатации.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наружной стороне одной из деталей арматуры должен быть нанесен товарный знак предприятия-изготовителя или его наименование.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5.5.2 Маркировка должна быть четкой и сохраняться в течение всего срока службы арматуры.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5.5.3 Маркировку производят методом гравировки литьевых форм в процессе производства. Возможны и другие способы нанесения маркировки.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5.5.4 Транспортная маркировка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и содержать манипуляционные знаки: "Осторожно.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", "Верх, не кантовать", "Боится сырости".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каждое грузовое место должен крепиться ярлык из картона, фанеры или бумаги, покрытой пленкой, содержащий: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изделия;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номер партии и дату изготовления;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количество изделий в упаковке в штуках или массу в килограммах.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5.6 Упаковка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5.6.1 Упаковка должна обеспечивать сохранность арматуры при транспортировании и хранении.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5.6.2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поставке потребителю арматуру упаковывают в коробки из картона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7933</w:t>
      </w:r>
      <w:r>
        <w:rPr>
          <w:rFonts w:ascii="Arial" w:hAnsi="Arial" w:cs="Arial"/>
          <w:color w:val="2D2D2D"/>
          <w:spacing w:val="2"/>
          <w:sz w:val="21"/>
          <w:szCs w:val="21"/>
        </w:rPr>
        <w:t>, деревянные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2991</w:t>
      </w:r>
      <w:r>
        <w:rPr>
          <w:rFonts w:ascii="Arial" w:hAnsi="Arial" w:cs="Arial"/>
          <w:color w:val="2D2D2D"/>
          <w:spacing w:val="2"/>
          <w:sz w:val="21"/>
          <w:szCs w:val="21"/>
        </w:rPr>
        <w:t>, мешки из полиэтиленовой пленки (по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10354</w:t>
      </w:r>
      <w:r>
        <w:rPr>
          <w:rFonts w:ascii="Arial" w:hAnsi="Arial" w:cs="Arial"/>
          <w:color w:val="2D2D2D"/>
          <w:spacing w:val="2"/>
          <w:sz w:val="21"/>
          <w:szCs w:val="21"/>
        </w:rPr>
        <w:t>) толщиной не менее 0,1 мм, бумажные мешки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2226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Арматура может поставляться в контейнерах по нормативной документации предприятия-изготовителя или по действующим стандартам.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5.6.3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транспортировании, погрузочно-разгрузочных работах должна быть предусмотрена возможность пакетирования, исключающая механическое повреждение арматуры.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5.6.4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поставке арматуры в торговую сеть ее поштучно упаковывают в полиэтиленовые мешочки и укладывают в картонные коробки.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Допускается иной вид упаковки, при этом должны быть приняты меры к предохранению арматуры от механических повреждений.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5.6.5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упаковку наклеивают этикетку, в которой указывают: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изделия;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обозначение стандарта;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массу ящика брутто, которая не должна превышать 50 кг.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упаковке с изделиями, в которую вложен паспорт и инструкция по монтажу и эксплуатации, должно быть указано "Документация", исключая поставки в торговую сеть.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5.6.6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поставке водосливной арматуры в торговую сеть инструкцию по монтажу и эксплуатации и паспорт вкладывают в упаковку для каждого изделия.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5.6.7 Тара и упаковка изделий, поставляемых в районы Крайнего Севера и труднодоступные районы,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15846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 Правила приемки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 Арматуру принимают партиями. В состав партии входят изделия одного типа, изготовленные из сырья одной марки по одной и той же технологической документации, одновременно предъявляемые на приемку.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проверки соответствия арматуры требованиям настоящего стандарта предприятие-изготовитель проводит приемосдаточные, периодические и типовые испытания. Для испытания отбирают изделия из партии методом случайного отбора.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 Виды контроля и объемы выборки при приемосдаточных испытаниях указаны в таблице 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0"/>
        <w:gridCol w:w="1939"/>
        <w:gridCol w:w="1709"/>
        <w:gridCol w:w="2277"/>
      </w:tblGrid>
      <w:tr w:rsidR="008B204F" w:rsidTr="008B204F">
        <w:trPr>
          <w:trHeight w:val="15"/>
        </w:trPr>
        <w:tc>
          <w:tcPr>
            <w:tcW w:w="4066" w:type="dxa"/>
            <w:hideMark/>
          </w:tcPr>
          <w:p w:rsidR="008B204F" w:rsidRDefault="008B204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B204F" w:rsidRDefault="008B204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8B204F" w:rsidRDefault="008B204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B204F" w:rsidRDefault="008B204F">
            <w:pPr>
              <w:rPr>
                <w:sz w:val="2"/>
                <w:szCs w:val="24"/>
              </w:rPr>
            </w:pPr>
          </w:p>
        </w:tc>
      </w:tr>
      <w:tr w:rsidR="008B204F" w:rsidTr="008B204F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Контролируемый параметр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 настоящего стандарта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выборки из партии</w:t>
            </w:r>
          </w:p>
        </w:tc>
      </w:tr>
      <w:tr w:rsidR="008B204F" w:rsidTr="008B204F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технических </w:t>
            </w:r>
            <w:r>
              <w:rPr>
                <w:color w:val="2D2D2D"/>
                <w:sz w:val="21"/>
                <w:szCs w:val="21"/>
              </w:rPr>
              <w:lastRenderedPageBreak/>
              <w:t>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методов </w:t>
            </w:r>
            <w:r>
              <w:rPr>
                <w:color w:val="2D2D2D"/>
                <w:sz w:val="21"/>
                <w:szCs w:val="21"/>
              </w:rPr>
              <w:lastRenderedPageBreak/>
              <w:t>испытаний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rPr>
                <w:sz w:val="24"/>
                <w:szCs w:val="24"/>
              </w:rPr>
            </w:pPr>
          </w:p>
        </w:tc>
      </w:tr>
      <w:tr w:rsidR="008B204F" w:rsidTr="008B204F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 Внешний вид, качество резьбы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5.2.13-5.2.20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7.1, 7.2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1% от партии, но не менее 5 шт.</w:t>
            </w:r>
          </w:p>
        </w:tc>
      </w:tr>
      <w:tr w:rsidR="008B204F" w:rsidTr="008B204F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Основные размеры и предельные отклонения от них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5.2.8, 5.2.19, чертежи</w:t>
            </w: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7.2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 же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8B204F" w:rsidTr="008B204F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Плотность закрывания отверстия выпуска пробкой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7.5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B204F" w:rsidTr="008B204F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Качество гальванопокрытия и его толщина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5.2.17 в части адгезии и шероховатости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7.3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8B204F" w:rsidTr="008B204F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Герметичность сифонов в сборе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5.2.9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7.4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1% от партии, но не менее 5 шт.</w:t>
            </w:r>
          </w:p>
        </w:tc>
      </w:tr>
      <w:tr w:rsidR="008B204F" w:rsidTr="008B204F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 Прочность крепления пробки и лески или цепочки</w:t>
            </w: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5.2.11</w:t>
            </w: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7.6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каждой новой партии лески, новой литьевой формы пробки или после ее ремонта, но не реже одного раза в месяц на пяти образцах</w:t>
            </w:r>
          </w:p>
        </w:tc>
      </w:tr>
      <w:tr w:rsidR="008B204F" w:rsidTr="008B204F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Марки материалов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5.3.1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7.13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8B204F" w:rsidRDefault="008B20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Каждая партия сырья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</w:tbl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6.4 Приемосдаточные испытания пластмассовой арматуры следует проводить не ранее чем через 5 ч после ее изготовления.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сли при приемосдаточных испытаниях хотя бы одно изделие не будет соответствовать требованиям настоящего стандарта, то проводят повторную проверку по этому показателю удвоенного количества изделий, взятых из той же партии.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неудовлетворительных результатов повторной проверки партия арматуры приемке не подлежит. Допускается поштучная приемка арматуры.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6.6 Периодические испытания на соответствие техническим требованиям настоящего стандарта по 5.2.8-5.2.20, 5.3, 5.4, 5.5.1, 5.5.2 проводят не реже одного раза в год не менее чем на пяти образцах.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получении неудовлетворительных результатов по какому-либо показателю изготовитель переводит испытания по этому показателю в категорию приемосдаточных до достижения положительных результатов не менее чем на пяти партиях подряд.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6.8 Типовые испытания проводят с целью оценки эффективности и целесообразности внесения изменений в конструкцию арматуры, технологию ее изготовления или при изменении композиции сырья, которые могут повлиять на технические и эксплуатационные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характеристики.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6.9 Арматура, подвергшаяся периодическим и типовым испытаниям, поставке потребителю не подлежит.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7 Методы испытаний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 Внешний вид и качество поверхности арматуры и ее деталей согласно требованиям 5.2.13-5.2.20 проверяют визуально без применения увеличительных приборов при естественном или искусственном освещении, обеспечивающем освещенность не менее 200 лк, сравнением внешнего вида и качества поверхностей проверяемой арматуры с внешним видом и качеством поверхностей образцов-эталонов.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7.2 Размеры арматуры (5.2.8), выступы и углубления (5.2.13) проверяют универсальным или специальным измерительными инструментом и шаблонами, размеры раковин (5.2.14),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резьб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металлических деталях (5.2.19) - соответствующими калибрами.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Размеры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резьб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пластмассовых деталях должны обеспечиваться точностью формующего инструмента, и их контролируют при приемке технологической оснастки или по требованию потребителя.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7.3 Толщину гальванического покрытия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9.302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7.4 Герметичность сифонов в собранном виде с выпусками и соединениями выпусков и крышек переливов с санитарно-техническими приборами (5.2.9) проверяют на стенде водопроводной водой температурой (20±15) 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давлении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0,01 МПа в течение 30 с или сжатым воздухом при давлении 0,005 МПа при погружении изделия в емкость с водой.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Арматуру считают выдержавшей испытания, если при осмотре мест соединения не будут обнаружены течь воды или запотевания.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7.5 Плотность закрывания пробкой (5.2.10) проверяют наполнением санитарно-технического прибора с установленным в нем выпуском, закрытым пробкой, водой температурой (20±15) °С; при этом уровень воды над верхней кромкой выпуска для мойки, раковины, умывальника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должен быть не менее 120 мм, а над верхней кромкой выпуска для всех остальных приборов - не менее 250 мм.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Отверстия выпуска считают плотно закрытым пробкой, если через него в течение 1 мин просочится не более 15 куб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м воды.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7.6 Прочность крепления цепочки (5.2.11), лески или капроновой нити к пробке проверяют подвешиванием груза массой 10 кг к свободному концу лески или цепочки при неподвижно закрепленной пробке. После выдержки в течение 1 мин и снятия груза крепление пробки не должно нарушиться.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7.7 Пропускную способность арматуры всех типов (кроме перелива для ванн) проверяют подачей в прибор с установленными в нем выпуском и сифоном воды с расходом, заданным в 5.2.1 и измеряемым расходомером. Выпуск с сифоном обеспечивает заданную пропускную способность, если через 300 с после достижения по показаниям расходомера стабильного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заданного расхода воды толщина слоя воды над верхней кромкой выпуска, замеренная на расстоянии (100±20) мм от центра выпуска, не превышает 15 мм.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 Пропускную способность переливов ванн и глубоких душевых поддонов, а также умывальников и моек проверяют подачей воды в заполненный ею до перелива прибор с расходом соответственно 0,35 и 0,25 л/с, измеряемым расходомером.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Перелив обеспечивает заданную пропускную способность (5.2.1), если через 300 с после достижения стабильного уровня воды, подаваемой в прибор с заданным расходом, этот уровень не будет превышать отметку верхней кромки отверстия перелива.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7.9 Стойкость пластмассовых деталей арматуры к воздействию внутренних напряжений (5.2.12) проверяют в последовательности, приведенной ниже.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Детали помещают в емкость с кипящим 20%-ным раствором вещества ОП-10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8433</w:t>
      </w:r>
      <w:r>
        <w:rPr>
          <w:rFonts w:ascii="Arial" w:hAnsi="Arial" w:cs="Arial"/>
          <w:color w:val="2D2D2D"/>
          <w:spacing w:val="2"/>
          <w:sz w:val="21"/>
          <w:szCs w:val="21"/>
        </w:rPr>
        <w:t>и выдерживают в нем в течение 30 мин. Во избежание всплывания деталей к ним прикрепляют груз. По окончании испытания детали охлаждают и подвергают визуальному осмотру.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Деталь считают выдержавшей испытание, если при осмотре не будут обнаружены расслоения, пузыри, трещины. Глубину расслоения линий холодного спая, а также трещин или пузырей определяют распиливанием деталей поперек направления дефекта и измерением его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166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месте расположения литника расслоение линий холодного спая не должно превышать половины толщины стенки, а трещины не должны проникать в стенку на глубину более 20% ее толщины.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7.10 Стойкость пластмассовой арматуры к воздействию переменных температур (5.2.12) проверяют на стенде попеременным воздействием на нее горячей и холодной воды.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Для этого изделие подсоединяют к емкостям с холодной и горячей водой и при помощи двухходового клапана обеспечивают чередующуюся подачу с паузой не более 60 с по 25 л воды из каждой емкости в течение 3 мин.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Температура холодной воды должна быть (17±5) °С, горячей - (80±2) °С. После 2500 циклов попеременного воздействия холодной и горячей воды изделие выдерживают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течение 15 мин и подвергают визуальному осмотру, а также проверяют его сборность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разборность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Изделие считают выдержавшим испытание, если в нем не нарушена герметичность, не произошло ухудшение его внешнего вида и его можно вновь разобрать и собрать.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7.11 Пластичность деталей пластмассовой арматуры (5.2.12) определяют прибором (см. рисунок 7).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Прибор состоит из резервуара 12, помещенного в металлический корпус 11 со стеклянной дверцей 10, фиксирующих приспособлений 14, рычажного устройства 6 с регулирующим упором 9, передающим усилие груза через стержень 1 на испытуемую деталь 13. Стержень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представляет собой цилиндрический штифт диаметром 6 мм со срезанным под углом 90° конусом и плоской площадкой рабочей поверхности диаметром 3 мм. В оправе 3 стержень зажимается двумя гайками 2.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Испытание проводят в последовательности, приведенной ниже.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Деталь закрепляют в фиксирующих приспособлениях 14 так, чтобы рабочая поверхность стержня 1 соприкоснулась с испытуемым участком детали 13, при этом не допускается закреплять или располагать фиксирующие держатели или их части внутри детали. При помощи груза 7, устанавливаемого на рычаге 6, и верньера 4 создают давление на стержень, равное 10 МПа. Затем резервуар заполняют водой температурой (20±2) 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полного погружения детали и выдерживают в течение 30 мин. После этого конус индикатора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8 устанавливают на нуль, спокойно без удара опускают стержень и через 25 с снимают показание индикатора 8, определяющее глубину вдавливания стержня в испытуемую деталь.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Цена деления индикатора должна быть не более 0,1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Деталь считают выдержавшей испытание, если глубина вдавливания стержня в испытуемую деталь не превышает 9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Рисунок 7</w:t>
      </w:r>
    </w:p>
    <w:p w:rsidR="008B204F" w:rsidRDefault="008B204F" w:rsidP="008B204F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012565" cy="3078480"/>
            <wp:effectExtent l="0" t="0" r="6985" b="7620"/>
            <wp:docPr id="1" name="Рисунок 1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1 -стержень; 2 -гайка; 3 -оправа; 4 -верньер; 5 -серьга;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6 - рычажное устройство; 7 - груз; 8 - индикатор; 9 - регулирующий упор; 10 - стеклянная дверца;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11 - металлический корпус; 12 - резервуар; 13 - испытуемая деталь;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14 - фиксирующее приспособление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7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7.12 Высота гидравлического затвора (5.2.2), предотвращение засорения (5.2.3, 5.2.4), возможность монтажа и демонтажа (5.2.5-5.2.7) должны быть обеспечены на стадии конструирования изделия технологической оснасткой и проверены в соответствии с требованиями технологического регламента при приемке изделия.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7.13 Проверку марок материалов на соответствие требования 5.3 проводят по сертификатам при входном контроле каждой партии сырьевых материалов или по результатам лабораторных анализов.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8 Транспортирование и хранение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8.1 Арматуру следует перевозить крытыми транспортными средствами любого вида согласно правилам перевозки грузов, действующих на каждом виде транспорта.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8.2 Условия транспортирования и хранения арматуры в части воздействия климатических факторов должны соответствовать условию хранения 2 (С)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15150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8.3 Арматуру необходимо хранить в неотапливаемых складских помещениях при условиях, исключающих вероятность механических повреждений, или в отапливаемых складах не ближе 1 м от отопительных приборов защищенными от воздействия прямых солнечных лучей и атмосферных осадков.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9 Указания по монтажу и эксплуатации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9.1 Монтаж и ремонт арматуры должен осуществляться в соответствии с инструкцией по монтажу и эксплуатации.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чистки пластмассовой арматуры не допускается применение моющих средств, содержащих абразивные материалы.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10 Гарантии изготовителя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10.1 Предприятие-изготовитель должно гарантировать соответствие арматуры требованиям настоящего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стандарта при соблюдении условий транспортирования, хранения и эксплуатации изделий.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10.2 Гарантийный срок эксплуатации арматуры - один год со дня сдачи объекта в эксплуатацию или реализации через торговую сеть, но не более полутора лет со дня ее отгрузки предприятием-изготовителем.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(рекомендуемое). Номенклатура показателей качества санитарно-технической водосливной арматуры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(рекомендуемое)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Высота гидравлического затвора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Расход сточной воды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Пробное давление воды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Стойкость к попеременному воздействию холодной и горячей воды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 Ударная прочность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 Стойкость к воздействию внутренних напряжений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 Пластичность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 Присоединительные размеры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 Показатели внешнего вида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 Шероховатость видимых поверхностей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 Вид покрытия</w:t>
      </w:r>
    </w:p>
    <w:p w:rsidR="008B204F" w:rsidRDefault="008B204F" w:rsidP="008B204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(справочное). Перечень материалов для изготовления санитарно-технической водосливной арматуры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Пластмассы: полиэтилен низкого давления первого и высшего сортов со стабилизирующими добавками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16338</w:t>
      </w:r>
      <w:r>
        <w:rPr>
          <w:rFonts w:ascii="Arial" w:hAnsi="Arial" w:cs="Arial"/>
          <w:color w:val="2D2D2D"/>
          <w:spacing w:val="2"/>
          <w:sz w:val="21"/>
          <w:szCs w:val="21"/>
        </w:rPr>
        <w:t>; полиэтилен высокого давления первого и высшего сортов со стабилизирующими добавками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16337</w:t>
      </w:r>
      <w:r>
        <w:rPr>
          <w:rFonts w:ascii="Arial" w:hAnsi="Arial" w:cs="Arial"/>
          <w:color w:val="2D2D2D"/>
          <w:spacing w:val="2"/>
          <w:sz w:val="21"/>
          <w:szCs w:val="21"/>
        </w:rPr>
        <w:t>; полипропилен литьевых марок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26996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сэвилен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техническим условиям.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Металл: латунь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17711</w:t>
      </w:r>
      <w:r>
        <w:rPr>
          <w:rFonts w:ascii="Arial" w:hAnsi="Arial" w:cs="Arial"/>
          <w:color w:val="2D2D2D"/>
          <w:spacing w:val="2"/>
          <w:sz w:val="21"/>
          <w:szCs w:val="21"/>
        </w:rPr>
        <w:t>; латунные трубки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494</w:t>
      </w:r>
      <w:r>
        <w:rPr>
          <w:rFonts w:ascii="Arial" w:hAnsi="Arial" w:cs="Arial"/>
          <w:color w:val="2D2D2D"/>
          <w:spacing w:val="2"/>
          <w:sz w:val="21"/>
          <w:szCs w:val="21"/>
        </w:rPr>
        <w:t>; серый чугун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1412</w:t>
      </w:r>
      <w:r>
        <w:rPr>
          <w:rFonts w:ascii="Arial" w:hAnsi="Arial" w:cs="Arial"/>
          <w:color w:val="2D2D2D"/>
          <w:spacing w:val="2"/>
          <w:sz w:val="21"/>
          <w:szCs w:val="21"/>
        </w:rPr>
        <w:t>; стальные трубы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3262</w:t>
      </w:r>
      <w:r>
        <w:rPr>
          <w:rFonts w:ascii="Arial" w:hAnsi="Arial" w:cs="Arial"/>
          <w:color w:val="2D2D2D"/>
          <w:spacing w:val="2"/>
          <w:sz w:val="21"/>
          <w:szCs w:val="21"/>
        </w:rPr>
        <w:t>; углеродистая сталь обыкновенного качества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380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защитным покрытием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9.306</w:t>
      </w:r>
      <w:r>
        <w:rPr>
          <w:rFonts w:ascii="Arial" w:hAnsi="Arial" w:cs="Arial"/>
          <w:color w:val="2D2D2D"/>
          <w:spacing w:val="2"/>
          <w:sz w:val="21"/>
          <w:szCs w:val="21"/>
        </w:rPr>
        <w:t>; нержавеющая сталь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5582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по техническим условиям.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Резина: резиновые уплотнительные кольца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9833</w:t>
      </w:r>
      <w:r>
        <w:rPr>
          <w:rFonts w:ascii="Arial" w:hAnsi="Arial" w:cs="Arial"/>
          <w:color w:val="2D2D2D"/>
          <w:spacing w:val="2"/>
          <w:sz w:val="21"/>
          <w:szCs w:val="21"/>
        </w:rPr>
        <w:t>; резина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7338</w:t>
      </w:r>
      <w:r>
        <w:rPr>
          <w:rFonts w:ascii="Arial" w:hAnsi="Arial" w:cs="Arial"/>
          <w:color w:val="2D2D2D"/>
          <w:spacing w:val="2"/>
          <w:sz w:val="21"/>
          <w:szCs w:val="21"/>
        </w:rPr>
        <w:t>; формовая резина по техническим условиям.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Детали крепления пробки выпуска: капроновая нить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15897</w:t>
      </w:r>
      <w:r>
        <w:rPr>
          <w:rFonts w:ascii="Arial" w:hAnsi="Arial" w:cs="Arial"/>
          <w:color w:val="2D2D2D"/>
          <w:spacing w:val="2"/>
          <w:sz w:val="21"/>
          <w:szCs w:val="21"/>
        </w:rPr>
        <w:t>, капроновая леска по действующим техническим условиям или цепочка из полиэтилена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16338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 латуни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02563">
        <w:rPr>
          <w:rFonts w:ascii="Arial" w:hAnsi="Arial" w:cs="Arial"/>
          <w:spacing w:val="2"/>
          <w:sz w:val="21"/>
          <w:szCs w:val="21"/>
        </w:rPr>
        <w:t>ГОСТ 15527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 Керамические стаканы по ТУ 21-0284676-91.</w:t>
      </w:r>
    </w:p>
    <w:p w:rsidR="008B204F" w:rsidRDefault="008B204F" w:rsidP="008B20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13081" w:rsidRPr="008B204F" w:rsidRDefault="00713081" w:rsidP="008B204F">
      <w:bookmarkStart w:id="0" w:name="_GoBack"/>
      <w:bookmarkEnd w:id="0"/>
    </w:p>
    <w:sectPr w:rsidR="00713081" w:rsidRPr="008B204F" w:rsidSect="00875ECD">
      <w:headerReference w:type="default" r:id="rId13"/>
      <w:pgSz w:w="11906" w:h="16838"/>
      <w:pgMar w:top="1134" w:right="850" w:bottom="1134" w:left="1701" w:header="708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71" w:rsidRDefault="002C3771" w:rsidP="00875ECD">
      <w:pPr>
        <w:spacing w:after="0" w:line="240" w:lineRule="auto"/>
      </w:pPr>
      <w:r>
        <w:separator/>
      </w:r>
    </w:p>
  </w:endnote>
  <w:endnote w:type="continuationSeparator" w:id="0">
    <w:p w:rsidR="002C3771" w:rsidRDefault="002C3771" w:rsidP="0087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71" w:rsidRDefault="002C3771" w:rsidP="00875ECD">
      <w:pPr>
        <w:spacing w:after="0" w:line="240" w:lineRule="auto"/>
      </w:pPr>
      <w:r>
        <w:separator/>
      </w:r>
    </w:p>
  </w:footnote>
  <w:footnote w:type="continuationSeparator" w:id="0">
    <w:p w:rsidR="002C3771" w:rsidRDefault="002C3771" w:rsidP="0087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CD" w:rsidRDefault="00875ECD" w:rsidP="00875ECD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75ECD" w:rsidRDefault="00875E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E8"/>
    <w:rsid w:val="00102563"/>
    <w:rsid w:val="00294932"/>
    <w:rsid w:val="002C3771"/>
    <w:rsid w:val="00713081"/>
    <w:rsid w:val="00875ECD"/>
    <w:rsid w:val="008B204F"/>
    <w:rsid w:val="00B36659"/>
    <w:rsid w:val="00BE27E8"/>
    <w:rsid w:val="00DB706F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35"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2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semiHidden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2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2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87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5ECD"/>
  </w:style>
  <w:style w:type="paragraph" w:styleId="aa">
    <w:name w:val="footer"/>
    <w:basedOn w:val="a"/>
    <w:link w:val="ab"/>
    <w:uiPriority w:val="99"/>
    <w:semiHidden/>
    <w:unhideWhenUsed/>
    <w:rsid w:val="0087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2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semiHidden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2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2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7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3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3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0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722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5</cp:revision>
  <dcterms:created xsi:type="dcterms:W3CDTF">2015-12-06T10:33:00Z</dcterms:created>
  <dcterms:modified xsi:type="dcterms:W3CDTF">2017-08-14T20:44:00Z</dcterms:modified>
</cp:coreProperties>
</file>